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C84476" w14:paraId="3E281B5C" w14:textId="77777777" w:rsidTr="00C5728E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F1FB323" w14:textId="0CE9EDE0" w:rsidR="00C84476" w:rsidRDefault="00C84476" w:rsidP="00C5728E">
            <w:pPr>
              <w:pStyle w:val="Titolo3"/>
              <w:spacing w:line="256" w:lineRule="auto"/>
              <w:rPr>
                <w:lang w:eastAsia="en-US"/>
              </w:rPr>
            </w:pPr>
            <w:bookmarkStart w:id="0" w:name="_Hlk27638215"/>
            <w:r>
              <w:rPr>
                <w:b w:val="0"/>
                <w:bCs w:val="0"/>
                <w:sz w:val="22"/>
                <w:szCs w:val="22"/>
              </w:rPr>
              <w:br w:type="page"/>
            </w:r>
            <w:r>
              <w:rPr>
                <w:b w:val="0"/>
                <w:bCs w:val="0"/>
                <w:sz w:val="22"/>
                <w:szCs w:val="22"/>
              </w:rPr>
              <w:br w:type="page"/>
            </w:r>
            <w:bookmarkStart w:id="1" w:name="_Toc27638966"/>
            <w:r>
              <w:rPr>
                <w:lang w:eastAsia="en-US"/>
              </w:rPr>
              <w:t xml:space="preserve">ATTREZZATURE: </w:t>
            </w:r>
            <w:bookmarkEnd w:id="1"/>
            <w:r>
              <w:rPr>
                <w:lang w:eastAsia="en-US"/>
              </w:rPr>
              <w:t>IMBUSTATRICE (dentista)</w:t>
            </w:r>
          </w:p>
        </w:tc>
      </w:tr>
      <w:tr w:rsidR="00C84476" w14:paraId="195916F7" w14:textId="77777777" w:rsidTr="00C5728E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AE6381" w14:textId="77777777" w:rsidR="00C84476" w:rsidRDefault="00C84476" w:rsidP="00C5728E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BFF7C" w14:textId="77777777" w:rsidR="00C84476" w:rsidRDefault="00C84476" w:rsidP="00C5728E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</w:t>
            </w:r>
          </w:p>
          <w:p w14:paraId="56F53E05" w14:textId="77777777" w:rsidR="00C84476" w:rsidRDefault="00C84476" w:rsidP="00C5728E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Manutenzione ordinaria dell’attrezzattura</w:t>
            </w:r>
          </w:p>
        </w:tc>
      </w:tr>
      <w:tr w:rsidR="00C84476" w14:paraId="6E89C25C" w14:textId="77777777" w:rsidTr="00C5728E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D2D0B5" w14:textId="77777777" w:rsidR="00C84476" w:rsidRDefault="00C84476" w:rsidP="00C5728E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D7476" w14:textId="77777777" w:rsidR="00C84476" w:rsidRDefault="00C84476" w:rsidP="00C5728E">
            <w:pPr>
              <w:spacing w:line="256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 xml:space="preserve">Lavoratori </w:t>
            </w:r>
          </w:p>
        </w:tc>
      </w:tr>
      <w:tr w:rsidR="00C84476" w14:paraId="1C236D9C" w14:textId="77777777" w:rsidTr="00C5728E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F2280D" w14:textId="77777777" w:rsidR="00C84476" w:rsidRDefault="00C84476" w:rsidP="00C5728E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C8860E" w14:textId="77777777" w:rsidR="00C84476" w:rsidRDefault="00C84476" w:rsidP="00C5728E">
            <w:pPr>
              <w:spacing w:line="256" w:lineRule="auto"/>
              <w:rPr>
                <w:caps/>
                <w:sz w:val="20"/>
                <w:szCs w:val="20"/>
                <w:lang w:eastAsia="en-US"/>
              </w:rPr>
            </w:pPr>
            <w:r>
              <w:rPr>
                <w:caps/>
                <w:sz w:val="20"/>
                <w:szCs w:val="20"/>
                <w:lang w:eastAsia="en-US"/>
              </w:rPr>
              <w:t xml:space="preserve">ELETTROCUZIONE </w:t>
            </w:r>
          </w:p>
          <w:p w14:paraId="25F75277" w14:textId="4BDB02AB" w:rsidR="00C84476" w:rsidRDefault="00C84476" w:rsidP="00C5728E">
            <w:pPr>
              <w:spacing w:line="256" w:lineRule="auto"/>
              <w:rPr>
                <w:caps/>
                <w:sz w:val="20"/>
                <w:szCs w:val="20"/>
                <w:lang w:eastAsia="en-US"/>
              </w:rPr>
            </w:pPr>
            <w:r>
              <w:rPr>
                <w:caps/>
                <w:sz w:val="20"/>
                <w:szCs w:val="20"/>
                <w:lang w:eastAsia="en-US"/>
              </w:rPr>
              <w:t xml:space="preserve">LeSIONI </w:t>
            </w:r>
          </w:p>
        </w:tc>
      </w:tr>
      <w:tr w:rsidR="00C84476" w14:paraId="4C2F1422" w14:textId="77777777" w:rsidTr="00C5728E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0AD00" w14:textId="77777777" w:rsidR="00C84476" w:rsidRDefault="00C84476" w:rsidP="00C5728E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EDD8EE" w14:textId="63518CAD" w:rsidR="00C84476" w:rsidRPr="00C84476" w:rsidRDefault="00C84476" w:rsidP="00C84476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C84476">
              <w:rPr>
                <w:sz w:val="20"/>
                <w:szCs w:val="20"/>
                <w:lang w:eastAsia="en-US"/>
              </w:rPr>
              <w:t>Prima di utilizzare l’apparecchio, l’operatore deve aver compreso perfettamente il significato di tutti i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C84476">
              <w:rPr>
                <w:sz w:val="20"/>
                <w:szCs w:val="20"/>
                <w:lang w:eastAsia="en-US"/>
              </w:rPr>
              <w:t>comandi e il loro funzionamento.</w:t>
            </w:r>
          </w:p>
          <w:p w14:paraId="72A8122D" w14:textId="5EE6F5E2" w:rsidR="00C84476" w:rsidRPr="00C84476" w:rsidRDefault="00C84476" w:rsidP="00C84476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C84476">
              <w:rPr>
                <w:sz w:val="20"/>
                <w:szCs w:val="20"/>
                <w:lang w:eastAsia="en-US"/>
              </w:rPr>
              <w:t>L’operatore deve essere a conoscenza e saper applicare le norme di sicurezza per l’uso dell’apparecchio.</w:t>
            </w:r>
          </w:p>
          <w:p w14:paraId="67C2468D" w14:textId="30C32419" w:rsidR="00C84476" w:rsidRPr="00C84476" w:rsidRDefault="00C84476" w:rsidP="00C84476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C84476">
              <w:rPr>
                <w:sz w:val="20"/>
                <w:szCs w:val="20"/>
                <w:lang w:eastAsia="en-US"/>
              </w:rPr>
              <w:t>L’operatore deve conoscere e interpretare correttamente tutte le indicazioni contenute nel presente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C84476">
              <w:rPr>
                <w:sz w:val="20"/>
                <w:szCs w:val="20"/>
                <w:lang w:eastAsia="en-US"/>
              </w:rPr>
              <w:t>manuale e quelle applicate sull’apparecchio.</w:t>
            </w:r>
          </w:p>
          <w:p w14:paraId="261EC017" w14:textId="243904EE" w:rsidR="00C84476" w:rsidRPr="00C84476" w:rsidRDefault="00C84476" w:rsidP="00C84476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C84476">
              <w:rPr>
                <w:sz w:val="20"/>
                <w:szCs w:val="20"/>
                <w:lang w:eastAsia="en-US"/>
              </w:rPr>
              <w:t>L’operatore non deve eseguire operazioni di propria iniziativa od operazioni che non siano di sua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  <w:r w:rsidRPr="00C84476">
              <w:rPr>
                <w:sz w:val="20"/>
                <w:szCs w:val="20"/>
                <w:lang w:eastAsia="en-US"/>
              </w:rPr>
              <w:t>competenza.</w:t>
            </w:r>
          </w:p>
          <w:p w14:paraId="54486BD8" w14:textId="77777777" w:rsidR="00C84476" w:rsidRDefault="00C84476" w:rsidP="00C84476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Non inserire le dita nella zona di saldatura, quando la macchina è accesa</w:t>
            </w:r>
          </w:p>
          <w:p w14:paraId="7A11C166" w14:textId="77777777" w:rsidR="00C84476" w:rsidRDefault="00C84476" w:rsidP="00C84476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Non inserire le dita sotto il carter di protezione della zona di saldatura, quando si abbassa la leva di pressione</w:t>
            </w:r>
          </w:p>
          <w:p w14:paraId="4B3B20EA" w14:textId="77777777" w:rsidR="00C84476" w:rsidRDefault="00C84476" w:rsidP="00C84476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Non inserire mai le dita nel vano di scorrimento del coltello </w:t>
            </w:r>
          </w:p>
          <w:p w14:paraId="03940D9D" w14:textId="77777777" w:rsidR="00C84476" w:rsidRDefault="00C84476" w:rsidP="00C84476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Mantenere l’ambiente vicino pulito e asciutto</w:t>
            </w:r>
          </w:p>
          <w:p w14:paraId="3837B532" w14:textId="35873DE1" w:rsidR="00C84476" w:rsidRPr="00C84476" w:rsidRDefault="00C84476" w:rsidP="00C84476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Non smontare mai l’apparecchio. Qualora non sia possibile scollegare l’energia elettrica intervenire sull’interruttore di rete, e qualora sia lontano o non visibile da chi effettua la manutenzione apporre il cartello “lavori in corso” sull’interruttore dopo averlo posizionato su “Off”</w:t>
            </w:r>
          </w:p>
        </w:tc>
      </w:tr>
      <w:tr w:rsidR="00C84476" w14:paraId="5909DA29" w14:textId="77777777" w:rsidTr="00C5728E">
        <w:trPr>
          <w:trHeight w:val="1250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43571" w14:textId="77777777" w:rsidR="00C84476" w:rsidRDefault="00C84476" w:rsidP="00C5728E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308C5" w14:textId="77777777" w:rsidR="00C84476" w:rsidRDefault="00C84476" w:rsidP="00C5728E">
            <w:pPr>
              <w:spacing w:line="256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1" locked="0" layoutInCell="1" allowOverlap="1" wp14:anchorId="7D0B6BA8" wp14:editId="3A2E0E2F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0" b="0"/>
                  <wp:wrapNone/>
                  <wp:docPr id="5" name="Immagine 5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7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0142370" w14:textId="77777777" w:rsidR="00C84476" w:rsidRDefault="00C84476" w:rsidP="00C5728E">
            <w:pPr>
              <w:spacing w:line="256" w:lineRule="auto"/>
              <w:rPr>
                <w:lang w:eastAsia="en-US"/>
              </w:rPr>
            </w:pPr>
          </w:p>
          <w:p w14:paraId="4FA07087" w14:textId="77777777" w:rsidR="00C84476" w:rsidRDefault="00C84476" w:rsidP="00C5728E">
            <w:pPr>
              <w:spacing w:line="256" w:lineRule="auto"/>
              <w:rPr>
                <w:lang w:eastAsia="en-US"/>
              </w:rPr>
            </w:pPr>
          </w:p>
        </w:tc>
      </w:tr>
      <w:tr w:rsidR="00C84476" w14:paraId="5733E600" w14:textId="77777777" w:rsidTr="00C5728E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33F0B" w14:textId="77777777" w:rsidR="00C84476" w:rsidRDefault="00C84476" w:rsidP="00C5728E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1D9D9A" w14:textId="560870BD" w:rsidR="00C84476" w:rsidRDefault="00C84476" w:rsidP="00C84476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Non necessari per l’uso consueto </w:t>
            </w:r>
            <w:r>
              <w:rPr>
                <w:noProof/>
                <w:sz w:val="20"/>
                <w:szCs w:val="20"/>
                <w:lang w:eastAsia="en-US"/>
              </w:rPr>
              <w:t xml:space="preserve"> </w:t>
            </w:r>
          </w:p>
        </w:tc>
      </w:tr>
      <w:bookmarkEnd w:id="0"/>
    </w:tbl>
    <w:p w14:paraId="46B06C9D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011C47"/>
    <w:multiLevelType w:val="hybridMultilevel"/>
    <w:tmpl w:val="ED28B27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1832D2"/>
    <w:multiLevelType w:val="hybridMultilevel"/>
    <w:tmpl w:val="E2CAE762"/>
    <w:lvl w:ilvl="0" w:tplc="0410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476"/>
    <w:rsid w:val="004F4F70"/>
    <w:rsid w:val="00C84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8FA76B"/>
  <w15:chartTrackingRefBased/>
  <w15:docId w15:val="{226CE740-25AB-4386-8B3B-5190FCDB9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C84476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C84476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C84476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qFormat/>
    <w:rsid w:val="00C84476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205</Words>
  <Characters>1170</Characters>
  <Application>Microsoft Office Word</Application>
  <DocSecurity>0</DocSecurity>
  <Lines>9</Lines>
  <Paragraphs>2</Paragraphs>
  <ScaleCrop>false</ScaleCrop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2021-03-30T10:08:00Z</dcterms:created>
  <dcterms:modified xsi:type="dcterms:W3CDTF">2021-03-30T10:17:00Z</dcterms:modified>
</cp:coreProperties>
</file>