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E0ED6" w14:paraId="79F21744" w14:textId="77777777" w:rsidTr="008E0ED6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2E57FB" w14:textId="7EBAA628" w:rsidR="008E0ED6" w:rsidRDefault="008E0ED6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INTONACATRICE </w:t>
            </w:r>
          </w:p>
        </w:tc>
      </w:tr>
      <w:tr w:rsidR="008E0ED6" w14:paraId="37F0536D" w14:textId="77777777" w:rsidTr="008E0ED6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78CC" w14:textId="77777777" w:rsidR="008E0ED6" w:rsidRDefault="008E0ED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E15EF" w14:textId="77777777" w:rsidR="008E0ED6" w:rsidRDefault="008E0ED6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5FCC33E9" w14:textId="77777777" w:rsidR="008E0ED6" w:rsidRDefault="008E0ED6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8E0ED6" w14:paraId="0DA4CA85" w14:textId="77777777" w:rsidTr="008E0ED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D5803" w14:textId="77777777" w:rsidR="008E0ED6" w:rsidRDefault="008E0ED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635A6" w14:textId="77777777" w:rsidR="008E0ED6" w:rsidRDefault="008E0ED6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8E0ED6" w14:paraId="3E0E5BFA" w14:textId="77777777" w:rsidTr="008E0ED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A000D" w14:textId="77777777" w:rsidR="008E0ED6" w:rsidRDefault="008E0ED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C6EA5" w14:textId="20CC99B8" w:rsidR="008E0ED6" w:rsidRPr="008E0ED6" w:rsidRDefault="008E0ED6" w:rsidP="008E0ED6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 w:rsidRPr="008E0ED6">
              <w:rPr>
                <w:bCs/>
                <w:sz w:val="20"/>
                <w:szCs w:val="18"/>
                <w:lang w:eastAsia="en-US"/>
              </w:rPr>
              <w:t>ELETTROCUZIONE</w:t>
            </w:r>
          </w:p>
          <w:p w14:paraId="2E8D68BD" w14:textId="6B947DF8" w:rsidR="008E0ED6" w:rsidRPr="008E0ED6" w:rsidRDefault="008E0ED6" w:rsidP="008E0ED6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 w:rsidRPr="008E0ED6">
              <w:rPr>
                <w:bCs/>
                <w:sz w:val="20"/>
                <w:szCs w:val="18"/>
                <w:lang w:eastAsia="en-US"/>
              </w:rPr>
              <w:t>GETTI E SCHIZZI</w:t>
            </w:r>
          </w:p>
          <w:p w14:paraId="01F7E85D" w14:textId="49A05A07" w:rsidR="008E0ED6" w:rsidRPr="008E0ED6" w:rsidRDefault="008E0ED6" w:rsidP="008E0ED6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 w:rsidRPr="008E0ED6">
              <w:rPr>
                <w:bCs/>
                <w:sz w:val="20"/>
                <w:szCs w:val="18"/>
                <w:lang w:eastAsia="en-US"/>
              </w:rPr>
              <w:t>PUNTURE, TAGLI E ABRASIONI</w:t>
            </w:r>
          </w:p>
          <w:p w14:paraId="1E99F920" w14:textId="580089A0" w:rsidR="008E0ED6" w:rsidRPr="008E0ED6" w:rsidRDefault="008E0ED6" w:rsidP="008E0ED6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 w:rsidRPr="008E0ED6">
              <w:rPr>
                <w:bCs/>
                <w:sz w:val="20"/>
                <w:szCs w:val="18"/>
                <w:lang w:eastAsia="en-US"/>
              </w:rPr>
              <w:t>URTI, COLPI, IMPATTI E COMPRESSIONI</w:t>
            </w:r>
          </w:p>
          <w:p w14:paraId="16BBCF5A" w14:textId="2366AE0D" w:rsidR="008E0ED6" w:rsidRDefault="008E0ED6" w:rsidP="008E0ED6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 w:rsidRPr="008E0ED6">
              <w:rPr>
                <w:bCs/>
                <w:sz w:val="20"/>
                <w:szCs w:val="18"/>
                <w:lang w:eastAsia="en-US"/>
              </w:rPr>
              <w:t>ALLERGENI</w:t>
            </w:r>
          </w:p>
        </w:tc>
      </w:tr>
      <w:tr w:rsidR="008E0ED6" w14:paraId="1793017B" w14:textId="77777777" w:rsidTr="008E0ED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B6D12" w14:textId="77777777" w:rsidR="008E0ED6" w:rsidRDefault="008E0ED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430EB" w14:textId="77777777" w:rsidR="008E0ED6" w:rsidRDefault="008E0ED6">
            <w:pPr>
              <w:spacing w:line="256" w:lineRule="auto"/>
              <w:jc w:val="both"/>
              <w:rPr>
                <w:snapToGrid w:val="0"/>
                <w:sz w:val="20"/>
                <w:szCs w:val="20"/>
                <w:lang w:eastAsia="en-US"/>
              </w:rPr>
            </w:pPr>
            <w:r>
              <w:rPr>
                <w:snapToGrid w:val="0"/>
                <w:sz w:val="20"/>
                <w:szCs w:val="20"/>
                <w:lang w:eastAsia="en-US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14:paraId="7804E816" w14:textId="77777777" w:rsidR="008E0ED6" w:rsidRPr="008E0ED6" w:rsidRDefault="008E0ED6" w:rsidP="008E0ED6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napToGrid w:val="0"/>
                <w:sz w:val="20"/>
                <w:szCs w:val="20"/>
                <w:lang w:eastAsia="en-US"/>
              </w:rPr>
            </w:pPr>
            <w:r w:rsidRPr="008E0ED6">
              <w:rPr>
                <w:snapToGrid w:val="0"/>
                <w:sz w:val="20"/>
                <w:szCs w:val="20"/>
                <w:lang w:eastAsia="en-US"/>
              </w:rPr>
              <w:t xml:space="preserve">Verificare che l’attrezzatura sia in possesso, in relazione alle necessità della sicurezza del lavoro, dei necessari requisiti di resistenza e di idoneità e sia mantenuta in buono stato di conservazione e di efficienza (Art.71 del D.lgs. n.81/08 come modificato dal </w:t>
            </w:r>
            <w:proofErr w:type="spellStart"/>
            <w:r w:rsidRPr="008E0ED6">
              <w:rPr>
                <w:snapToGrid w:val="0"/>
                <w:sz w:val="20"/>
                <w:szCs w:val="20"/>
                <w:lang w:eastAsia="en-US"/>
              </w:rPr>
              <w:t>D.lgs</w:t>
            </w:r>
            <w:proofErr w:type="spellEnd"/>
            <w:r w:rsidRPr="008E0ED6">
              <w:rPr>
                <w:snapToGrid w:val="0"/>
                <w:sz w:val="20"/>
                <w:szCs w:val="20"/>
                <w:lang w:eastAsia="en-US"/>
              </w:rPr>
              <w:t xml:space="preserve"> n.106/09) </w:t>
            </w:r>
          </w:p>
          <w:p w14:paraId="6F488E6C" w14:textId="77777777" w:rsidR="008E0ED6" w:rsidRPr="008E0ED6" w:rsidRDefault="008E0ED6" w:rsidP="008E0ED6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napToGrid w:val="0"/>
                <w:sz w:val="20"/>
                <w:szCs w:val="20"/>
                <w:lang w:eastAsia="en-US"/>
              </w:rPr>
            </w:pPr>
            <w:r w:rsidRPr="008E0ED6">
              <w:rPr>
                <w:snapToGrid w:val="0"/>
                <w:sz w:val="20"/>
                <w:szCs w:val="20"/>
                <w:lang w:eastAsia="en-US"/>
              </w:rPr>
              <w:t xml:space="preserve">Accertarsi che l'attrezzatura sia marcata "CE" </w:t>
            </w:r>
            <w:proofErr w:type="gramStart"/>
            <w:r w:rsidRPr="008E0ED6">
              <w:rPr>
                <w:snapToGrid w:val="0"/>
                <w:sz w:val="20"/>
                <w:szCs w:val="20"/>
                <w:lang w:eastAsia="en-US"/>
              </w:rPr>
              <w:t>( Art.</w:t>
            </w:r>
            <w:proofErr w:type="gramEnd"/>
            <w:r w:rsidRPr="008E0ED6">
              <w:rPr>
                <w:snapToGrid w:val="0"/>
                <w:sz w:val="20"/>
                <w:szCs w:val="20"/>
                <w:lang w:eastAsia="en-US"/>
              </w:rPr>
              <w:t xml:space="preserve"> 70 del D.lgs. n.81/08 come modificato dal </w:t>
            </w:r>
            <w:proofErr w:type="spellStart"/>
            <w:r w:rsidRPr="008E0ED6">
              <w:rPr>
                <w:snapToGrid w:val="0"/>
                <w:sz w:val="20"/>
                <w:szCs w:val="20"/>
                <w:lang w:eastAsia="en-US"/>
              </w:rPr>
              <w:t>D.lgs</w:t>
            </w:r>
            <w:proofErr w:type="spellEnd"/>
            <w:r w:rsidRPr="008E0ED6">
              <w:rPr>
                <w:snapToGrid w:val="0"/>
                <w:sz w:val="20"/>
                <w:szCs w:val="20"/>
                <w:lang w:eastAsia="en-US"/>
              </w:rPr>
              <w:t xml:space="preserve"> n.106/09)</w:t>
            </w:r>
          </w:p>
          <w:p w14:paraId="4D8CBDF1" w14:textId="77777777" w:rsidR="008E0ED6" w:rsidRPr="008E0ED6" w:rsidRDefault="008E0ED6" w:rsidP="008E0ED6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napToGrid w:val="0"/>
                <w:sz w:val="20"/>
                <w:szCs w:val="20"/>
                <w:lang w:eastAsia="en-US"/>
              </w:rPr>
            </w:pPr>
            <w:r w:rsidRPr="008E0ED6">
              <w:rPr>
                <w:snapToGrid w:val="0"/>
                <w:sz w:val="20"/>
                <w:szCs w:val="20"/>
                <w:lang w:eastAsia="en-US"/>
              </w:rPr>
              <w:t xml:space="preserve">Verificare che </w:t>
            </w:r>
            <w:proofErr w:type="gramStart"/>
            <w:r w:rsidRPr="008E0ED6">
              <w:rPr>
                <w:snapToGrid w:val="0"/>
                <w:sz w:val="20"/>
                <w:szCs w:val="20"/>
                <w:lang w:eastAsia="en-US"/>
              </w:rPr>
              <w:t>l’ attrezzatura</w:t>
            </w:r>
            <w:proofErr w:type="gramEnd"/>
            <w:r w:rsidRPr="008E0ED6">
              <w:rPr>
                <w:snapToGrid w:val="0"/>
                <w:sz w:val="20"/>
                <w:szCs w:val="20"/>
                <w:lang w:eastAsia="en-US"/>
              </w:rPr>
              <w:t xml:space="preserve"> sia corredata da libretto d'uso e manutenzione (Art. 70 del D.lgs. n.81/08 come modificato dal </w:t>
            </w:r>
            <w:proofErr w:type="spellStart"/>
            <w:r w:rsidRPr="008E0ED6">
              <w:rPr>
                <w:snapToGrid w:val="0"/>
                <w:sz w:val="20"/>
                <w:szCs w:val="20"/>
                <w:lang w:eastAsia="en-US"/>
              </w:rPr>
              <w:t>D.lgs</w:t>
            </w:r>
            <w:proofErr w:type="spellEnd"/>
            <w:r w:rsidRPr="008E0ED6">
              <w:rPr>
                <w:snapToGrid w:val="0"/>
                <w:sz w:val="20"/>
                <w:szCs w:val="20"/>
                <w:lang w:eastAsia="en-US"/>
              </w:rPr>
              <w:t xml:space="preserve"> n.106/09) </w:t>
            </w:r>
          </w:p>
          <w:p w14:paraId="2B5FB85E" w14:textId="77777777" w:rsidR="008E0ED6" w:rsidRPr="008E0ED6" w:rsidRDefault="008E0ED6" w:rsidP="008E0ED6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napToGrid w:val="0"/>
                <w:sz w:val="20"/>
                <w:szCs w:val="20"/>
                <w:lang w:eastAsia="en-US"/>
              </w:rPr>
            </w:pPr>
            <w:r w:rsidRPr="008E0ED6">
              <w:rPr>
                <w:snapToGrid w:val="0"/>
                <w:sz w:val="20"/>
                <w:szCs w:val="20"/>
                <w:lang w:eastAsia="en-US"/>
              </w:rPr>
              <w:t>Durante l'uso dell'attrezzatura dovrà essere vietata la sosta e il passaggio dei non addetti ai lavori</w:t>
            </w:r>
          </w:p>
          <w:p w14:paraId="1230C49E" w14:textId="77777777" w:rsidR="008E0ED6" w:rsidRPr="008E0ED6" w:rsidRDefault="008E0ED6" w:rsidP="008E0ED6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napToGrid w:val="0"/>
                <w:sz w:val="20"/>
                <w:szCs w:val="20"/>
                <w:lang w:eastAsia="en-US"/>
              </w:rPr>
            </w:pPr>
            <w:r w:rsidRPr="008E0ED6">
              <w:rPr>
                <w:snapToGrid w:val="0"/>
                <w:sz w:val="20"/>
                <w:szCs w:val="20"/>
                <w:lang w:eastAsia="en-US"/>
              </w:rPr>
              <w:t xml:space="preserve">La macchina deve essere collegata all'impianto di terra (Art.80 – Allegato VI Punto 6 del D.lgs. n.81/08 come modificato dal </w:t>
            </w:r>
            <w:proofErr w:type="spellStart"/>
            <w:r w:rsidRPr="008E0ED6">
              <w:rPr>
                <w:snapToGrid w:val="0"/>
                <w:sz w:val="20"/>
                <w:szCs w:val="20"/>
                <w:lang w:eastAsia="en-US"/>
              </w:rPr>
              <w:t>D.lgs</w:t>
            </w:r>
            <w:proofErr w:type="spellEnd"/>
            <w:r w:rsidRPr="008E0ED6">
              <w:rPr>
                <w:snapToGrid w:val="0"/>
                <w:sz w:val="20"/>
                <w:szCs w:val="20"/>
                <w:lang w:eastAsia="en-US"/>
              </w:rPr>
              <w:t xml:space="preserve"> n.106/09)</w:t>
            </w:r>
          </w:p>
          <w:p w14:paraId="73F3AC66" w14:textId="77777777" w:rsidR="008E0ED6" w:rsidRPr="008E0ED6" w:rsidRDefault="008E0ED6" w:rsidP="008E0ED6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napToGrid w:val="0"/>
                <w:sz w:val="20"/>
                <w:szCs w:val="20"/>
                <w:lang w:eastAsia="en-US"/>
              </w:rPr>
            </w:pPr>
            <w:r w:rsidRPr="008E0ED6">
              <w:rPr>
                <w:snapToGrid w:val="0"/>
                <w:sz w:val="20"/>
                <w:szCs w:val="20"/>
                <w:lang w:eastAsia="en-US"/>
              </w:rPr>
              <w:t>Prima dell'uso dell'intonacatrice occorre controllare lo stato dei tubi</w:t>
            </w:r>
          </w:p>
          <w:p w14:paraId="6629BE70" w14:textId="77777777" w:rsidR="008E0ED6" w:rsidRPr="008E0ED6" w:rsidRDefault="008E0ED6" w:rsidP="008E0ED6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napToGrid w:val="0"/>
                <w:sz w:val="20"/>
                <w:szCs w:val="20"/>
                <w:lang w:eastAsia="en-US"/>
              </w:rPr>
            </w:pPr>
            <w:r w:rsidRPr="008E0ED6">
              <w:rPr>
                <w:snapToGrid w:val="0"/>
                <w:sz w:val="20"/>
                <w:szCs w:val="20"/>
                <w:lang w:eastAsia="en-US"/>
              </w:rPr>
              <w:t xml:space="preserve">Utilizzare sempre i dispositivi di protezione individuali previsti (Art.75-78 del D.lgs. n.81/08 come modificato dal </w:t>
            </w:r>
            <w:proofErr w:type="spellStart"/>
            <w:r w:rsidRPr="008E0ED6">
              <w:rPr>
                <w:snapToGrid w:val="0"/>
                <w:sz w:val="20"/>
                <w:szCs w:val="20"/>
                <w:lang w:eastAsia="en-US"/>
              </w:rPr>
              <w:t>D.lgs</w:t>
            </w:r>
            <w:proofErr w:type="spellEnd"/>
            <w:r w:rsidRPr="008E0ED6">
              <w:rPr>
                <w:snapToGrid w:val="0"/>
                <w:sz w:val="20"/>
                <w:szCs w:val="20"/>
                <w:lang w:eastAsia="en-US"/>
              </w:rPr>
              <w:t xml:space="preserve"> n.106/09)</w:t>
            </w:r>
          </w:p>
          <w:p w14:paraId="6A7BB26A" w14:textId="77777777" w:rsidR="008E0ED6" w:rsidRPr="008E0ED6" w:rsidRDefault="008E0ED6" w:rsidP="008E0ED6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napToGrid w:val="0"/>
                <w:sz w:val="20"/>
                <w:szCs w:val="20"/>
                <w:lang w:eastAsia="en-US"/>
              </w:rPr>
            </w:pPr>
            <w:r w:rsidRPr="008E0ED6">
              <w:rPr>
                <w:snapToGrid w:val="0"/>
                <w:sz w:val="20"/>
                <w:szCs w:val="20"/>
                <w:lang w:eastAsia="en-US"/>
              </w:rPr>
              <w:t xml:space="preserve">Verificare l'uso costante dei DPI da parte di tutto il personale operante (Art. 77 del D.lgs. n.81/08 come modificato dal </w:t>
            </w:r>
            <w:proofErr w:type="spellStart"/>
            <w:r w:rsidRPr="008E0ED6">
              <w:rPr>
                <w:snapToGrid w:val="0"/>
                <w:sz w:val="20"/>
                <w:szCs w:val="20"/>
                <w:lang w:eastAsia="en-US"/>
              </w:rPr>
              <w:t>D.lgs</w:t>
            </w:r>
            <w:proofErr w:type="spellEnd"/>
            <w:r w:rsidRPr="008E0ED6">
              <w:rPr>
                <w:snapToGrid w:val="0"/>
                <w:sz w:val="20"/>
                <w:szCs w:val="20"/>
                <w:lang w:eastAsia="en-US"/>
              </w:rPr>
              <w:t xml:space="preserve"> n.106/09)</w:t>
            </w:r>
          </w:p>
          <w:p w14:paraId="3DC3B211" w14:textId="77777777" w:rsidR="008E0ED6" w:rsidRDefault="008E0ED6" w:rsidP="008E0ED6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</w:p>
        </w:tc>
      </w:tr>
      <w:tr w:rsidR="008E0ED6" w14:paraId="681F52B4" w14:textId="77777777" w:rsidTr="008E0ED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98AE0" w14:textId="77777777" w:rsidR="008E0ED6" w:rsidRDefault="008E0ED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18605" w14:textId="77777777" w:rsidR="008E0ED6" w:rsidRDefault="008E0ED6" w:rsidP="00DA782C">
            <w:pPr>
              <w:numPr>
                <w:ilvl w:val="0"/>
                <w:numId w:val="3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in crosta (EN 388)</w:t>
            </w:r>
          </w:p>
          <w:p w14:paraId="5A9BEE5F" w14:textId="4EFD7C61" w:rsidR="008E0ED6" w:rsidRDefault="008E0ED6" w:rsidP="00DA782C">
            <w:pPr>
              <w:numPr>
                <w:ilvl w:val="0"/>
                <w:numId w:val="3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Casco protettivo (EN 397)</w:t>
            </w:r>
          </w:p>
          <w:p w14:paraId="313CED5B" w14:textId="31446FE0" w:rsidR="008E0ED6" w:rsidRDefault="008E0ED6" w:rsidP="00DA782C">
            <w:pPr>
              <w:numPr>
                <w:ilvl w:val="0"/>
                <w:numId w:val="3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Mascherina antipolvere FFP2 (EN149)</w:t>
            </w:r>
          </w:p>
          <w:p w14:paraId="0086DA65" w14:textId="77777777" w:rsidR="008E0ED6" w:rsidRDefault="008E0ED6" w:rsidP="00DA782C">
            <w:pPr>
              <w:numPr>
                <w:ilvl w:val="0"/>
                <w:numId w:val="3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Occhiali di protezione (EN 166)</w:t>
            </w:r>
          </w:p>
          <w:p w14:paraId="6C566C70" w14:textId="77777777" w:rsidR="008E0ED6" w:rsidRDefault="008E0ED6" w:rsidP="00DA782C">
            <w:pPr>
              <w:numPr>
                <w:ilvl w:val="0"/>
                <w:numId w:val="3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protettiva (EN 468) </w:t>
            </w:r>
          </w:p>
          <w:p w14:paraId="366F5512" w14:textId="21CDDF38" w:rsidR="008E0ED6" w:rsidRDefault="008E0ED6" w:rsidP="00DA782C">
            <w:pPr>
              <w:numPr>
                <w:ilvl w:val="0"/>
                <w:numId w:val="3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Stivali di protezione (EN 13832-1)</w:t>
            </w:r>
          </w:p>
        </w:tc>
      </w:tr>
    </w:tbl>
    <w:p w14:paraId="51D37DE5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4E78CC8A"/>
    <w:lvl w:ilvl="0" w:tplc="6AC69D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ABF7C49"/>
    <w:multiLevelType w:val="hybridMultilevel"/>
    <w:tmpl w:val="AAFCF9AA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3F60CD"/>
    <w:multiLevelType w:val="hybridMultilevel"/>
    <w:tmpl w:val="BD52786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ED6"/>
    <w:rsid w:val="004F4F70"/>
    <w:rsid w:val="008E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BC368"/>
  <w15:chartTrackingRefBased/>
  <w15:docId w15:val="{6A4674FF-04F8-4357-9836-0D1F735AB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E0ED6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8E0ED6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8E0ED6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61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</dc:creator>
  <cp:keywords/>
  <dc:description/>
  <cp:lastModifiedBy>Veronica</cp:lastModifiedBy>
  <cp:revision>1</cp:revision>
  <dcterms:created xsi:type="dcterms:W3CDTF">2020-11-13T09:43:00Z</dcterms:created>
  <dcterms:modified xsi:type="dcterms:W3CDTF">2020-11-13T09:47:00Z</dcterms:modified>
</cp:coreProperties>
</file>