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808A3" w:rsidRPr="00FE26E4" w:rsidTr="007B07A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808A3" w:rsidRPr="00FE26E4" w:rsidRDefault="007808A3" w:rsidP="007B07A8">
            <w:pPr>
              <w:pStyle w:val="Titolo3"/>
            </w:pPr>
            <w:bookmarkStart w:id="0" w:name="_GoBack"/>
            <w:r>
              <w:rPr>
                <w:sz w:val="22"/>
                <w:szCs w:val="22"/>
              </w:rPr>
              <w:br w:type="page"/>
            </w:r>
            <w:r>
              <w:rPr>
                <w:sz w:val="22"/>
                <w:szCs w:val="22"/>
              </w:rPr>
              <w:br w:type="page"/>
            </w:r>
            <w:r>
              <w:t xml:space="preserve">ATTREZZATURE: </w:t>
            </w:r>
            <w:r>
              <w:t>LASER</w:t>
            </w:r>
            <w:r>
              <w:t xml:space="preserve"> (per </w:t>
            </w:r>
            <w:r>
              <w:t>dentisti</w:t>
            </w:r>
            <w:r>
              <w:t>)</w:t>
            </w:r>
          </w:p>
        </w:tc>
      </w:tr>
      <w:tr w:rsidR="007808A3" w:rsidRPr="00671D56" w:rsidTr="007B07A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08A3" w:rsidRPr="006C1934" w:rsidRDefault="007808A3" w:rsidP="007B07A8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8A3" w:rsidRDefault="007808A3" w:rsidP="007B07A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7808A3" w:rsidRPr="00671D56" w:rsidRDefault="007808A3" w:rsidP="007B07A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7808A3" w:rsidRPr="00AC3990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08A3" w:rsidRPr="006C1934" w:rsidRDefault="007808A3" w:rsidP="007B07A8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8A3" w:rsidRPr="00AC3990" w:rsidRDefault="007808A3" w:rsidP="007B07A8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7808A3" w:rsidRPr="0068096D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08A3" w:rsidRPr="006C1934" w:rsidRDefault="007808A3" w:rsidP="007B07A8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8A3" w:rsidRDefault="007808A3" w:rsidP="007B07A8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ELETTROCUZIONE </w:t>
            </w:r>
          </w:p>
          <w:p w:rsidR="007808A3" w:rsidRPr="0068096D" w:rsidRDefault="007808A3" w:rsidP="007B07A8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radiazioni ottiche </w:t>
            </w:r>
          </w:p>
        </w:tc>
      </w:tr>
      <w:tr w:rsidR="007808A3" w:rsidRPr="00087434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08A3" w:rsidRPr="006C1934" w:rsidRDefault="007808A3" w:rsidP="007B07A8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L'apparecchio laser deve essere utilizzato solo da personale addestrato. È inoltre necessario osservare le disposizioni e le misure di</w:t>
            </w:r>
            <w:r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tutela del lavoro relative alla prevenzione degli infortuni e le istruzioni d'uso</w:t>
            </w:r>
            <w:r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correnti.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L'apparecchio laser non deve essere utilizzato in ambienti in cui sussiste pericolo di esplosione o nelle vicinanze di materiali infiammabili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L'unità laser in </w:t>
            </w:r>
            <w:proofErr w:type="spellStart"/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sè</w:t>
            </w:r>
            <w:proofErr w:type="spellEnd"/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non può essere sterilizzata. Devono essere tuttavia sterilizzati gli accessori che sono a contatto diretto con l'apparecchio.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Non utilizzare l'apparecchio in presenza di anestetici, che in combinazione</w:t>
            </w:r>
            <w:r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con aria, ossigeno o ossido di azoto sono infiammabili.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Quando si scollega il conduttore a fibre ottiche dall'apparecchio laser, coprire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sempre il collegamento con lo speciale cappuccio di protezione in dotazione.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Se non gli elementi di comando o le possibili impostazioni vengono impiegati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in modo diverso da quello descritto in questa sede, è possibile che si verifichi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una pericolosa esposizione alle radiazioni.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Dita o oggetti vari non devono essere mai infilati nelle aperture, </w:t>
            </w:r>
            <w:proofErr w:type="spellStart"/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poichè</w:t>
            </w:r>
            <w:proofErr w:type="spellEnd"/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questo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potrebbe causare danni allo strumento ottico.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Dita o oggetti vari non devono essere mai infilati nelle aperture, </w:t>
            </w:r>
            <w:proofErr w:type="spellStart"/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poichè</w:t>
            </w:r>
            <w:proofErr w:type="spellEnd"/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questo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potrebbe causare danni allo strumento ottico.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Per evitare che venga impiegato in modo non corretto o non idoneo, l'apparecchio laser non deve essere utilizzato da persone non autorizzate.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Non puntare mai il raggio laser o il raggio pilota direttamente verso gli occhi o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la tiroide di una persona. Tutte le persone presenti nella stanza (paziente, dentista e assistenti) devono indossare sempre gli occhiali di protezione dalle radiazioni laser in dotazione con l'apparecchio.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Non utilizzare mai strumenti ottici, come microscopi, lenti e strumenti di ingrandimento, in combinazione con gli occhiali di protezione originali. In caso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contrario, non verrebbe più garantita una sufficiente protezione degli occhi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Coprire sempre il collegamento del conduttore a fibre ottiche con lo speciale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cappuccio di protezione in dotazione.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Non utilizzare l'apparecchio in presenza di anestetici, che in combinazione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con aria, ossigeno o ossido di azoto sono infiammabili.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I materiali arricchiti di ossigeno, ad es. ovatta, a causa delle elevate temperature operative dell'apparecchio possono prendere fuoco. Prima del riutilizzo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dell'apparecchio, prodotti per la rimozione delle etichette e soluzioni infiammabili, usati per la pulizia e la disinfezione dell'apparecchio laser, devono evaporare completamente. Prestare attenzione al rischio di incendio dovuto a gas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infiammabile.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Non puntare mai il raggio laser su carta, plastica o oggetti con superfici scure.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A causa delle elevate temperature generate dal laser, è possibile che si verifichi un incendio.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Il vapore prodotto dal laser contiene particelle di tessuto. Indossare sempre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una maschera, </w:t>
            </w:r>
            <w:proofErr w:type="spellStart"/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poichè</w:t>
            </w:r>
            <w:proofErr w:type="spellEnd"/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sussiste il rischio in infezione.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Il vapore prodotto dal laser contiene particelle di tessuto. Indossare sempre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una maschera, </w:t>
            </w:r>
            <w:proofErr w:type="spellStart"/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poichè</w:t>
            </w:r>
            <w:proofErr w:type="spellEnd"/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sussiste il rischio in infezione.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Gli apparecchi laser al momento inutilizzati devono essere protetti da accesso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non autorizzato. Un metodo di protezione è, ad esempio, quello di spegnere il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laser dopo l'uso, in modo che prima del successivo utilizzo sia necessario inserire la chiave di accesso elettronica.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Non utilizzare l'apparecchio laser se durante un controllo visivo viene rilevato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un danno.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Non utilizzare l'apparecchio laser in presenza di materiali infiammabili.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7808A3">
              <w:rPr>
                <w:color w:val="050404"/>
                <w:sz w:val="20"/>
                <w:szCs w:val="20"/>
              </w:rPr>
              <w:lastRenderedPageBreak/>
              <w:t>Non posizionare l'apparecchio in prossimità di fonti di calore.</w:t>
            </w:r>
            <w:r w:rsidRPr="007808A3">
              <w:rPr>
                <w:color w:val="050404"/>
                <w:sz w:val="20"/>
                <w:szCs w:val="20"/>
              </w:rPr>
              <w:br/>
              <w:t>Non coprire mai le aperture di convezione per il raffreddamento ad aria a lato</w:t>
            </w:r>
            <w:r w:rsidRPr="007808A3">
              <w:rPr>
                <w:color w:val="050404"/>
                <w:sz w:val="20"/>
                <w:szCs w:val="20"/>
              </w:rPr>
              <w:br/>
              <w:t>dell'apparecchio.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Assicurarsi che sul collegamento del conduttore a fibre ottiche e sul sistema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ottico non siano depositate polvere o sporcizia. In caso contrario, l'apparecchio potrebbe essere danneggiato in modo permanente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Proteggere sempre il conduttore a fibre ottiche e la relativa presa di collegamento con lo speciale cappuccio di protezione. Impedire a polvere, sporcizia o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corpi estranei di introdursi nel collegamento del conduttore a fibre ottiche. Prima di collegare il conduttore a fibre ottiche, accertarsi che il dispositivo ottico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sia pulito.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Prima di ciascun impiego, i manipoli devono essere sterilizzati e il conduttore a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fibre ottiche deve essere pulito con un prodotto disinfettante.</w:t>
            </w:r>
          </w:p>
          <w:p w:rsidR="007808A3" w:rsidRPr="007808A3" w:rsidRDefault="007808A3" w:rsidP="007808A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Spegnere immediatamente il laser se il conduttore a fibre ottiche è rotto per</w:t>
            </w:r>
            <w:r w:rsidRPr="007808A3">
              <w:rPr>
                <w:color w:val="050404"/>
                <w:sz w:val="20"/>
                <w:szCs w:val="20"/>
              </w:rPr>
              <w:br/>
            </w:r>
            <w:r w:rsidRPr="007808A3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>evitare che le punte si surriscaldino.</w:t>
            </w:r>
          </w:p>
        </w:tc>
      </w:tr>
      <w:tr w:rsidR="007808A3" w:rsidRPr="00A31A68" w:rsidTr="007B07A8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08A3" w:rsidRPr="006C1934" w:rsidRDefault="007808A3" w:rsidP="007B07A8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8A3" w:rsidRDefault="007808A3" w:rsidP="007B07A8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5A41BA9D" wp14:editId="26A0F8DF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3" name="Immagine 3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7808A3" w:rsidRDefault="007808A3" w:rsidP="007B07A8"/>
          <w:p w:rsidR="007808A3" w:rsidRDefault="007808A3" w:rsidP="007B07A8"/>
          <w:p w:rsidR="007808A3" w:rsidRPr="00A31A68" w:rsidRDefault="007808A3" w:rsidP="007B07A8">
            <w:r>
              <w:rPr>
                <w:noProof/>
              </w:rPr>
              <w:drawing>
                <wp:inline distT="0" distB="0" distL="0" distR="0" wp14:anchorId="1A42F549" wp14:editId="15C8C49E">
                  <wp:extent cx="714375" cy="543546"/>
                  <wp:effectExtent l="0" t="0" r="0" b="9525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643" cy="54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8A3" w:rsidRPr="00063C88" w:rsidTr="007B07A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08A3" w:rsidRDefault="007808A3" w:rsidP="007B07A8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8A3" w:rsidRDefault="007808A3" w:rsidP="007808A3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  <w:p w:rsidR="007808A3" w:rsidRDefault="007808A3" w:rsidP="007808A3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Mascherina </w:t>
            </w:r>
          </w:p>
          <w:p w:rsidR="007808A3" w:rsidRPr="00063C88" w:rsidRDefault="007808A3" w:rsidP="007808A3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Occhiali protezione laser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-Obliq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11C47"/>
    <w:multiLevelType w:val="hybridMultilevel"/>
    <w:tmpl w:val="ED28B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A3"/>
    <w:rsid w:val="004F4F70"/>
    <w:rsid w:val="0078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A0A33"/>
  <w15:chartTrackingRefBased/>
  <w15:docId w15:val="{95B42C51-6144-410A-833F-E8014442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7808A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7808A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808A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7808A3"/>
    <w:pPr>
      <w:ind w:left="720"/>
    </w:pPr>
  </w:style>
  <w:style w:type="character" w:customStyle="1" w:styleId="fontstyle01">
    <w:name w:val="fontstyle01"/>
    <w:basedOn w:val="Carpredefinitoparagrafo"/>
    <w:rsid w:val="007808A3"/>
    <w:rPr>
      <w:rFonts w:ascii="Helvetica-Oblique" w:hAnsi="Helvetica-Oblique" w:hint="default"/>
      <w:b w:val="0"/>
      <w:bCs w:val="0"/>
      <w:i/>
      <w:iCs/>
      <w:color w:val="05040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2019-11-07T11:48:00Z</dcterms:created>
  <dcterms:modified xsi:type="dcterms:W3CDTF">2019-11-07T11:58:00Z</dcterms:modified>
</cp:coreProperties>
</file>