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AE40D8" w14:paraId="52C45960" w14:textId="77777777" w:rsidTr="008A5310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62A607C" w14:textId="2F09BD23" w:rsidR="00AE40D8" w:rsidRDefault="00AE40D8" w:rsidP="008A5310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664514"/>
            <w:bookmarkStart w:id="1" w:name="_Toc11315294"/>
            <w:bookmarkStart w:id="2" w:name="_Toc11235589"/>
            <w:r>
              <w:rPr>
                <w:lang w:eastAsia="en-US"/>
              </w:rPr>
              <w:t xml:space="preserve">ATTREZZATURE: </w:t>
            </w:r>
            <w:bookmarkEnd w:id="0"/>
            <w:bookmarkEnd w:id="1"/>
            <w:bookmarkEnd w:id="2"/>
            <w:r>
              <w:rPr>
                <w:lang w:eastAsia="en-US"/>
              </w:rPr>
              <w:t xml:space="preserve">PRESSOMASSAGGIATORE </w:t>
            </w:r>
          </w:p>
        </w:tc>
      </w:tr>
      <w:tr w:rsidR="00AE40D8" w14:paraId="677822E2" w14:textId="77777777" w:rsidTr="008A5310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59A1B" w14:textId="77777777" w:rsidR="00AE40D8" w:rsidRDefault="00AE40D8" w:rsidP="008A5310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5DCAB" w14:textId="77777777" w:rsidR="00AE40D8" w:rsidRDefault="00AE40D8" w:rsidP="008A5310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36BF6450" w14:textId="77777777" w:rsidR="00AE40D8" w:rsidRDefault="00AE40D8" w:rsidP="008A5310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</w:tc>
      </w:tr>
      <w:tr w:rsidR="00AE40D8" w14:paraId="0C8A046B" w14:textId="77777777" w:rsidTr="008A531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F1F6E" w14:textId="77777777" w:rsidR="00AE40D8" w:rsidRDefault="00AE40D8" w:rsidP="008A5310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584F2" w14:textId="77777777" w:rsidR="00AE40D8" w:rsidRDefault="00AE40D8" w:rsidP="008A5310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 (NON utilizzatori)</w:t>
            </w:r>
          </w:p>
        </w:tc>
      </w:tr>
      <w:tr w:rsidR="00AE40D8" w14:paraId="7EFBB4BB" w14:textId="77777777" w:rsidTr="008A531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841CF" w14:textId="77777777" w:rsidR="00AE40D8" w:rsidRDefault="00AE40D8" w:rsidP="008A5310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159DE" w14:textId="605891C1" w:rsidR="00AE40D8" w:rsidRDefault="00AE40D8" w:rsidP="008A5310">
            <w:pPr>
              <w:spacing w:line="256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>fertite</w:t>
            </w:r>
            <w:r>
              <w:rPr>
                <w:caps/>
                <w:sz w:val="20"/>
                <w:szCs w:val="20"/>
                <w:lang w:eastAsia="en-US"/>
              </w:rPr>
              <w:t xml:space="preserve">, LESIONI </w:t>
            </w:r>
          </w:p>
          <w:p w14:paraId="55C19847" w14:textId="77777777" w:rsidR="00AE40D8" w:rsidRDefault="00AE40D8" w:rsidP="008A5310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 xml:space="preserve">elettrocuzione </w:t>
            </w:r>
          </w:p>
        </w:tc>
      </w:tr>
      <w:tr w:rsidR="00AE40D8" w:rsidRPr="00AE4F4A" w14:paraId="02F354FA" w14:textId="77777777" w:rsidTr="008A531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15B14" w14:textId="77777777" w:rsidR="00AE40D8" w:rsidRDefault="00AE40D8" w:rsidP="008A5310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CC54B" w14:textId="77777777" w:rsidR="00AE40D8" w:rsidRPr="00AE40D8" w:rsidRDefault="00AE40D8" w:rsidP="00AE40D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rPr>
                <w:sz w:val="20"/>
                <w:szCs w:val="20"/>
                <w:lang w:eastAsia="en-US"/>
              </w:rPr>
            </w:pPr>
            <w:r w:rsidRPr="00AE40D8">
              <w:rPr>
                <w:sz w:val="20"/>
                <w:szCs w:val="20"/>
              </w:rPr>
              <w:t xml:space="preserve">Prima di utilizzare l’apparecchio, consultare il proprio medico e leggere attentamente le istruzioni per l’uso e in particolare le avvertenze sulla sicurezza, attenendosi ad esse. </w:t>
            </w:r>
          </w:p>
          <w:p w14:paraId="7C7EBAFE" w14:textId="77777777" w:rsidR="00AE40D8" w:rsidRPr="00AE40D8" w:rsidRDefault="00AE40D8" w:rsidP="00AE40D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rPr>
                <w:sz w:val="20"/>
                <w:szCs w:val="20"/>
                <w:lang w:eastAsia="en-US"/>
              </w:rPr>
            </w:pPr>
            <w:r w:rsidRPr="00AE40D8">
              <w:rPr>
                <w:sz w:val="20"/>
                <w:szCs w:val="20"/>
              </w:rPr>
              <w:t>Conservare il manuale, per l’intera durata di vita dell’apparecchio, a scopo di consultazione.</w:t>
            </w:r>
          </w:p>
          <w:p w14:paraId="1B3D16E6" w14:textId="77777777" w:rsidR="00AE40D8" w:rsidRPr="00AE40D8" w:rsidRDefault="00AE40D8" w:rsidP="00AE40D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rPr>
                <w:sz w:val="20"/>
                <w:szCs w:val="20"/>
                <w:lang w:eastAsia="en-US"/>
              </w:rPr>
            </w:pPr>
            <w:r w:rsidRPr="00AE40D8">
              <w:rPr>
                <w:sz w:val="20"/>
                <w:szCs w:val="20"/>
              </w:rPr>
              <w:t xml:space="preserve">Prima dell’utilizzo </w:t>
            </w:r>
            <w:r w:rsidRPr="00AE40D8">
              <w:rPr>
                <w:sz w:val="20"/>
                <w:szCs w:val="20"/>
              </w:rPr>
              <w:t xml:space="preserve">controllare l’integrità della fornitura e l’eventuale presenza di danni da trasporto. </w:t>
            </w:r>
          </w:p>
          <w:p w14:paraId="5393F55F" w14:textId="77777777" w:rsidR="00AE40D8" w:rsidRPr="00AE40D8" w:rsidRDefault="00AE40D8" w:rsidP="00AE40D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rPr>
                <w:sz w:val="20"/>
                <w:szCs w:val="20"/>
                <w:lang w:eastAsia="en-US"/>
              </w:rPr>
            </w:pPr>
            <w:r w:rsidRPr="00AE40D8">
              <w:rPr>
                <w:sz w:val="20"/>
                <w:szCs w:val="20"/>
              </w:rPr>
              <w:t xml:space="preserve">Prima di collegare l’apparecchio, controllare che i dati della tensione di rete riportati sulla targhetta di identificazione corrispondano a quelli della rete elettrica disponibile. </w:t>
            </w:r>
          </w:p>
          <w:p w14:paraId="4C9583A4" w14:textId="77777777" w:rsidR="00AE40D8" w:rsidRPr="00AE40D8" w:rsidRDefault="00AE40D8" w:rsidP="00AE40D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rPr>
                <w:sz w:val="20"/>
                <w:szCs w:val="20"/>
                <w:lang w:eastAsia="en-US"/>
              </w:rPr>
            </w:pPr>
            <w:r w:rsidRPr="00AE40D8">
              <w:rPr>
                <w:sz w:val="20"/>
                <w:szCs w:val="20"/>
              </w:rPr>
              <w:t xml:space="preserve">Il presente apparecchio deve essere utilizzato unicamente allo scopo per cui è stato progettato, ovvero come macchina per la pressoterapia. Qualsiasi altro utilizzo è considerato non conforme e pertanto pericoloso. </w:t>
            </w:r>
          </w:p>
          <w:p w14:paraId="7F1494D8" w14:textId="77777777" w:rsidR="00AE40D8" w:rsidRPr="00AE40D8" w:rsidRDefault="00AE40D8" w:rsidP="00AE40D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rPr>
                <w:sz w:val="20"/>
                <w:szCs w:val="20"/>
                <w:lang w:eastAsia="en-US"/>
              </w:rPr>
            </w:pPr>
            <w:r w:rsidRPr="00AE40D8">
              <w:rPr>
                <w:sz w:val="20"/>
                <w:szCs w:val="20"/>
              </w:rPr>
              <w:t>Al fine di assicurare una protezione migliore, si consiglia di installare nel circuito elettrico un dispositivo a corrente differenziale</w:t>
            </w:r>
          </w:p>
          <w:p w14:paraId="1B8ECBD2" w14:textId="77777777" w:rsidR="00AE40D8" w:rsidRPr="00AE40D8" w:rsidRDefault="00AE40D8" w:rsidP="00AE40D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rPr>
                <w:sz w:val="20"/>
                <w:szCs w:val="20"/>
                <w:lang w:eastAsia="en-US"/>
              </w:rPr>
            </w:pPr>
            <w:r w:rsidRPr="00AE40D8">
              <w:rPr>
                <w:sz w:val="20"/>
                <w:szCs w:val="20"/>
              </w:rPr>
              <w:t xml:space="preserve">Non utilizzare il presente apparecchio nelle vicinanze di vasche da bagno, lavandini o altri recipienti contenenti acqua! Non immergere mai l’apparecchio in acqua! </w:t>
            </w:r>
          </w:p>
          <w:p w14:paraId="11B4129F" w14:textId="77777777" w:rsidR="00AE40D8" w:rsidRPr="00AE40D8" w:rsidRDefault="00AE40D8" w:rsidP="00AE40D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rPr>
                <w:sz w:val="20"/>
                <w:szCs w:val="20"/>
                <w:lang w:eastAsia="en-US"/>
              </w:rPr>
            </w:pPr>
            <w:r w:rsidRPr="00AE40D8">
              <w:rPr>
                <w:sz w:val="20"/>
                <w:szCs w:val="20"/>
              </w:rPr>
              <w:t xml:space="preserve">NON utilizzare l’apparecchio con mani bagnate o piedi umidi o nudi. </w:t>
            </w:r>
          </w:p>
          <w:p w14:paraId="2A2AD629" w14:textId="77777777" w:rsidR="00AE40D8" w:rsidRPr="00AE40D8" w:rsidRDefault="00AE40D8" w:rsidP="00AE40D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rPr>
                <w:sz w:val="20"/>
                <w:szCs w:val="20"/>
                <w:lang w:eastAsia="en-US"/>
              </w:rPr>
            </w:pPr>
            <w:r w:rsidRPr="00AE40D8">
              <w:rPr>
                <w:sz w:val="20"/>
                <w:szCs w:val="20"/>
              </w:rPr>
              <w:t xml:space="preserve">NON tirare il cavo di alimentazione o l’apparecchio stesso, per staccare la spina dalla presa di corrente. </w:t>
            </w:r>
          </w:p>
          <w:p w14:paraId="2549EDAA" w14:textId="77777777" w:rsidR="00AE40D8" w:rsidRPr="00AE40D8" w:rsidRDefault="00AE40D8" w:rsidP="00AE40D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rPr>
                <w:sz w:val="20"/>
                <w:szCs w:val="20"/>
                <w:lang w:eastAsia="en-US"/>
              </w:rPr>
            </w:pPr>
            <w:r w:rsidRPr="00AE40D8">
              <w:rPr>
                <w:sz w:val="20"/>
                <w:szCs w:val="20"/>
              </w:rPr>
              <w:t xml:space="preserve">NON esporre l’apparecchio all’umidità o all’influsso di agenti atmosferici (pioggia, sole). </w:t>
            </w:r>
          </w:p>
          <w:p w14:paraId="544F534F" w14:textId="77777777" w:rsidR="00AE40D8" w:rsidRPr="00AE40D8" w:rsidRDefault="00AE40D8" w:rsidP="00AE40D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rPr>
                <w:sz w:val="20"/>
                <w:szCs w:val="20"/>
                <w:lang w:eastAsia="en-US"/>
              </w:rPr>
            </w:pPr>
            <w:r w:rsidRPr="00AE40D8">
              <w:rPr>
                <w:sz w:val="20"/>
                <w:szCs w:val="20"/>
              </w:rPr>
              <w:t xml:space="preserve">NON bloccare le feritoie di aria dell’apparecchio e non appoggiare l‘apparecchio sopra una superficie morbida come un letto o divano, dove si potrebbero bloccare le feritoie. Lasciare libere le feritoie dell‘aria. </w:t>
            </w:r>
          </w:p>
          <w:p w14:paraId="4C9A9CE0" w14:textId="77777777" w:rsidR="00AE40D8" w:rsidRPr="00AE40D8" w:rsidRDefault="00AE40D8" w:rsidP="00AE40D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rPr>
                <w:sz w:val="20"/>
                <w:szCs w:val="20"/>
                <w:lang w:eastAsia="en-US"/>
              </w:rPr>
            </w:pPr>
            <w:r w:rsidRPr="00AE40D8">
              <w:rPr>
                <w:sz w:val="20"/>
                <w:szCs w:val="20"/>
              </w:rPr>
              <w:t xml:space="preserve">In caso di guasto o di cattivo funzionamento dell’apparecchio, spegnerlo e non manometterlo. </w:t>
            </w:r>
          </w:p>
          <w:p w14:paraId="0BB5550F" w14:textId="77777777" w:rsidR="00AE40D8" w:rsidRPr="00AE40D8" w:rsidRDefault="00AE40D8" w:rsidP="00AE40D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rPr>
                <w:sz w:val="20"/>
                <w:szCs w:val="20"/>
                <w:lang w:eastAsia="en-US"/>
              </w:rPr>
            </w:pPr>
            <w:r w:rsidRPr="00AE40D8">
              <w:rPr>
                <w:sz w:val="20"/>
                <w:szCs w:val="20"/>
              </w:rPr>
              <w:t xml:space="preserve">Per l’eventuale riparazione rivolgersi solamente ad un centro di assistenza tecnica autorizzato. </w:t>
            </w:r>
          </w:p>
          <w:p w14:paraId="22E4A5B2" w14:textId="77777777" w:rsidR="00AE40D8" w:rsidRPr="00AE40D8" w:rsidRDefault="00AE40D8" w:rsidP="00AE40D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rPr>
                <w:sz w:val="20"/>
                <w:szCs w:val="20"/>
                <w:lang w:eastAsia="en-US"/>
              </w:rPr>
            </w:pPr>
            <w:r w:rsidRPr="00AE40D8">
              <w:rPr>
                <w:sz w:val="20"/>
                <w:szCs w:val="20"/>
              </w:rPr>
              <w:t xml:space="preserve">Se il cavo di alimentazione è danneggiato, esso deve essere sostituito da un centro di assistenza tecnica autorizzato, in modo da prevenire ogni rischio. </w:t>
            </w:r>
          </w:p>
          <w:p w14:paraId="6EC7146C" w14:textId="77777777" w:rsidR="00AE40D8" w:rsidRPr="00AE40D8" w:rsidRDefault="00AE40D8" w:rsidP="00AE40D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rPr>
                <w:sz w:val="20"/>
                <w:szCs w:val="20"/>
                <w:lang w:eastAsia="en-US"/>
              </w:rPr>
            </w:pPr>
            <w:r w:rsidRPr="00AE40D8">
              <w:rPr>
                <w:sz w:val="20"/>
                <w:szCs w:val="20"/>
              </w:rPr>
              <w:t>L</w:t>
            </w:r>
            <w:r w:rsidRPr="00AE40D8">
              <w:rPr>
                <w:sz w:val="20"/>
                <w:szCs w:val="20"/>
              </w:rPr>
              <w:t xml:space="preserve">’apparecchio deve essere utilizzato esclusivamente in ambienti interni e conformemente alle istruzioni d’uso. </w:t>
            </w:r>
          </w:p>
          <w:p w14:paraId="76CB6EC0" w14:textId="77777777" w:rsidR="00AE40D8" w:rsidRPr="00AE40D8" w:rsidRDefault="00AE40D8" w:rsidP="00AE40D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rPr>
                <w:sz w:val="20"/>
                <w:szCs w:val="20"/>
                <w:lang w:eastAsia="en-US"/>
              </w:rPr>
            </w:pPr>
            <w:r w:rsidRPr="00AE40D8">
              <w:rPr>
                <w:sz w:val="20"/>
                <w:szCs w:val="20"/>
              </w:rPr>
              <w:t xml:space="preserve">L’impianto elettrico a cui è connesso l’apparecchio deve essere conforme al DM 37/08 ed in </w:t>
            </w:r>
            <w:proofErr w:type="spellStart"/>
            <w:r w:rsidRPr="00AE40D8">
              <w:rPr>
                <w:sz w:val="20"/>
                <w:szCs w:val="20"/>
              </w:rPr>
              <w:t>Pparticolare</w:t>
            </w:r>
            <w:proofErr w:type="spellEnd"/>
            <w:r w:rsidRPr="00AE40D8">
              <w:rPr>
                <w:sz w:val="20"/>
                <w:szCs w:val="20"/>
              </w:rPr>
              <w:t xml:space="preserve"> devono essere previste tutte le misure di sicurezza in impianto quali sezionatori magnetotermici sulle linee di alimentazione principali. </w:t>
            </w:r>
          </w:p>
          <w:p w14:paraId="31861441" w14:textId="77777777" w:rsidR="00AE40D8" w:rsidRPr="00AE40D8" w:rsidRDefault="00AE40D8" w:rsidP="00AE40D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rPr>
                <w:sz w:val="20"/>
                <w:szCs w:val="20"/>
                <w:lang w:eastAsia="en-US"/>
              </w:rPr>
            </w:pPr>
            <w:r w:rsidRPr="00AE40D8">
              <w:rPr>
                <w:sz w:val="20"/>
                <w:szCs w:val="20"/>
              </w:rPr>
              <w:t xml:space="preserve">Conservare e maneggiare il prodotto con cura. </w:t>
            </w:r>
          </w:p>
          <w:p w14:paraId="1376F47A" w14:textId="77777777" w:rsidR="00AE40D8" w:rsidRPr="00AE40D8" w:rsidRDefault="00AE40D8" w:rsidP="00AE40D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rPr>
                <w:sz w:val="20"/>
                <w:szCs w:val="20"/>
                <w:lang w:eastAsia="en-US"/>
              </w:rPr>
            </w:pPr>
            <w:r w:rsidRPr="00AE40D8">
              <w:rPr>
                <w:sz w:val="20"/>
                <w:szCs w:val="20"/>
              </w:rPr>
              <w:t xml:space="preserve">In caso il prodotto presenti danneggiamenti è vietato l’utilizzo. </w:t>
            </w:r>
          </w:p>
          <w:p w14:paraId="304FEA7D" w14:textId="77777777" w:rsidR="00AE40D8" w:rsidRPr="00AE40D8" w:rsidRDefault="00AE40D8" w:rsidP="00AE40D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rPr>
                <w:sz w:val="20"/>
                <w:szCs w:val="20"/>
                <w:lang w:eastAsia="en-US"/>
              </w:rPr>
            </w:pPr>
            <w:r w:rsidRPr="00AE40D8">
              <w:rPr>
                <w:sz w:val="20"/>
                <w:szCs w:val="20"/>
              </w:rPr>
              <w:t xml:space="preserve">Non posizionare vicino a fonti di calore. </w:t>
            </w:r>
          </w:p>
          <w:p w14:paraId="0D031D44" w14:textId="77777777" w:rsidR="00AE40D8" w:rsidRPr="00AE40D8" w:rsidRDefault="00AE40D8" w:rsidP="00AE40D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rPr>
                <w:sz w:val="20"/>
                <w:szCs w:val="20"/>
                <w:lang w:eastAsia="en-US"/>
              </w:rPr>
            </w:pPr>
            <w:r w:rsidRPr="00AE40D8">
              <w:rPr>
                <w:sz w:val="20"/>
                <w:szCs w:val="20"/>
              </w:rPr>
              <w:t xml:space="preserve">Per evitare fiamme o shock di varia natura, non esporre l’apparecchio alla pioggia o a liquidi di alcun tipo. </w:t>
            </w:r>
          </w:p>
          <w:p w14:paraId="39DAD3E1" w14:textId="77777777" w:rsidR="00AE40D8" w:rsidRPr="00AE40D8" w:rsidRDefault="00AE40D8" w:rsidP="00AE40D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rPr>
                <w:sz w:val="20"/>
                <w:szCs w:val="20"/>
                <w:lang w:eastAsia="en-US"/>
              </w:rPr>
            </w:pPr>
            <w:r w:rsidRPr="00AE40D8">
              <w:rPr>
                <w:sz w:val="20"/>
                <w:szCs w:val="20"/>
              </w:rPr>
              <w:t>A</w:t>
            </w:r>
            <w:r w:rsidRPr="00AE40D8">
              <w:rPr>
                <w:sz w:val="20"/>
                <w:szCs w:val="20"/>
              </w:rPr>
              <w:t>ttenetevi sempre a</w:t>
            </w:r>
            <w:r w:rsidRPr="00AE40D8">
              <w:rPr>
                <w:sz w:val="20"/>
                <w:szCs w:val="20"/>
              </w:rPr>
              <w:t>lle istruzioni del fabbricante</w:t>
            </w:r>
            <w:r w:rsidRPr="00AE40D8">
              <w:rPr>
                <w:sz w:val="20"/>
                <w:szCs w:val="20"/>
              </w:rPr>
              <w:t xml:space="preserve"> che assicurano una corretta ed appropriata installazione nonché funzionamento e conservatele quindi per future consultazioni. </w:t>
            </w:r>
          </w:p>
          <w:p w14:paraId="75F4F99A" w14:textId="77777777" w:rsidR="00AE40D8" w:rsidRPr="00AE40D8" w:rsidRDefault="00AE40D8" w:rsidP="00AE40D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rPr>
                <w:sz w:val="20"/>
                <w:szCs w:val="20"/>
                <w:lang w:eastAsia="en-US"/>
              </w:rPr>
            </w:pPr>
            <w:r w:rsidRPr="00AE40D8">
              <w:rPr>
                <w:sz w:val="20"/>
                <w:szCs w:val="20"/>
              </w:rPr>
              <w:t xml:space="preserve">Posizionate l‘interruttore su 0 (zero) o OFF appena terminato l‘utilizzo. </w:t>
            </w:r>
          </w:p>
          <w:p w14:paraId="5DD6166E" w14:textId="77777777" w:rsidR="00AE40D8" w:rsidRPr="00AE40D8" w:rsidRDefault="00AE40D8" w:rsidP="00AE40D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rPr>
                <w:sz w:val="20"/>
                <w:szCs w:val="20"/>
                <w:lang w:eastAsia="en-US"/>
              </w:rPr>
            </w:pPr>
            <w:r w:rsidRPr="00AE40D8">
              <w:rPr>
                <w:sz w:val="20"/>
                <w:szCs w:val="20"/>
              </w:rPr>
              <w:t>Verificate i simboli che si trovano sull’etichetta di identificazione di ogni articolo e le icone visibili nella parte</w:t>
            </w:r>
            <w:r w:rsidRPr="00AE40D8">
              <w:rPr>
                <w:sz w:val="20"/>
                <w:szCs w:val="20"/>
              </w:rPr>
              <w:t xml:space="preserve"> </w:t>
            </w:r>
            <w:r w:rsidRPr="00AE40D8">
              <w:rPr>
                <w:sz w:val="20"/>
                <w:szCs w:val="20"/>
              </w:rPr>
              <w:t xml:space="preserve">delle istruzioni di sicurezza. </w:t>
            </w:r>
          </w:p>
          <w:p w14:paraId="78B1E402" w14:textId="77777777" w:rsidR="00AE40D8" w:rsidRPr="00AE40D8" w:rsidRDefault="00AE40D8" w:rsidP="00AE40D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rPr>
                <w:sz w:val="20"/>
                <w:szCs w:val="20"/>
                <w:lang w:eastAsia="en-US"/>
              </w:rPr>
            </w:pPr>
            <w:r w:rsidRPr="00AE40D8">
              <w:rPr>
                <w:sz w:val="20"/>
                <w:szCs w:val="20"/>
              </w:rPr>
              <w:lastRenderedPageBreak/>
              <w:t xml:space="preserve">Questo apparecchio può essere utilizzato solo all’interno. </w:t>
            </w:r>
          </w:p>
          <w:p w14:paraId="1A6D3D51" w14:textId="77777777" w:rsidR="00AE40D8" w:rsidRPr="00AE40D8" w:rsidRDefault="00AE40D8" w:rsidP="00AE40D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rPr>
                <w:sz w:val="20"/>
                <w:szCs w:val="20"/>
                <w:lang w:eastAsia="en-US"/>
              </w:rPr>
            </w:pPr>
            <w:r w:rsidRPr="00AE40D8">
              <w:rPr>
                <w:sz w:val="20"/>
                <w:szCs w:val="20"/>
              </w:rPr>
              <w:t xml:space="preserve">Non è adatto per essere installato in sale da bagno. </w:t>
            </w:r>
          </w:p>
          <w:p w14:paraId="0FA1063C" w14:textId="77777777" w:rsidR="00AE40D8" w:rsidRPr="00AE40D8" w:rsidRDefault="00AE40D8" w:rsidP="00AE40D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rPr>
                <w:sz w:val="20"/>
                <w:szCs w:val="20"/>
                <w:lang w:eastAsia="en-US"/>
              </w:rPr>
            </w:pPr>
            <w:r w:rsidRPr="00AE40D8">
              <w:rPr>
                <w:sz w:val="20"/>
                <w:szCs w:val="20"/>
              </w:rPr>
              <w:t xml:space="preserve">L’articolo è adatto per l’allacciamento diretto alla rete solo attraverso il proprio alimentatore. </w:t>
            </w:r>
          </w:p>
          <w:p w14:paraId="2C2724BF" w14:textId="77777777" w:rsidR="00AE40D8" w:rsidRPr="00AE40D8" w:rsidRDefault="00AE40D8" w:rsidP="00AE40D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rPr>
                <w:sz w:val="20"/>
                <w:szCs w:val="20"/>
                <w:lang w:eastAsia="en-US"/>
              </w:rPr>
            </w:pPr>
            <w:r w:rsidRPr="00AE40D8">
              <w:rPr>
                <w:sz w:val="20"/>
                <w:szCs w:val="20"/>
              </w:rPr>
              <w:t xml:space="preserve">Presa elettrica: in caso di danneggiamento, il cavo elettrico deve essere sostituito esclusivamente dal costruttore, dal distributore o da un tecnico esperto per evitare rischi. </w:t>
            </w:r>
          </w:p>
          <w:p w14:paraId="2DCF40BD" w14:textId="74B976F8" w:rsidR="00AE40D8" w:rsidRPr="00AE40D8" w:rsidRDefault="00AE40D8" w:rsidP="00AE40D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rPr>
                <w:sz w:val="20"/>
                <w:szCs w:val="20"/>
                <w:lang w:eastAsia="en-US"/>
              </w:rPr>
            </w:pPr>
            <w:r w:rsidRPr="00AE40D8">
              <w:rPr>
                <w:sz w:val="20"/>
                <w:szCs w:val="20"/>
              </w:rPr>
              <w:t xml:space="preserve">I cavi elettrici di collegamento non devono mai essere attorcigliati e pressati nello spazio tra l‘apparecchio e la superficie d’appoggio. </w:t>
            </w:r>
          </w:p>
        </w:tc>
      </w:tr>
      <w:tr w:rsidR="00AE40D8" w:rsidRPr="00AE4F4A" w14:paraId="7398116F" w14:textId="77777777" w:rsidTr="00AE40D8">
        <w:trPr>
          <w:trHeight w:val="113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FA4C8" w14:textId="77777777" w:rsidR="00AE40D8" w:rsidRDefault="00AE40D8" w:rsidP="008A5310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15BB6" w14:textId="77777777" w:rsidR="00AE40D8" w:rsidRPr="00AE4F4A" w:rsidRDefault="00AE40D8" w:rsidP="008A5310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580BC055" wp14:editId="55DE60AF">
                  <wp:simplePos x="0" y="0"/>
                  <wp:positionH relativeFrom="column">
                    <wp:posOffset>-1167130</wp:posOffset>
                  </wp:positionH>
                  <wp:positionV relativeFrom="paragraph">
                    <wp:posOffset>-376555</wp:posOffset>
                  </wp:positionV>
                  <wp:extent cx="1313815" cy="467995"/>
                  <wp:effectExtent l="0" t="0" r="635" b="8255"/>
                  <wp:wrapThrough wrapText="bothSides">
                    <wp:wrapPolygon edited="0">
                      <wp:start x="0" y="0"/>
                      <wp:lineTo x="0" y="21102"/>
                      <wp:lineTo x="21297" y="21102"/>
                      <wp:lineTo x="21297" y="0"/>
                      <wp:lineTo x="0" y="0"/>
                    </wp:wrapPolygon>
                  </wp:wrapThrough>
                  <wp:docPr id="9" name="Immagine 9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9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E40D8" w14:paraId="19511E7F" w14:textId="77777777" w:rsidTr="008A5310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1B1A2" w14:textId="77777777" w:rsidR="00AE40D8" w:rsidRDefault="00AE40D8" w:rsidP="008A5310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85352" w14:textId="77777777" w:rsidR="00AE40D8" w:rsidRDefault="00AE40D8" w:rsidP="008A5310">
            <w:p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In caso di utilizzo dell’attrezzatura in modo appropriato, come previsto dal manuale d’uso e manutenzione, i DPI non sono necessari.</w:t>
            </w:r>
          </w:p>
        </w:tc>
      </w:tr>
    </w:tbl>
    <w:p w14:paraId="552F4B88" w14:textId="77777777" w:rsidR="00AE40D8" w:rsidRDefault="00AE40D8"/>
    <w:sectPr w:rsidR="00AE40D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B2D0C"/>
    <w:multiLevelType w:val="hybridMultilevel"/>
    <w:tmpl w:val="AAD892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602B7"/>
    <w:multiLevelType w:val="hybridMultilevel"/>
    <w:tmpl w:val="96A23E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0D8"/>
    <w:rsid w:val="00AE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29387"/>
  <w15:chartTrackingRefBased/>
  <w15:docId w15:val="{33948E96-4D83-4C57-97E7-23182A36E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AE40D8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AE40D8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AE40D8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AE40D8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579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Chezia Priori</dc:creator>
  <cp:keywords/>
  <dc:description/>
  <cp:lastModifiedBy>Chezia Priori</cp:lastModifiedBy>
  <cp:revision>1</cp:revision>
  <dcterms:created xsi:type="dcterms:W3CDTF">2021-06-17T14:52:00Z</dcterms:created>
  <dcterms:modified xsi:type="dcterms:W3CDTF">2021-06-17T15:03:00Z</dcterms:modified>
</cp:coreProperties>
</file>