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A241E6" w:rsidRPr="00FE26E4" w:rsidTr="004C1B5D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241E6" w:rsidRPr="00FE26E4" w:rsidRDefault="00A241E6" w:rsidP="004C1B5D">
            <w:pPr>
              <w:pStyle w:val="Titolo3"/>
            </w:pPr>
            <w:bookmarkStart w:id="0" w:name="_GoBack"/>
            <w:bookmarkEnd w:id="0"/>
            <w:r>
              <w:t xml:space="preserve">ATTREZZATURE: </w:t>
            </w:r>
            <w:r w:rsidR="00410A4F">
              <w:t>RASOIO PER CAPELLI</w:t>
            </w:r>
          </w:p>
        </w:tc>
      </w:tr>
      <w:tr w:rsidR="00A241E6" w:rsidRPr="005B440D" w:rsidTr="004C1B5D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241E6" w:rsidRPr="006C1934" w:rsidRDefault="00A241E6" w:rsidP="004C1B5D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41E6" w:rsidRDefault="00A241E6" w:rsidP="004C1B5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A241E6" w:rsidRDefault="00A241E6" w:rsidP="004C1B5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A241E6" w:rsidRPr="00671D56" w:rsidRDefault="00A241E6" w:rsidP="004C1B5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A241E6" w:rsidRPr="00D72098" w:rsidTr="004C1B5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241E6" w:rsidRPr="006C1934" w:rsidRDefault="00A241E6" w:rsidP="004C1B5D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41E6" w:rsidRPr="00671D56" w:rsidRDefault="00A241E6" w:rsidP="004C1B5D">
            <w:pPr>
              <w:rPr>
                <w:bCs/>
                <w:iCs/>
                <w:sz w:val="20"/>
                <w:szCs w:val="20"/>
              </w:rPr>
            </w:pPr>
            <w:r w:rsidRPr="00671D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A241E6" w:rsidRPr="00556339" w:rsidTr="004C1B5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241E6" w:rsidRPr="006C1934" w:rsidRDefault="00A241E6" w:rsidP="004C1B5D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0A4F" w:rsidRDefault="00410A4F" w:rsidP="00410A4F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A241E6" w:rsidRPr="00556339" w:rsidRDefault="00410A4F" w:rsidP="00410A4F">
            <w:pPr>
              <w:rPr>
                <w:szCs w:val="22"/>
              </w:rPr>
            </w:pPr>
            <w:r w:rsidRPr="00F22027">
              <w:rPr>
                <w:sz w:val="20"/>
                <w:szCs w:val="20"/>
              </w:rPr>
              <w:t>INCENDIO</w:t>
            </w:r>
          </w:p>
        </w:tc>
      </w:tr>
      <w:tr w:rsidR="00A241E6" w:rsidRPr="005B440D" w:rsidTr="004C1B5D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241E6" w:rsidRPr="006C1934" w:rsidRDefault="00A241E6" w:rsidP="004C1B5D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Non tirare mai il cavo per scollegarlo dalla presa di corrente elettrica.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Assicurarsi che il cavo non sia in contatto con superfici calde o taglienti.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Non utilizzare l’apparecchio con il cavo danneggiato. Se il cavo di alimentazione è danneggiato, esso deve essere sostituito dal Costruttore o dal suo Servizio Assistenza Tecnica o comunque da una persona con qualifica similare, in modo da prevenire ogni rischio.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Collegare l’apparecchio esclusivamente ad una presa di corrente elettrica alternata. In generale è sconsigliabile l’uso di adattatori, prese multiple e/o prolunghe. Qualora il loro uso si rendesse indispensabile è necessario utilizzare solamente adattatori e prolunghe conformi alle vigenti norme di sicurezza.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>Questo apparecchio dovrà essere destinato solo all’uso per il quale è stato espressamente concepito. Ogni altro uso è da considerarsi improprio e quindi pericoloso</w:t>
            </w:r>
            <w:r>
              <w:rPr>
                <w:bCs/>
                <w:iCs/>
                <w:sz w:val="20"/>
                <w:szCs w:val="20"/>
              </w:rPr>
              <w:t>.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Per evitare surriscaldamenti pericolosi si raccomanda di svolgere in tutta la sua lunghezza il cavo di alimentazione e di staccare la spina dalla rete di alimentazione elettrica quando l’apparecchio non è utilizzato.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Prima di effettuare qualsiasi operazione di pulizia o di manutenzione, disinserire l’apparecchio dalla rete di alimentazione elettrica.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Non immergere mai l’apparecchio in acqua o in altri liquidi.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Non toccare l’apparecchio con mani e/o piedi bagnati o umidi.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Non usare l’apparecchio a piedi nudi.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Non lasciare esposto l’apparecchio ad agenti atmosferici (pioggia, sole, etc.).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Non tenere l’apparecchio vicino a fonti di calore (es. termosifone). 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Il </w:t>
            </w:r>
            <w:proofErr w:type="spellStart"/>
            <w:r w:rsidRPr="00410A4F">
              <w:rPr>
                <w:bCs/>
                <w:iCs/>
                <w:sz w:val="20"/>
                <w:szCs w:val="20"/>
              </w:rPr>
              <w:t>tagliacapelli</w:t>
            </w:r>
            <w:proofErr w:type="spellEnd"/>
            <w:r w:rsidRPr="00410A4F">
              <w:rPr>
                <w:bCs/>
                <w:iCs/>
                <w:sz w:val="20"/>
                <w:szCs w:val="20"/>
              </w:rPr>
              <w:t xml:space="preserve"> è concepito solo per tagliare capelli naturali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>Non immergere il corpo motore, il cavo elettrico e la spina in acqua o altri liquidi.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Non ricaricare il </w:t>
            </w:r>
            <w:proofErr w:type="spellStart"/>
            <w:r w:rsidRPr="00410A4F">
              <w:rPr>
                <w:bCs/>
                <w:iCs/>
                <w:sz w:val="20"/>
                <w:szCs w:val="20"/>
              </w:rPr>
              <w:t>tagliacapelli</w:t>
            </w:r>
            <w:proofErr w:type="spellEnd"/>
            <w:r w:rsidRPr="00410A4F">
              <w:rPr>
                <w:bCs/>
                <w:iCs/>
                <w:sz w:val="20"/>
                <w:szCs w:val="20"/>
              </w:rPr>
              <w:t xml:space="preserve"> sotto i raggi diretti del sole o vicino a fonti di calore.</w:t>
            </w:r>
          </w:p>
          <w:p w:rsid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Quando il </w:t>
            </w:r>
            <w:proofErr w:type="spellStart"/>
            <w:r w:rsidRPr="00410A4F">
              <w:rPr>
                <w:bCs/>
                <w:iCs/>
                <w:sz w:val="20"/>
                <w:szCs w:val="20"/>
              </w:rPr>
              <w:t>tagliacapelli</w:t>
            </w:r>
            <w:proofErr w:type="spellEnd"/>
            <w:r w:rsidRPr="00410A4F">
              <w:rPr>
                <w:bCs/>
                <w:iCs/>
                <w:sz w:val="20"/>
                <w:szCs w:val="20"/>
              </w:rPr>
              <w:t xml:space="preserve"> è in funzione non toccare le parti in movimento e quelle calde, non cercare di togliere o inserire accessori. </w:t>
            </w:r>
          </w:p>
          <w:p w:rsidR="00410A4F" w:rsidRPr="00410A4F" w:rsidRDefault="00410A4F" w:rsidP="00410A4F">
            <w:pPr>
              <w:pStyle w:val="NormaleWeb"/>
              <w:numPr>
                <w:ilvl w:val="0"/>
                <w:numId w:val="2"/>
              </w:numPr>
              <w:spacing w:before="150" w:after="150" w:line="285" w:lineRule="atLeast"/>
              <w:rPr>
                <w:bCs/>
                <w:iCs/>
                <w:sz w:val="20"/>
                <w:szCs w:val="20"/>
              </w:rPr>
            </w:pPr>
            <w:r w:rsidRPr="00410A4F">
              <w:rPr>
                <w:bCs/>
                <w:iCs/>
                <w:sz w:val="20"/>
                <w:szCs w:val="20"/>
              </w:rPr>
              <w:t xml:space="preserve">Non usare il </w:t>
            </w:r>
            <w:proofErr w:type="spellStart"/>
            <w:r w:rsidRPr="00410A4F">
              <w:rPr>
                <w:bCs/>
                <w:iCs/>
                <w:sz w:val="20"/>
                <w:szCs w:val="20"/>
              </w:rPr>
              <w:t>tagliacapelli</w:t>
            </w:r>
            <w:proofErr w:type="spellEnd"/>
            <w:r w:rsidRPr="00410A4F">
              <w:rPr>
                <w:bCs/>
                <w:iCs/>
                <w:sz w:val="20"/>
                <w:szCs w:val="20"/>
              </w:rPr>
              <w:t xml:space="preserve"> quando è danneggiato; rivolgersi al costruttore o ad un centro specializzato.</w:t>
            </w:r>
          </w:p>
        </w:tc>
      </w:tr>
      <w:tr w:rsidR="00A241E6" w:rsidRPr="00212644" w:rsidTr="004C1B5D">
        <w:trPr>
          <w:trHeight w:val="165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241E6" w:rsidRPr="006C1934" w:rsidRDefault="00A241E6" w:rsidP="004C1B5D">
            <w:pPr>
              <w:rPr>
                <w:b/>
              </w:rPr>
            </w:pPr>
            <w:r>
              <w:rPr>
                <w:b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41E6" w:rsidRDefault="00A241E6" w:rsidP="004C1B5D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5408" behindDoc="0" locked="0" layoutInCell="1" allowOverlap="1" wp14:anchorId="2F302EBA" wp14:editId="667D6751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3810" b="8255"/>
                    <wp:wrapNone/>
                    <wp:docPr id="6" name="Immagine 6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6432" behindDoc="0" locked="0" layoutInCell="1" allowOverlap="1" wp14:anchorId="73F16EC8" wp14:editId="1033DF20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635" b="8255"/>
                    <wp:wrapSquare wrapText="bothSides"/>
                    <wp:docPr id="7" name="Immagine 7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67456" behindDoc="1" locked="0" layoutInCell="1" allowOverlap="1" wp14:anchorId="31039AD4" wp14:editId="72578670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8" name="Immagine 8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3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241E6" w:rsidRDefault="00A241E6" w:rsidP="004C1B5D"/>
          <w:p w:rsidR="00A241E6" w:rsidRDefault="00A241E6" w:rsidP="004C1B5D"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2CD6535" wp14:editId="3CB07919">
                  <wp:simplePos x="0" y="0"/>
                  <wp:positionH relativeFrom="column">
                    <wp:posOffset>1271270</wp:posOffset>
                  </wp:positionH>
                  <wp:positionV relativeFrom="paragraph">
                    <wp:posOffset>122555</wp:posOffset>
                  </wp:positionV>
                  <wp:extent cx="1313815" cy="467995"/>
                  <wp:effectExtent l="0" t="0" r="635" b="8255"/>
                  <wp:wrapSquare wrapText="bothSides"/>
                  <wp:docPr id="9" name="Immagine 9" descr="E1823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" descr="E1823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ins w:id="3" w:author="Lionel" w:date="2019-02-05T10:37:00Z">
              <w:r>
                <w:rPr>
                  <w:noProof/>
                </w:rPr>
                <w:drawing>
                  <wp:anchor distT="0" distB="0" distL="114300" distR="114300" simplePos="0" relativeHeight="251669504" behindDoc="1" locked="0" layoutInCell="1" allowOverlap="1" wp14:anchorId="59227B90" wp14:editId="1AEB2818">
                    <wp:simplePos x="0" y="0"/>
                    <wp:positionH relativeFrom="column">
                      <wp:posOffset>-36195</wp:posOffset>
                    </wp:positionH>
                    <wp:positionV relativeFrom="paragraph">
                      <wp:posOffset>114300</wp:posOffset>
                    </wp:positionV>
                    <wp:extent cx="1313815" cy="467995"/>
                    <wp:effectExtent l="0" t="0" r="635" b="8255"/>
                    <wp:wrapNone/>
                    <wp:docPr id="10" name="Immagine 10" descr="E188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" descr="E188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A241E6" w:rsidRDefault="00A241E6" w:rsidP="004C1B5D"/>
          <w:p w:rsidR="00A241E6" w:rsidRPr="00F22027" w:rsidRDefault="00A241E6" w:rsidP="004C1B5D"/>
          <w:p w:rsidR="00A241E6" w:rsidRPr="00F22027" w:rsidRDefault="00A241E6" w:rsidP="004C1B5D">
            <w:pPr>
              <w:rPr>
                <w:sz w:val="2"/>
                <w:szCs w:val="2"/>
              </w:rPr>
            </w:pPr>
          </w:p>
        </w:tc>
      </w:tr>
      <w:tr w:rsidR="00A241E6" w:rsidRPr="00363F34" w:rsidTr="004C1B5D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A241E6" w:rsidRDefault="00A241E6" w:rsidP="004C1B5D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41E6" w:rsidRPr="00671D56" w:rsidRDefault="00A241E6" w:rsidP="004C1B5D">
            <w:pPr>
              <w:rPr>
                <w:noProof/>
                <w:sz w:val="20"/>
                <w:szCs w:val="20"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A241E6" w:rsidRDefault="00A241E6"/>
    <w:sectPr w:rsidR="00A241E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23CB" w:rsidRDefault="003323CB" w:rsidP="00A241E6">
      <w:r>
        <w:separator/>
      </w:r>
    </w:p>
  </w:endnote>
  <w:endnote w:type="continuationSeparator" w:id="0">
    <w:p w:rsidR="003323CB" w:rsidRDefault="003323CB" w:rsidP="00A2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23CB" w:rsidRDefault="003323CB" w:rsidP="00A241E6">
      <w:r>
        <w:separator/>
      </w:r>
    </w:p>
  </w:footnote>
  <w:footnote w:type="continuationSeparator" w:id="0">
    <w:p w:rsidR="003323CB" w:rsidRDefault="003323CB" w:rsidP="00A241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607DD1"/>
    <w:multiLevelType w:val="hybridMultilevel"/>
    <w:tmpl w:val="3D4CD5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330270"/>
    <w:multiLevelType w:val="hybridMultilevel"/>
    <w:tmpl w:val="4894E5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E6"/>
    <w:rsid w:val="003323CB"/>
    <w:rsid w:val="00410A4F"/>
    <w:rsid w:val="00560F9D"/>
    <w:rsid w:val="00A241E6"/>
    <w:rsid w:val="00B626D1"/>
    <w:rsid w:val="00F7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6E744"/>
  <w15:chartTrackingRefBased/>
  <w15:docId w15:val="{56C6789D-BAFA-4518-BDEE-1E1F5C74E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241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A241E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A241E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A241E6"/>
    <w:pPr>
      <w:spacing w:before="100" w:beforeAutospacing="1" w:after="100" w:afterAutospacing="1"/>
    </w:pPr>
  </w:style>
  <w:style w:type="paragraph" w:styleId="Intestazione">
    <w:name w:val="header"/>
    <w:basedOn w:val="Normale"/>
    <w:link w:val="IntestazioneCarattere"/>
    <w:uiPriority w:val="99"/>
    <w:unhideWhenUsed/>
    <w:rsid w:val="00A241E6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241E6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A241E6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241E6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95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2019-11-14T11:03:00Z</dcterms:created>
  <dcterms:modified xsi:type="dcterms:W3CDTF">2019-11-14T12:23:00Z</dcterms:modified>
</cp:coreProperties>
</file>