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104B4" w14:paraId="21F66ACC" w14:textId="77777777" w:rsidTr="001104B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89BBCD" w14:textId="2153B10D" w:rsidR="001104B4" w:rsidRDefault="001104B4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RICARICA BATTERIE CARRELLO ELEVATORE </w:t>
            </w:r>
          </w:p>
        </w:tc>
      </w:tr>
      <w:tr w:rsidR="001104B4" w14:paraId="54746ABA" w14:textId="77777777" w:rsidTr="001104B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E2A3" w14:textId="77777777" w:rsidR="001104B4" w:rsidRDefault="001104B4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2487B" w14:textId="77777777" w:rsidR="001104B4" w:rsidRDefault="001104B4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0203522E" w14:textId="77777777" w:rsidR="001104B4" w:rsidRDefault="001104B4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104B4" w14:paraId="1226D5F4" w14:textId="77777777" w:rsidTr="001104B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4E5F" w14:textId="77777777" w:rsidR="001104B4" w:rsidRDefault="001104B4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E5319" w14:textId="77777777" w:rsidR="001104B4" w:rsidRDefault="001104B4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104B4" w14:paraId="1048918C" w14:textId="77777777" w:rsidTr="001104B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AAC62" w14:textId="77777777" w:rsidR="001104B4" w:rsidRDefault="001104B4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41507" w14:textId="77777777" w:rsidR="001104B4" w:rsidRDefault="001104B4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ELETTROCUZIONE</w:t>
            </w:r>
          </w:p>
          <w:p w14:paraId="124C32E1" w14:textId="22A0F858" w:rsidR="001104B4" w:rsidRDefault="001104B4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INCENDIO, ESPLOSIONE</w:t>
            </w:r>
          </w:p>
        </w:tc>
      </w:tr>
      <w:tr w:rsidR="001104B4" w14:paraId="76F1A763" w14:textId="77777777" w:rsidTr="001104B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456FD" w14:textId="77777777" w:rsidR="001104B4" w:rsidRDefault="001104B4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CA75A" w14:textId="54D0723E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Titolo3Carattere"/>
                <w:rFonts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 fase di ricarica della batteria deve avvenire nell’area individuata da apposita cartellonistica 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segnaletica orizzontale ed è obbligatorio seguire le seguenti prescrizioni prima di avviare la ricarica:</w:t>
            </w:r>
            <w:r w:rsidRPr="001104B4">
              <w:rPr>
                <w:rStyle w:val="Titolo3Carattere"/>
                <w:rFonts w:cs="Times New Roman"/>
                <w:sz w:val="20"/>
                <w:szCs w:val="20"/>
              </w:rPr>
              <w:t xml:space="preserve"> </w:t>
            </w:r>
          </w:p>
          <w:p w14:paraId="6FFD8898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Se la zona di ricarica non si trova all’esterno, assicurarsi che sia assicurata la ventilazione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richiesta adottando le procedure di sicurezza </w:t>
            </w:r>
          </w:p>
          <w:p w14:paraId="1EC096C4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prima di inserire o staccare i cavi dal caricabatteria, scollegare il cavo di alimentazione dal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caricabatteria stesso (questo al fine di evitare formazione di scintille che potrebbero essere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fonte di innesco della miscela esplosiva che si forma durante la ricarica in prossimità delle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batterie);</w:t>
            </w:r>
          </w:p>
          <w:p w14:paraId="0F52A7B0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accertarsi che non ci siano materiali infiammabili sul caricabatteria, sulle batterie stesse o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nello spazio di 2 mt dal caricabatterie;</w:t>
            </w:r>
          </w:p>
          <w:p w14:paraId="61C0E850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accertarsi che non ci siano attrezzature che possono sprigionare scintille o apparecchiature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incandescenti ad almeno 1 mt di distanza dalle batterie in carica;</w:t>
            </w:r>
          </w:p>
          <w:p w14:paraId="00CAF12F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accertarsi che la superficie ed il cofano della batteria siano asciutti e puliti;</w:t>
            </w:r>
          </w:p>
          <w:p w14:paraId="7C867778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accertarsi che gli allacciamenti dei cavi ed i morsetti di collegamento non siano ossidati 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siano saldamente inseriti;</w:t>
            </w:r>
          </w:p>
          <w:p w14:paraId="23B6D9AD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depositare sulle batterie strumenti o attrezzi metallici, in quanto possono provocare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cortocircuiti con rischio scoppio dell’elemento e proiezione dell’elettrolita;</w:t>
            </w:r>
          </w:p>
          <w:p w14:paraId="0CCEEA64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durante la ricarica assicurarsi che il cofano sia sollevato, al fine di dissipare nell’aria la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miscela di gas esplosivi che si producono;</w:t>
            </w:r>
          </w:p>
          <w:p w14:paraId="42F7811B" w14:textId="4EB5638D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deve essere effettuata da personale regionale nessuna riparazione sia su batterie che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caricabatteria; la manutenzione è compito esclusivo di personale qualificato ed autorizzato.</w:t>
            </w:r>
            <w:r w:rsidRPr="001104B4">
              <w:rPr>
                <w:rStyle w:val="Titolo3Carattere"/>
                <w:rFonts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 caso di anomalie o di caricabatteria difettosi o danneggiati, avvisare immediatamente il personale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addetto alla gestione della manutenzione dell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’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attrezzatura in questione.</w:t>
            </w:r>
          </w:p>
          <w:p w14:paraId="1757C96C" w14:textId="77777777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Durante l’operazione di controllo acido batterie ed eventuale operazione di rabbocco di acqua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distillata o elettroliti è necessario indossare i seguenti DPI: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copri scarpa in gomma;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occhiali di protezione;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guanti di protezione da aggressione meccanica, chimica, biologica impermeabili;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grembiule impermeabile.</w:t>
            </w:r>
          </w:p>
          <w:p w14:paraId="7956185D" w14:textId="062666B3" w:rsidR="001104B4" w:rsidRPr="001104B4" w:rsidRDefault="001104B4" w:rsidP="001104B4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Dopo l’operazione di controllo acido batterie lavarsi le mani.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 caso di sversamento accidentale dell’acido batterie: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se piccole quantità di acido sono entrate in contatto con la pelle, nonostante l’uso dei DPI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soprariportati, sciacquare con abbondante acqua corrente;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se l’acido è entrato in contatto con gli occhi, nonostante gli occhiali di protezione, utilizzare il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lavaocchi</w:t>
            </w:r>
            <w:proofErr w:type="spellEnd"/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presente in prossimità della zona di ricarica ed </w:t>
            </w:r>
            <w:proofErr w:type="spellStart"/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incidato</w:t>
            </w:r>
            <w:proofErr w:type="spellEnd"/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da apposita cartellonistica;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per neutralizzare l’acido sversato, utilizzare la polvere assorbente e neutralizzante (secondo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le istruzioni del produttore e la formazione ricevuta) tenuta in prossimità della stazione di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ricarica ed indicata da apposita cartellonistica;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smaltire la polvere assorbente utilizzata e tutto quanto è venuto a contatto con l’acido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,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effettuare pulizia dei DPI riutilizzabili ed eventualmente entrati in contatto con l’acido,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lastRenderedPageBreak/>
              <w:t>secondo le modalità previste dalle note informative;</w:t>
            </w:r>
            <w:r w:rsidRPr="001104B4">
              <w:rPr>
                <w:color w:val="000000"/>
                <w:sz w:val="20"/>
                <w:szCs w:val="20"/>
              </w:rPr>
              <w:br/>
            </w:r>
            <w:r w:rsidRPr="001104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• </w:t>
            </w: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procedere al ripristino della polvere assorbente e neutralizzante.</w:t>
            </w:r>
          </w:p>
        </w:tc>
      </w:tr>
      <w:tr w:rsidR="001104B4" w14:paraId="2429164A" w14:textId="77777777" w:rsidTr="001104B4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67B1" w14:textId="77777777" w:rsidR="001104B4" w:rsidRDefault="001104B4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3E8A" w14:textId="0A9ECA3C" w:rsidR="001104B4" w:rsidRDefault="000F7B78" w:rsidP="000F7B78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8C117B2" wp14:editId="7D59B5DD">
                  <wp:extent cx="1657350" cy="1956528"/>
                  <wp:effectExtent l="0" t="0" r="0" b="5715"/>
                  <wp:docPr id="3" name="Immagine 3" descr="Immagine che contiene disegnand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EG28201_g.gif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98" cy="196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4B4" w14:paraId="1A35C324" w14:textId="77777777" w:rsidTr="001104B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ECC6" w14:textId="77777777" w:rsidR="001104B4" w:rsidRDefault="001104B4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443E" w14:textId="77777777" w:rsidR="001104B4" w:rsidRDefault="001104B4" w:rsidP="000D13F8">
            <w:pPr>
              <w:numPr>
                <w:ilvl w:val="0"/>
                <w:numId w:val="6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3C36CFF9" w14:textId="1FB8F79C" w:rsidR="001104B4" w:rsidRDefault="001104B4" w:rsidP="000D13F8">
            <w:pPr>
              <w:numPr>
                <w:ilvl w:val="0"/>
                <w:numId w:val="6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14:paraId="24349F11" w14:textId="77777777" w:rsidR="001104B4" w:rsidRDefault="001104B4" w:rsidP="000D13F8">
            <w:pPr>
              <w:numPr>
                <w:ilvl w:val="0"/>
                <w:numId w:val="6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Cuffia antirumore </w:t>
            </w:r>
          </w:p>
          <w:p w14:paraId="1FDF373D" w14:textId="77777777" w:rsidR="001104B4" w:rsidRDefault="001104B4" w:rsidP="001104B4">
            <w:p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</w:p>
          <w:p w14:paraId="733D86F0" w14:textId="77777777" w:rsidR="001104B4" w:rsidRDefault="001104B4" w:rsidP="001104B4">
            <w:p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Durante operazioni controllo </w:t>
            </w:r>
            <w:r w:rsidR="000D13F8">
              <w:rPr>
                <w:noProof/>
                <w:sz w:val="20"/>
                <w:szCs w:val="20"/>
                <w:lang w:eastAsia="en-US"/>
              </w:rPr>
              <w:t>acido batteria</w:t>
            </w:r>
          </w:p>
          <w:p w14:paraId="7C00AE9E" w14:textId="77777777" w:rsidR="000D13F8" w:rsidRPr="000D13F8" w:rsidRDefault="000D13F8" w:rsidP="000D13F8">
            <w:pPr>
              <w:numPr>
                <w:ilvl w:val="0"/>
                <w:numId w:val="6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copri scarpa in gomma;</w:t>
            </w:r>
          </w:p>
          <w:p w14:paraId="482512A4" w14:textId="77777777" w:rsidR="000D13F8" w:rsidRPr="000D13F8" w:rsidRDefault="000D13F8" w:rsidP="000D13F8">
            <w:pPr>
              <w:numPr>
                <w:ilvl w:val="0"/>
                <w:numId w:val="6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occhiali di protezione;</w:t>
            </w:r>
          </w:p>
          <w:p w14:paraId="09F8F12B" w14:textId="77777777" w:rsidR="000D13F8" w:rsidRPr="000D13F8" w:rsidRDefault="000D13F8" w:rsidP="000D13F8">
            <w:pPr>
              <w:numPr>
                <w:ilvl w:val="0"/>
                <w:numId w:val="6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guanti di protezione da aggressione meccanica, chimica, biologica impermeabili;</w:t>
            </w:r>
          </w:p>
          <w:p w14:paraId="1DD547F2" w14:textId="15B7E7BD" w:rsidR="000D13F8" w:rsidRPr="000D13F8" w:rsidRDefault="000D13F8" w:rsidP="000D13F8">
            <w:pPr>
              <w:numPr>
                <w:ilvl w:val="0"/>
                <w:numId w:val="6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1104B4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grembiule impermeabile.</w:t>
            </w:r>
          </w:p>
        </w:tc>
      </w:tr>
    </w:tbl>
    <w:p w14:paraId="6B9F0AE0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C3AE62A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6E1EAC"/>
    <w:multiLevelType w:val="hybridMultilevel"/>
    <w:tmpl w:val="BFEC4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D4C98"/>
    <w:multiLevelType w:val="hybridMultilevel"/>
    <w:tmpl w:val="6812DF9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B4"/>
    <w:rsid w:val="000D13F8"/>
    <w:rsid w:val="000F7B78"/>
    <w:rsid w:val="001104B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5495C"/>
  <w15:chartTrackingRefBased/>
  <w15:docId w15:val="{8A0877A0-EAB5-4FA0-A492-843C49D6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D13F8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1104B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1104B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1104B4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Carpredefinitoparagrafo"/>
    <w:rsid w:val="001104B4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0D1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57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2020-07-30T09:27:00Z</dcterms:created>
  <dcterms:modified xsi:type="dcterms:W3CDTF">2020-07-30T10:03:00Z</dcterms:modified>
</cp:coreProperties>
</file>