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C4AA4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C4AA4" w:rsidRDefault="004C4AA4" w:rsidP="000A44A7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4086242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SALDATRICE </w:t>
            </w:r>
            <w:r w:rsidR="000A44A7">
              <w:rPr>
                <w:lang w:eastAsia="en-US"/>
              </w:rPr>
              <w:t>– TERMOPIASTRA POLIFUSORE</w:t>
            </w:r>
            <w:r w:rsidR="002F522A">
              <w:rPr>
                <w:noProof/>
              </w:rPr>
              <w:drawing>
                <wp:inline distT="0" distB="0" distL="0" distR="0">
                  <wp:extent cx="2139350" cy="1233577"/>
                  <wp:effectExtent l="0" t="0" r="0" b="5080"/>
                  <wp:docPr id="2" name="Immagine 2" descr="C:\Users\utente\Desktop\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tente\Desktop\download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742" b="24597"/>
                          <a:stretch/>
                        </pic:blipFill>
                        <pic:spPr bwMode="auto">
                          <a:xfrm>
                            <a:off x="0" y="0"/>
                            <a:ext cx="2139315" cy="1233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F522A">
              <w:rPr>
                <w:lang w:eastAsia="en-US"/>
              </w:rPr>
              <w:t xml:space="preserve">    </w:t>
            </w:r>
            <w:r w:rsidR="002F522A">
              <w:rPr>
                <w:noProof/>
              </w:rPr>
              <w:drawing>
                <wp:inline distT="0" distB="0" distL="0" distR="0">
                  <wp:extent cx="2139351" cy="1639019"/>
                  <wp:effectExtent l="0" t="0" r="0" b="0"/>
                  <wp:docPr id="3" name="Immagine 3" descr="C:\Users\utente\Desktop\download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tente\Desktop\download (1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84" b="12902"/>
                          <a:stretch/>
                        </pic:blipFill>
                        <pic:spPr bwMode="auto">
                          <a:xfrm>
                            <a:off x="0" y="0"/>
                            <a:ext cx="2139315" cy="1638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</w:tc>
      </w:tr>
      <w:tr w:rsidR="004C4AA4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4C4AA4" w:rsidRDefault="004C4AA4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4C4AA4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4C4AA4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16"/>
                <w:szCs w:val="14"/>
                <w:lang w:eastAsia="en-US"/>
              </w:rPr>
              <w:t xml:space="preserve"> </w:t>
            </w:r>
            <w:r w:rsidRPr="004C4AA4">
              <w:rPr>
                <w:sz w:val="20"/>
                <w:szCs w:val="20"/>
              </w:rPr>
              <w:t>INALAZIONI DI FUMI E GAS</w:t>
            </w:r>
          </w:p>
          <w:p w:rsid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ELETTROCUZIONE</w:t>
            </w:r>
          </w:p>
          <w:p w:rsidR="006F7FB7" w:rsidRPr="004C4AA4" w:rsidRDefault="006F7FB7" w:rsidP="006622CB">
            <w:p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LESIONI DI VARIO GENERE</w:t>
            </w:r>
          </w:p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USTIONE</w:t>
            </w:r>
          </w:p>
          <w:p w:rsidR="004C4AA4" w:rsidRPr="000A44A7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INCENDIO DI MATERIALI INFIAMMABILI</w:t>
            </w:r>
          </w:p>
        </w:tc>
      </w:tr>
      <w:tr w:rsidR="004C4AA4" w:rsidRPr="002606DF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FB7" w:rsidRPr="000A44A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0A44A7">
              <w:rPr>
                <w:sz w:val="20"/>
                <w:szCs w:val="20"/>
              </w:rPr>
              <w:t>Prima di ogni uso, controllare l'in</w:t>
            </w:r>
            <w:r w:rsidR="000A44A7" w:rsidRPr="000A44A7">
              <w:rPr>
                <w:sz w:val="20"/>
                <w:szCs w:val="20"/>
              </w:rPr>
              <w:t>tegrità e il funzionamento dell’attrezzatura</w:t>
            </w:r>
            <w:r w:rsidRPr="000A44A7">
              <w:rPr>
                <w:sz w:val="20"/>
                <w:szCs w:val="20"/>
              </w:rPr>
              <w:t xml:space="preserve">, del cavo elettrico, della spina elettrica e del </w:t>
            </w:r>
            <w:r w:rsidR="000A44A7" w:rsidRPr="000A44A7">
              <w:rPr>
                <w:sz w:val="20"/>
                <w:szCs w:val="20"/>
              </w:rPr>
              <w:t>tasto di av</w:t>
            </w:r>
            <w:proofErr w:type="gramEnd"/>
            <w:r w:rsidR="000A44A7" w:rsidRPr="000A44A7">
              <w:rPr>
                <w:sz w:val="20"/>
                <w:szCs w:val="20"/>
              </w:rPr>
              <w:t>vio.</w:t>
            </w:r>
          </w:p>
          <w:p w:rsidR="006F7FB7" w:rsidRPr="000A44A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 xml:space="preserve">Evitare il contatto tra il cavo elettrico e le parti della </w:t>
            </w:r>
            <w:proofErr w:type="gramStart"/>
            <w:r w:rsidRPr="000A44A7">
              <w:rPr>
                <w:sz w:val="20"/>
                <w:szCs w:val="20"/>
              </w:rPr>
              <w:t>macchina</w:t>
            </w:r>
            <w:proofErr w:type="gramEnd"/>
          </w:p>
          <w:p w:rsidR="006F7FB7" w:rsidRPr="000A44A7" w:rsidRDefault="006F7FB7" w:rsidP="006F7FB7">
            <w:pPr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 xml:space="preserve">Assicurarsi di </w:t>
            </w:r>
            <w:proofErr w:type="gramStart"/>
            <w:r w:rsidRPr="000A44A7">
              <w:rPr>
                <w:sz w:val="20"/>
                <w:szCs w:val="20"/>
              </w:rPr>
              <w:t>posizionare</w:t>
            </w:r>
            <w:proofErr w:type="gramEnd"/>
            <w:r w:rsidRPr="000A44A7">
              <w:rPr>
                <w:sz w:val="20"/>
                <w:szCs w:val="20"/>
              </w:rPr>
              <w:t xml:space="preserve"> la macchina in modo corretto durante il normale funzionamento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 xml:space="preserve">Attenzione! Quando la macchina non è in </w:t>
            </w:r>
            <w:proofErr w:type="gramStart"/>
            <w:r w:rsidRPr="000A44A7">
              <w:rPr>
                <w:sz w:val="20"/>
                <w:szCs w:val="20"/>
              </w:rPr>
              <w:t>funzione</w:t>
            </w:r>
            <w:proofErr w:type="gramEnd"/>
            <w:r w:rsidRPr="000A44A7">
              <w:rPr>
                <w:sz w:val="20"/>
                <w:szCs w:val="20"/>
              </w:rPr>
              <w:t xml:space="preserve"> ma è in fase di riscaldamento o di raffreddamento, posizionarla sullo stand di supporto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0A44A7">
              <w:rPr>
                <w:sz w:val="20"/>
                <w:szCs w:val="20"/>
              </w:rPr>
              <w:t xml:space="preserve">Fare attenzione con l’elevata temperatura durante il normale funzionamento del </w:t>
            </w:r>
            <w:proofErr w:type="spellStart"/>
            <w:r w:rsidRPr="000A44A7">
              <w:rPr>
                <w:sz w:val="20"/>
                <w:szCs w:val="20"/>
              </w:rPr>
              <w:t>polifusore</w:t>
            </w:r>
            <w:proofErr w:type="spellEnd"/>
            <w:proofErr w:type="gramEnd"/>
            <w:r w:rsidRPr="000A44A7">
              <w:rPr>
                <w:sz w:val="20"/>
                <w:szCs w:val="20"/>
              </w:rPr>
              <w:t xml:space="preserve">. 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0A44A7">
              <w:rPr>
                <w:b/>
                <w:sz w:val="20"/>
                <w:szCs w:val="20"/>
              </w:rPr>
              <w:t>indossare</w:t>
            </w:r>
            <w:proofErr w:type="gramEnd"/>
            <w:r w:rsidRPr="000A44A7">
              <w:rPr>
                <w:b/>
                <w:sz w:val="20"/>
                <w:szCs w:val="20"/>
              </w:rPr>
              <w:t xml:space="preserve"> guanti durante il funzionamento o la sostituzione delle matrici</w:t>
            </w:r>
            <w:r w:rsidRPr="000A44A7">
              <w:rPr>
                <w:sz w:val="20"/>
                <w:szCs w:val="20"/>
              </w:rPr>
              <w:t>.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 xml:space="preserve">Non aprire il manico del </w:t>
            </w:r>
            <w:proofErr w:type="spellStart"/>
            <w:r w:rsidRPr="000A44A7">
              <w:rPr>
                <w:sz w:val="20"/>
                <w:szCs w:val="20"/>
              </w:rPr>
              <w:t>polifusore</w:t>
            </w:r>
            <w:proofErr w:type="spellEnd"/>
            <w:r w:rsidRPr="000A44A7">
              <w:rPr>
                <w:sz w:val="20"/>
                <w:szCs w:val="20"/>
              </w:rPr>
              <w:t xml:space="preserve"> per evitare scosse elettriche o danni alla struttura della </w:t>
            </w:r>
            <w:proofErr w:type="gramStart"/>
            <w:r w:rsidRPr="000A44A7">
              <w:rPr>
                <w:sz w:val="20"/>
                <w:szCs w:val="20"/>
              </w:rPr>
              <w:t>macchina</w:t>
            </w:r>
            <w:proofErr w:type="gramEnd"/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>Al termine del lavoro di fusione, è necessario innanzitutto staccare la presa e quando la macchina si raffredda, ricollocarla nella cassetta in metallo.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 xml:space="preserve">Il </w:t>
            </w:r>
            <w:proofErr w:type="spellStart"/>
            <w:r w:rsidRPr="000A44A7">
              <w:rPr>
                <w:sz w:val="20"/>
                <w:szCs w:val="20"/>
              </w:rPr>
              <w:t>polifusore</w:t>
            </w:r>
            <w:proofErr w:type="spellEnd"/>
            <w:r w:rsidRPr="000A44A7">
              <w:rPr>
                <w:sz w:val="20"/>
                <w:szCs w:val="20"/>
              </w:rPr>
              <w:t xml:space="preserve"> non può essere utilizzato esternamente in caso di pioggia per evitare che l’acqua o </w:t>
            </w:r>
            <w:proofErr w:type="gramStart"/>
            <w:r w:rsidRPr="000A44A7">
              <w:rPr>
                <w:sz w:val="20"/>
                <w:szCs w:val="20"/>
              </w:rPr>
              <w:t>altri fonti liquide</w:t>
            </w:r>
            <w:proofErr w:type="gramEnd"/>
            <w:r w:rsidRPr="000A44A7">
              <w:rPr>
                <w:sz w:val="20"/>
                <w:szCs w:val="20"/>
              </w:rPr>
              <w:t xml:space="preserve"> si possano inserire nelle parti interne.</w:t>
            </w:r>
          </w:p>
          <w:p w:rsidR="000A44A7" w:rsidRPr="000A44A7" w:rsidRDefault="000A44A7" w:rsidP="000A44A7">
            <w:pPr>
              <w:pStyle w:val="Paragrafoelenco"/>
              <w:rPr>
                <w:sz w:val="20"/>
                <w:szCs w:val="20"/>
              </w:rPr>
            </w:pP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 xml:space="preserve">Se i cavi elettrici sono deteriorati, sostituirli </w:t>
            </w:r>
            <w:proofErr w:type="gramStart"/>
            <w:r w:rsidRPr="000A44A7">
              <w:rPr>
                <w:sz w:val="20"/>
                <w:szCs w:val="20"/>
              </w:rPr>
              <w:t>immediatamente</w:t>
            </w:r>
            <w:proofErr w:type="gramEnd"/>
          </w:p>
          <w:p w:rsidR="006F7FB7" w:rsidRPr="000A44A7" w:rsidRDefault="006F7FB7" w:rsidP="006F7FB7">
            <w:p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>Non toccare l’apparecchio con le mani bagnate.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0A44A7">
              <w:rPr>
                <w:sz w:val="20"/>
                <w:szCs w:val="20"/>
              </w:rPr>
              <w:t>Non tirare il cavo di alimentazione o l’apparecchio stesso per staccare la spina dalla corrente.</w:t>
            </w:r>
            <w:proofErr w:type="gramEnd"/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>Non lasciare esposto l’apparecchio ad agenti atmosferici.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>Non permettere che l’apparecchio sia usato da persone non qualificate.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0A44A7">
              <w:rPr>
                <w:sz w:val="20"/>
                <w:szCs w:val="20"/>
              </w:rPr>
              <w:t xml:space="preserve">Non utilizzare il </w:t>
            </w:r>
            <w:proofErr w:type="spellStart"/>
            <w:r w:rsidRPr="000A44A7">
              <w:rPr>
                <w:sz w:val="20"/>
                <w:szCs w:val="20"/>
              </w:rPr>
              <w:t>polifusore</w:t>
            </w:r>
            <w:proofErr w:type="spellEnd"/>
            <w:r w:rsidRPr="000A44A7">
              <w:rPr>
                <w:sz w:val="20"/>
                <w:szCs w:val="20"/>
              </w:rPr>
              <w:t xml:space="preserve"> in vicinanza di liquidi infiammabili o di gas.</w:t>
            </w:r>
            <w:proofErr w:type="gramEnd"/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>Mantenere l’impugnatura dello stesso priva di olio, grasso o qualsiasi altro “agente” che possa comprometterne la presa.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>Mantenere il luogo di lavoro e l’attrezzatura ben puliti.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 xml:space="preserve">Non utilizzare il </w:t>
            </w:r>
            <w:proofErr w:type="spellStart"/>
            <w:r w:rsidRPr="000A44A7">
              <w:rPr>
                <w:sz w:val="20"/>
                <w:szCs w:val="20"/>
              </w:rPr>
              <w:t>polifusore</w:t>
            </w:r>
            <w:proofErr w:type="spellEnd"/>
            <w:r w:rsidRPr="000A44A7">
              <w:rPr>
                <w:sz w:val="20"/>
                <w:szCs w:val="20"/>
              </w:rPr>
              <w:t xml:space="preserve"> quando si è distratti, prestando sempre la massima attenzione durante l’utilizzo dell’apparecchiatura.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0A44A7">
              <w:rPr>
                <w:sz w:val="20"/>
                <w:szCs w:val="20"/>
              </w:rPr>
              <w:t>Non utilizzare l’apparecchio in luoghi ristretti con notevole umidità, in cantieri navali o in luoghi circondati da masse metalliche.</w:t>
            </w:r>
            <w:proofErr w:type="gramEnd"/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 xml:space="preserve">Scollegare dalla rete di alimentazione il </w:t>
            </w:r>
            <w:proofErr w:type="spellStart"/>
            <w:r w:rsidRPr="000A44A7">
              <w:rPr>
                <w:sz w:val="20"/>
                <w:szCs w:val="20"/>
              </w:rPr>
              <w:t>polifusore</w:t>
            </w:r>
            <w:proofErr w:type="spellEnd"/>
            <w:r w:rsidRPr="000A44A7">
              <w:rPr>
                <w:sz w:val="20"/>
                <w:szCs w:val="20"/>
              </w:rPr>
              <w:t xml:space="preserve"> quando non utilizzato.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 xml:space="preserve">Non lasciare incustodito il </w:t>
            </w:r>
            <w:proofErr w:type="spellStart"/>
            <w:r w:rsidRPr="000A44A7">
              <w:rPr>
                <w:sz w:val="20"/>
                <w:szCs w:val="20"/>
              </w:rPr>
              <w:t>polifusore</w:t>
            </w:r>
            <w:proofErr w:type="spellEnd"/>
            <w:r w:rsidRPr="000A44A7">
              <w:rPr>
                <w:sz w:val="20"/>
                <w:szCs w:val="20"/>
              </w:rPr>
              <w:t xml:space="preserve"> e l’intera attrezzatura. </w:t>
            </w:r>
          </w:p>
          <w:p w:rsidR="000A44A7" w:rsidRPr="000A44A7" w:rsidRDefault="000A44A7" w:rsidP="000A44A7">
            <w:pPr>
              <w:pStyle w:val="Paragrafoelenco"/>
              <w:rPr>
                <w:sz w:val="20"/>
                <w:szCs w:val="20"/>
              </w:rPr>
            </w:pP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0A44A7">
              <w:rPr>
                <w:sz w:val="20"/>
                <w:szCs w:val="20"/>
              </w:rPr>
              <w:t xml:space="preserve">Indossare indumenti appropriati: </w:t>
            </w:r>
            <w:r w:rsidRPr="000A44A7">
              <w:rPr>
                <w:b/>
                <w:sz w:val="20"/>
                <w:szCs w:val="20"/>
              </w:rPr>
              <w:t xml:space="preserve">pantaloni lunghi, giacche a manica lunga </w:t>
            </w:r>
            <w:r w:rsidRPr="000A44A7">
              <w:rPr>
                <w:b/>
                <w:sz w:val="20"/>
                <w:szCs w:val="20"/>
              </w:rPr>
              <w:lastRenderedPageBreak/>
              <w:t>guanti di protezione anticalore, scarpe di sicurezza</w:t>
            </w:r>
            <w:r w:rsidRPr="000A44A7">
              <w:rPr>
                <w:sz w:val="20"/>
                <w:szCs w:val="20"/>
              </w:rPr>
              <w:t>, casco se imp</w:t>
            </w:r>
            <w:proofErr w:type="gramEnd"/>
            <w:r w:rsidRPr="000A44A7">
              <w:rPr>
                <w:sz w:val="20"/>
                <w:szCs w:val="20"/>
              </w:rPr>
              <w:t>iegati in cantiere.</w:t>
            </w:r>
          </w:p>
          <w:p w:rsidR="000A44A7" w:rsidRPr="000A44A7" w:rsidRDefault="000A44A7" w:rsidP="000A44A7">
            <w:pPr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 xml:space="preserve">Pulizia completa della macchina </w:t>
            </w:r>
            <w:proofErr w:type="gramStart"/>
            <w:r w:rsidRPr="000A44A7">
              <w:rPr>
                <w:sz w:val="20"/>
                <w:szCs w:val="20"/>
              </w:rPr>
              <w:t>ad</w:t>
            </w:r>
            <w:proofErr w:type="gramEnd"/>
            <w:r w:rsidRPr="000A44A7">
              <w:rPr>
                <w:sz w:val="20"/>
                <w:szCs w:val="20"/>
              </w:rPr>
              <w:t xml:space="preserve"> ogni fine lavoro, soprattutto se la sosta è prolungata.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A44A7">
              <w:rPr>
                <w:sz w:val="20"/>
                <w:szCs w:val="20"/>
              </w:rPr>
              <w:t xml:space="preserve">Verificare lo stato del rivestimento antiaderente delle bussole, la superficie deve presentarsi omogenea, non </w:t>
            </w:r>
            <w:proofErr w:type="gramStart"/>
            <w:r w:rsidRPr="000A44A7">
              <w:rPr>
                <w:sz w:val="20"/>
                <w:szCs w:val="20"/>
              </w:rPr>
              <w:t>deve</w:t>
            </w:r>
            <w:proofErr w:type="gramEnd"/>
            <w:r w:rsidRPr="000A44A7">
              <w:rPr>
                <w:sz w:val="20"/>
                <w:szCs w:val="20"/>
              </w:rPr>
              <w:t xml:space="preserve"> presentare graffi, scalfitture; se così fosse, le bussole vanno sostituite per garantire una corretta saldatura.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0A44A7">
              <w:rPr>
                <w:sz w:val="20"/>
                <w:szCs w:val="20"/>
              </w:rPr>
              <w:t>Ad</w:t>
            </w:r>
            <w:proofErr w:type="gramEnd"/>
            <w:r w:rsidRPr="000A44A7">
              <w:rPr>
                <w:sz w:val="20"/>
                <w:szCs w:val="20"/>
              </w:rPr>
              <w:t xml:space="preserve"> ogni fine lavoro, con l’apparecchio relativamente caldo, effettuare la pulizia delle bussole con l’ausilio di un panno o carta morbida, rimuovere completamente gli eventuali residui di materiale della saldature effettuate. </w:t>
            </w:r>
            <w:proofErr w:type="gramStart"/>
            <w:r w:rsidRPr="000A44A7">
              <w:rPr>
                <w:sz w:val="20"/>
                <w:szCs w:val="20"/>
              </w:rPr>
              <w:t>Questa</w:t>
            </w:r>
            <w:proofErr w:type="gramEnd"/>
            <w:r w:rsidRPr="000A44A7">
              <w:rPr>
                <w:sz w:val="20"/>
                <w:szCs w:val="20"/>
              </w:rPr>
              <w:t xml:space="preserve"> operazione va effettuata con molta cautela indossando guanti di protezione anticalore</w:t>
            </w: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b/>
                <w:sz w:val="20"/>
                <w:szCs w:val="20"/>
              </w:rPr>
            </w:pPr>
            <w:proofErr w:type="gramStart"/>
            <w:r w:rsidRPr="000A44A7">
              <w:rPr>
                <w:b/>
                <w:sz w:val="20"/>
                <w:szCs w:val="20"/>
              </w:rPr>
              <w:t>È</w:t>
            </w:r>
            <w:proofErr w:type="gramEnd"/>
            <w:r w:rsidRPr="000A44A7">
              <w:rPr>
                <w:b/>
                <w:sz w:val="20"/>
                <w:szCs w:val="20"/>
              </w:rPr>
              <w:t xml:space="preserve"> ASSOLUTAMENTE VIETATO l’uso di acqua per la pulizia e/o il raffreddamento</w:t>
            </w:r>
          </w:p>
          <w:p w:rsidR="000A44A7" w:rsidRPr="000A44A7" w:rsidRDefault="000A44A7" w:rsidP="000A44A7">
            <w:pPr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</w:p>
          <w:p w:rsidR="000A44A7" w:rsidRPr="000A44A7" w:rsidRDefault="000A44A7" w:rsidP="000A44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b/>
                <w:sz w:val="20"/>
                <w:szCs w:val="20"/>
              </w:rPr>
            </w:pPr>
            <w:r w:rsidRPr="000A44A7">
              <w:rPr>
                <w:b/>
                <w:sz w:val="20"/>
                <w:szCs w:val="20"/>
              </w:rPr>
              <w:t xml:space="preserve">Per l’esecuzione degli interventi di manutenzione è necessario isolare convenientemente e sicuramente dall’impianto elettrico il </w:t>
            </w:r>
            <w:proofErr w:type="spellStart"/>
            <w:r w:rsidRPr="000A44A7">
              <w:rPr>
                <w:b/>
                <w:sz w:val="20"/>
                <w:szCs w:val="20"/>
              </w:rPr>
              <w:t>polifusore</w:t>
            </w:r>
            <w:proofErr w:type="spellEnd"/>
            <w:r w:rsidRPr="000A44A7">
              <w:rPr>
                <w:b/>
                <w:sz w:val="20"/>
                <w:szCs w:val="20"/>
              </w:rPr>
              <w:t xml:space="preserve"> SCOLLEGANDO IL CAVO DI ALIMENTAZIONE DALLA PRESA DI ENERGIA </w:t>
            </w:r>
            <w:proofErr w:type="gramStart"/>
            <w:r w:rsidRPr="000A44A7">
              <w:rPr>
                <w:b/>
                <w:sz w:val="20"/>
                <w:szCs w:val="20"/>
              </w:rPr>
              <w:t>ELETTRICA</w:t>
            </w:r>
            <w:proofErr w:type="gramEnd"/>
          </w:p>
          <w:p w:rsidR="005E651B" w:rsidRPr="000A44A7" w:rsidRDefault="005E651B" w:rsidP="000A44A7">
            <w:p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</w:p>
        </w:tc>
      </w:tr>
      <w:tr w:rsidR="004C4AA4" w:rsidTr="006622CB">
        <w:trPr>
          <w:trHeight w:val="165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4AA4" w:rsidRDefault="006F7FB7" w:rsidP="006622C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1BDDE02F" wp14:editId="29EE33C2">
                  <wp:simplePos x="0" y="0"/>
                  <wp:positionH relativeFrom="column">
                    <wp:posOffset>2751455</wp:posOffset>
                  </wp:positionH>
                  <wp:positionV relativeFrom="paragraph">
                    <wp:posOffset>1270</wp:posOffset>
                  </wp:positionV>
                  <wp:extent cx="724535" cy="629285"/>
                  <wp:effectExtent l="0" t="0" r="0" b="0"/>
                  <wp:wrapNone/>
                  <wp:docPr id="1" name="Immagine 1" descr="C:\Users\utente\Desktop\t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tente\Desktop\th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55" t="10931" r="22517" b="16497"/>
                          <a:stretch/>
                        </pic:blipFill>
                        <pic:spPr bwMode="auto">
                          <a:xfrm>
                            <a:off x="0" y="0"/>
                            <a:ext cx="724535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AA4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6BACBC2" wp14:editId="37279B0F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6350</wp:posOffset>
                  </wp:positionV>
                  <wp:extent cx="1310640" cy="467995"/>
                  <wp:effectExtent l="0" t="0" r="0" b="0"/>
                  <wp:wrapNone/>
                  <wp:docPr id="8" name="Immagine 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7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AA4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574502A" wp14:editId="5A341A32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9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C4AA4" w:rsidRDefault="004C4AA4" w:rsidP="006622CB">
            <w:pPr>
              <w:spacing w:line="254" w:lineRule="auto"/>
              <w:rPr>
                <w:lang w:eastAsia="en-US"/>
              </w:rPr>
            </w:pPr>
          </w:p>
          <w:p w:rsidR="004C4AA4" w:rsidRDefault="004C4AA4" w:rsidP="006622CB">
            <w:pPr>
              <w:spacing w:line="254" w:lineRule="auto"/>
              <w:rPr>
                <w:lang w:eastAsia="en-US"/>
              </w:rPr>
            </w:pPr>
          </w:p>
        </w:tc>
      </w:tr>
      <w:tr w:rsidR="004C4AA4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5E651B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FF</w:t>
            </w:r>
            <w:r w:rsidR="004C4AA4">
              <w:rPr>
                <w:noProof/>
                <w:sz w:val="20"/>
                <w:szCs w:val="20"/>
                <w:lang w:eastAsia="en-US"/>
              </w:rPr>
              <w:t xml:space="preserve">P2 </w:t>
            </w:r>
          </w:p>
          <w:p w:rsidR="005E651B" w:rsidRDefault="005E651B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Occhiali di protezione</w:t>
            </w:r>
          </w:p>
          <w:p w:rsidR="004C4AA4" w:rsidRDefault="004C4AA4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027C71" w:rsidRPr="000A44A7" w:rsidRDefault="004C4AA4" w:rsidP="000A44A7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di protezione contro </w:t>
            </w:r>
            <w:r w:rsidR="000A44A7">
              <w:rPr>
                <w:noProof/>
                <w:sz w:val="20"/>
                <w:szCs w:val="20"/>
                <w:lang w:eastAsia="en-US"/>
              </w:rPr>
              <w:t>calore</w:t>
            </w:r>
            <w:r>
              <w:rPr>
                <w:noProof/>
                <w:sz w:val="20"/>
                <w:szCs w:val="20"/>
                <w:lang w:eastAsia="en-US"/>
              </w:rPr>
              <w:t xml:space="preserve"> </w:t>
            </w:r>
            <w:r w:rsidRPr="005E651B">
              <w:rPr>
                <w:noProof/>
                <w:sz w:val="20"/>
                <w:szCs w:val="20"/>
                <w:lang w:eastAsia="en-US"/>
              </w:rPr>
              <w:t xml:space="preserve"> </w:t>
            </w:r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F86FD2"/>
    <w:multiLevelType w:val="hybridMultilevel"/>
    <w:tmpl w:val="1A5A5504"/>
    <w:lvl w:ilvl="0" w:tplc="DF5440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8F867AB"/>
    <w:multiLevelType w:val="hybridMultilevel"/>
    <w:tmpl w:val="9E8871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AA4"/>
    <w:rsid w:val="00027C71"/>
    <w:rsid w:val="000A44A7"/>
    <w:rsid w:val="002F522A"/>
    <w:rsid w:val="004C4AA4"/>
    <w:rsid w:val="004F4F70"/>
    <w:rsid w:val="005E651B"/>
    <w:rsid w:val="006F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4C4AA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C4AA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C4AA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6F7FB7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F7FB7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F7FB7"/>
    <w:rPr>
      <w:rFonts w:ascii="Tahoma" w:eastAsia="Times New Roman" w:hAnsi="Tahoma" w:cs="Tahoma"/>
      <w:sz w:val="16"/>
      <w:szCs w:val="16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4C4AA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C4AA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C4AA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6F7FB7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F7FB7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F7FB7"/>
    <w:rPr>
      <w:rFonts w:ascii="Tahoma" w:eastAsia="Times New Roman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utente</cp:lastModifiedBy>
  <cp:revision>5</cp:revision>
  <dcterms:created xsi:type="dcterms:W3CDTF">2019-10-24T14:22:00Z</dcterms:created>
  <dcterms:modified xsi:type="dcterms:W3CDTF">2020-09-16T09:07:00Z</dcterms:modified>
</cp:coreProperties>
</file>