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60B12" w:rsidRPr="00FE26E4" w:rsidTr="00BD75B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60B12" w:rsidRPr="00FE26E4" w:rsidRDefault="00A60B12" w:rsidP="00BD75B9">
            <w:pPr>
              <w:pStyle w:val="Titolo3"/>
            </w:pPr>
            <w:bookmarkStart w:id="0" w:name="_Toc11225717"/>
            <w:r>
              <w:t>ATTREZZATURE: SCALA PORTATILE</w:t>
            </w:r>
            <w:bookmarkEnd w:id="0"/>
          </w:p>
        </w:tc>
      </w:tr>
      <w:tr w:rsidR="00A60B12" w:rsidRPr="005B440D" w:rsidTr="00BD75B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0B12" w:rsidRPr="006C1934" w:rsidRDefault="00A60B12" w:rsidP="00BD75B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2" w:rsidRDefault="00A60B12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60B12" w:rsidRPr="00671D56" w:rsidRDefault="00A60B12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60B12" w:rsidRPr="00D72098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0B12" w:rsidRPr="006C1934" w:rsidRDefault="00A60B12" w:rsidP="00BD75B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2" w:rsidRPr="00AC3990" w:rsidRDefault="00A60B12" w:rsidP="00BD75B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60B12" w:rsidRPr="00556339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0B12" w:rsidRPr="006C1934" w:rsidRDefault="00A60B12" w:rsidP="00BD75B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2" w:rsidRDefault="00A60B12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CADUTA DI PERSONE DALL’ALTO</w:t>
            </w:r>
          </w:p>
          <w:p w:rsidR="00A60B12" w:rsidRDefault="00A60B12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CADUTA DI MATERIALE DALL’ALTO</w:t>
            </w:r>
          </w:p>
          <w:p w:rsidR="00A60B12" w:rsidRPr="00AC3990" w:rsidRDefault="00A60B12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RIBALTAMENTO</w:t>
            </w:r>
          </w:p>
        </w:tc>
      </w:tr>
      <w:tr w:rsidR="00A60B12" w:rsidRPr="005B440D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0B12" w:rsidRPr="006C1934" w:rsidRDefault="00A60B12" w:rsidP="00BD75B9">
            <w:pPr>
              <w:rPr>
                <w:b/>
              </w:rPr>
            </w:pP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2" w:rsidRPr="00444F8B" w:rsidRDefault="00A60B12" w:rsidP="00BD75B9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Le scale a mano devono servire esclusivamente per lavori assolutamente particolari in cui non è possibile la realizzazione di opere provvisionali e come percorso temporaneo ed occasionale per il superamento di dislivelli e per l'accesso ai diversi piani di opere provvisionali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 xml:space="preserve">Prima di salire sulla scala verificarne sempre la stabilità, scuotendo leggermente la scala per accertarsi che le estremità superiori e quelle inferiori siano correttamente appoggiate </w:t>
            </w:r>
            <w:proofErr w:type="gramStart"/>
            <w:r w:rsidRPr="00444F8B">
              <w:rPr>
                <w:sz w:val="20"/>
                <w:szCs w:val="18"/>
              </w:rPr>
              <w:t>E'</w:t>
            </w:r>
            <w:proofErr w:type="gramEnd"/>
            <w:r w:rsidRPr="00444F8B">
              <w:rPr>
                <w:sz w:val="20"/>
                <w:szCs w:val="18"/>
              </w:rPr>
              <w:t xml:space="preserve"> necessario salire o scendere dalla scala sempre col viso rivolto verso la scala stessa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La scala deve essere utilizzata da una persona per volta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Non sporgersi dalla scala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Evitare di utilizzare la scala oltre il terzultimo piolo. Se necessario ricorrere a scala più lunga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Verificare, prima dell'uso, la sporgenza dei montanti di almeno 1.00 mt oltre il piano di accesso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Posizionare correttamente la scala e fissala in sommità (lega un montante nella parte superiore) e se necessario anche al suolo per evitare scivolamenti o rovesciamenti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Accertarsi che nessun lavoratore si trovi sulla scala quando se ne effettua lo spostamento laterale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 lo stato di conservazione degli elementi costituenti la scala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 xml:space="preserve">Evitare scale arrugginite e senza piedi antisdrucciolo (Art. 113 del D.lgs. n.81/08 </w:t>
            </w:r>
            <w:r w:rsidRPr="00444F8B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 la presenza di piedino regolabile e antisdrucciolo (Art. 113 del D.lgs. n.81/08</w:t>
            </w:r>
            <w:r w:rsidRPr="00444F8B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In presenza di dislivelli utilizzare l'apposito prolungamento. Evitare l'uso di pietre o altri mezzi di fortuna per livellare il piano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 che i pioli delle scale di legno siano fissati ad incastro (Art. 113 del D.lgs. n.81/08</w:t>
            </w:r>
            <w:r w:rsidRPr="00444F8B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 che le scale siano dotate di dispositivi antisdrucciolo alle estremità inferiori dei due montanti e di ganci di trattenuta o appoggi antisdrucciolo alle estremità superiori (Art. 113 comma 3 del D.lgs. n.81/08</w:t>
            </w:r>
            <w:r w:rsidRPr="00444F8B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 che l'appoggio (inferiore o superiore) sia piano e non cedevole (sono da preferire le scale dotate di piedini regolabili per la messa a livello)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 che la scala sia provvista di catena di adeguata resistenza o di altro dispositivo che impedisca l'apertura della scala oltre il limite prestabilito di sicurezza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Si può salire sulla piattaforma della scala doppia solo se i montanti sono prolungati di almeno 60 cm oltre la piattaforma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 xml:space="preserve">Utilizzare scale portatili doppie che non superino i 5 m di altezza, verificare, prima di salire sulla scala, che i dispositivi di trattenuta siano correttamente posizionati, evitare di lavorare stando a cavalcioni sulla scala, </w:t>
            </w:r>
            <w:proofErr w:type="spellStart"/>
            <w:r w:rsidRPr="00444F8B">
              <w:rPr>
                <w:sz w:val="20"/>
                <w:szCs w:val="18"/>
              </w:rPr>
              <w:t>poichè</w:t>
            </w:r>
            <w:proofErr w:type="spellEnd"/>
            <w:r w:rsidRPr="00444F8B">
              <w:rPr>
                <w:sz w:val="20"/>
                <w:szCs w:val="18"/>
              </w:rPr>
              <w:t xml:space="preserve"> può subentrare una forza orizzontale in grado di ribaltarla (Art. 113 del D.lgs. n.81/08</w:t>
            </w:r>
            <w:r w:rsidRPr="00444F8B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Per scale ad elementi innestati (Art. 113 comma 8 del D.lgs. n.81/08</w:t>
            </w:r>
            <w:r w:rsidRPr="00444F8B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):</w:t>
            </w:r>
          </w:p>
          <w:p w:rsidR="00A60B12" w:rsidRPr="00444F8B" w:rsidRDefault="00A60B12" w:rsidP="00A60B12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 che la lunghezza della scala in opera non superi i 15 m, salvo particolari situazioni in cui le estremità superiori dei montanti devono essere assicurate a parti fisse</w:t>
            </w:r>
          </w:p>
          <w:p w:rsidR="00A60B12" w:rsidRPr="00444F8B" w:rsidRDefault="00A60B12" w:rsidP="00A60B12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lastRenderedPageBreak/>
              <w:t>controllare che tra gli elementi della scala a sfilo ci sia una sovrapposizione di almeno 5 pioli (1 metro)</w:t>
            </w:r>
          </w:p>
          <w:p w:rsidR="00A60B12" w:rsidRPr="00444F8B" w:rsidRDefault="00A60B12" w:rsidP="00A60B12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 xml:space="preserve">verificare, in caso di scale innestate di lunghezza superiore agli 8 metri, la presenza di </w:t>
            </w:r>
            <w:proofErr w:type="spellStart"/>
            <w:r w:rsidRPr="00444F8B">
              <w:rPr>
                <w:sz w:val="20"/>
                <w:szCs w:val="18"/>
              </w:rPr>
              <w:t>rompitratta</w:t>
            </w:r>
            <w:proofErr w:type="spellEnd"/>
            <w:r w:rsidRPr="00444F8B">
              <w:rPr>
                <w:sz w:val="20"/>
                <w:szCs w:val="18"/>
              </w:rPr>
              <w:t xml:space="preserve"> centrale per ridurre la freccia d'inflessione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Controllare l'angolo di inclinazione della scala. Per determinare la corretta inclinazione della scala ci si deve mettere in piedi contro l'appoggio del montante con i piedi paralleli ai pioli; sollevare un braccio piegato fino all'altezza delle spalle e toccare la scala col gomito se l'inclinazione è corretta. Il piede è appoggiato ad 1/4 dell’altezza di sbarco della scala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 xml:space="preserve">Non usare altri mezzi di fortuna per raggiungere i punti di lavoro in quota; le scale non vanno usate come passerelle o come montanti di ponti su cavalletti (Allegato XVIII Punto 2.2.2.4. del D.lgs. n.81/08 </w:t>
            </w:r>
            <w:r w:rsidRPr="00444F8B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Non utilizzare scale in prossimità di linee elettriche o di impianti elettrici con parti attive non protette, e comunque a distanze inferiori ai limiti riportati nella Tabella I dell’Allegato IX del D.lgs. n.81/</w:t>
            </w:r>
            <w:proofErr w:type="gramStart"/>
            <w:r w:rsidRPr="00444F8B">
              <w:rPr>
                <w:sz w:val="20"/>
                <w:szCs w:val="18"/>
              </w:rPr>
              <w:t>08  (</w:t>
            </w:r>
            <w:proofErr w:type="gramEnd"/>
            <w:r w:rsidRPr="00444F8B">
              <w:rPr>
                <w:sz w:val="20"/>
                <w:szCs w:val="18"/>
              </w:rPr>
              <w:t xml:space="preserve">Art. 83 del D.lgs. n.81/08 </w:t>
            </w:r>
            <w:r w:rsidRPr="00444F8B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444F8B" w:rsidRDefault="00A60B12" w:rsidP="00A60B1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 xml:space="preserve">Utilizzare casco di sicurezza per proteggerti in caso di caduta e quando si lavora in prossimità di una scala con lavoratori su di essa (Art. 78 del D.lgs. n.81/08 </w:t>
            </w:r>
            <w:r w:rsidRPr="00444F8B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Default="00A60B12" w:rsidP="00A60B12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630" w:hanging="284"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Usare scarpe di sicurezza con suola antisdrucciolo per evitare di scivolare e guanti se il lavoro lo richiede (Art. 78 del D.lgs. n.81/08</w:t>
            </w:r>
            <w:r w:rsidRPr="00444F8B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444F8B" w:rsidRDefault="00A60B12" w:rsidP="00A60B12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630" w:hanging="284"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Utilizzare sempre i dispositivi di protezione individuali previsti (Art.75-78 del D.lgs. n.81/08</w:t>
            </w:r>
            <w:r w:rsidRPr="00444F8B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  <w:p w:rsidR="00A60B12" w:rsidRPr="00AC3990" w:rsidRDefault="00A60B12" w:rsidP="00A60B12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630" w:hanging="284"/>
              <w:jc w:val="both"/>
              <w:textAlignment w:val="auto"/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Verificare l'uso costante dei DPI da parte di tutto il personale operante (Art. 77 del D.lgs. n.81/08</w:t>
            </w:r>
            <w:r w:rsidRPr="00444F8B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444F8B">
              <w:rPr>
                <w:bCs/>
                <w:sz w:val="20"/>
                <w:szCs w:val="18"/>
              </w:rPr>
              <w:t>D.lgs</w:t>
            </w:r>
            <w:proofErr w:type="spellEnd"/>
            <w:r w:rsidRPr="00444F8B">
              <w:rPr>
                <w:bCs/>
                <w:sz w:val="20"/>
                <w:szCs w:val="18"/>
              </w:rPr>
              <w:t xml:space="preserve"> n.106/09</w:t>
            </w:r>
            <w:r w:rsidRPr="00444F8B">
              <w:rPr>
                <w:sz w:val="20"/>
                <w:szCs w:val="18"/>
              </w:rPr>
              <w:t>)</w:t>
            </w:r>
          </w:p>
        </w:tc>
      </w:tr>
      <w:tr w:rsidR="00A60B12" w:rsidRPr="0021264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0B12" w:rsidRPr="006C1934" w:rsidRDefault="00A60B12" w:rsidP="00BD75B9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2" w:rsidRDefault="00A60B12" w:rsidP="00BD75B9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684B285E" wp14:editId="2658830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60B12" w:rsidRDefault="00A60B12" w:rsidP="00BD75B9"/>
          <w:p w:rsidR="00A60B12" w:rsidRPr="00671D56" w:rsidRDefault="00A60B12" w:rsidP="00BD75B9"/>
        </w:tc>
      </w:tr>
      <w:tr w:rsidR="00A60B12" w:rsidRPr="00363F3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0B12" w:rsidRDefault="00A60B12" w:rsidP="00BD75B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2" w:rsidRDefault="00A60B12" w:rsidP="00A60B12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:rsidR="00A60B12" w:rsidRDefault="00A60B12" w:rsidP="00A60B12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A60B12" w:rsidRDefault="00A60B12" w:rsidP="00A60B12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Casco protettivo (EN 397)</w:t>
            </w:r>
          </w:p>
          <w:p w:rsidR="00A60B12" w:rsidRPr="00444F8B" w:rsidRDefault="00A60B12" w:rsidP="00A60B12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444F8B">
              <w:rPr>
                <w:noProof/>
                <w:sz w:val="20"/>
                <w:szCs w:val="20"/>
              </w:rPr>
              <w:t xml:space="preserve">Tuta di protezione </w:t>
            </w:r>
            <w:r>
              <w:rPr>
                <w:noProof/>
                <w:sz w:val="20"/>
                <w:szCs w:val="20"/>
              </w:rPr>
              <w:t>(EN 340)</w:t>
            </w:r>
          </w:p>
          <w:p w:rsidR="00A60B12" w:rsidRPr="00444F8B" w:rsidRDefault="00A60B12" w:rsidP="00A60B12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444F8B">
              <w:rPr>
                <w:noProof/>
                <w:sz w:val="20"/>
                <w:szCs w:val="20"/>
              </w:rPr>
              <w:t>Imbracatura e cintura di sicurezza</w:t>
            </w:r>
            <w:r>
              <w:rPr>
                <w:noProof/>
                <w:sz w:val="20"/>
                <w:szCs w:val="20"/>
              </w:rPr>
              <w:t xml:space="preserve"> (EN 361/358)</w:t>
            </w:r>
          </w:p>
        </w:tc>
      </w:tr>
    </w:tbl>
    <w:p w:rsidR="00A60B12" w:rsidRDefault="00A60B12">
      <w:bookmarkStart w:id="2" w:name="_GoBack"/>
      <w:bookmarkEnd w:id="2"/>
    </w:p>
    <w:sectPr w:rsidR="00A60B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30FF"/>
    <w:multiLevelType w:val="hybridMultilevel"/>
    <w:tmpl w:val="DD6C174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BF7C49"/>
    <w:multiLevelType w:val="hybridMultilevel"/>
    <w:tmpl w:val="1820FD62"/>
    <w:lvl w:ilvl="0" w:tplc="0410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12"/>
    <w:rsid w:val="00A6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FA3E68-E19D-4016-8A09-A34F778D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60B1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60B1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60B1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2019-06-13T09:18:00Z</dcterms:created>
  <dcterms:modified xsi:type="dcterms:W3CDTF">2019-06-13T09:19:00Z</dcterms:modified>
</cp:coreProperties>
</file>