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0E6EE8" w:rsidTr="005C46B5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0E6EE8" w:rsidRDefault="000E6EE8" w:rsidP="005C46B5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225715"/>
            <w:bookmarkStart w:id="1" w:name="_GoBack" w:colFirst="0" w:colLast="0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TRANSPALLET </w:t>
            </w:r>
            <w:r>
              <w:rPr>
                <w:lang w:eastAsia="en-US"/>
              </w:rPr>
              <w:t xml:space="preserve">   </w:t>
            </w:r>
          </w:p>
        </w:tc>
      </w:tr>
      <w:tr w:rsidR="000E6EE8" w:rsidTr="005C46B5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6EE8" w:rsidRDefault="000E6EE8" w:rsidP="005C46B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6EE8" w:rsidRDefault="000E6EE8" w:rsidP="005C46B5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0E6EE8" w:rsidRDefault="000E6EE8" w:rsidP="005C46B5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0E6EE8" w:rsidTr="005C46B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6EE8" w:rsidRDefault="000E6EE8" w:rsidP="005C46B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6EE8" w:rsidRDefault="000E6EE8" w:rsidP="005C46B5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0E6EE8" w:rsidRPr="00DB2F44" w:rsidTr="005C46B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6EE8" w:rsidRDefault="000E6EE8" w:rsidP="005C46B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6EE8" w:rsidRDefault="000E6EE8" w:rsidP="005C46B5">
            <w:pPr>
              <w:spacing w:line="256" w:lineRule="auto"/>
              <w:rPr>
                <w:sz w:val="20"/>
                <w:szCs w:val="20"/>
              </w:rPr>
            </w:pPr>
            <w:r w:rsidRPr="00921C2E">
              <w:rPr>
                <w:sz w:val="20"/>
                <w:szCs w:val="20"/>
              </w:rPr>
              <w:t>URTO, FERITE</w:t>
            </w:r>
          </w:p>
          <w:p w:rsidR="000E6EE8" w:rsidRPr="00DB2F44" w:rsidRDefault="000E6EE8" w:rsidP="005C46B5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SCHIACCIAMENTO </w:t>
            </w:r>
            <w:r w:rsidRPr="00921C2E">
              <w:rPr>
                <w:sz w:val="20"/>
                <w:szCs w:val="20"/>
              </w:rPr>
              <w:t xml:space="preserve"> </w:t>
            </w:r>
          </w:p>
        </w:tc>
      </w:tr>
      <w:tr w:rsidR="000E6EE8" w:rsidRPr="002A6AC3" w:rsidTr="005C46B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6EE8" w:rsidRDefault="000E6EE8" w:rsidP="005C46B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6EE8" w:rsidRPr="000E6EE8" w:rsidRDefault="000E6EE8" w:rsidP="005C46B5">
            <w:pPr>
              <w:pStyle w:val="Paragrafoelenco"/>
              <w:numPr>
                <w:ilvl w:val="0"/>
                <w:numId w:val="5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0E6EE8">
              <w:rPr>
                <w:sz w:val="20"/>
                <w:szCs w:val="20"/>
              </w:rPr>
              <w:t xml:space="preserve">I </w:t>
            </w:r>
            <w:proofErr w:type="spellStart"/>
            <w:r w:rsidRPr="000E6EE8">
              <w:rPr>
                <w:sz w:val="20"/>
                <w:szCs w:val="20"/>
              </w:rPr>
              <w:t>transpallet</w:t>
            </w:r>
            <w:proofErr w:type="spellEnd"/>
            <w:r w:rsidRPr="000E6EE8">
              <w:rPr>
                <w:sz w:val="20"/>
                <w:szCs w:val="20"/>
              </w:rPr>
              <w:t xml:space="preserve"> devono essere utilizzati e messi in funzione esclusivamente nel rispetto delle condizioni previste nelle presenti istruzioni per l’uso. </w:t>
            </w:r>
          </w:p>
          <w:p w:rsidR="000E6EE8" w:rsidRPr="000E6EE8" w:rsidRDefault="000E6EE8" w:rsidP="005C46B5">
            <w:pPr>
              <w:pStyle w:val="Paragrafoelenco"/>
              <w:numPr>
                <w:ilvl w:val="0"/>
                <w:numId w:val="5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0E6EE8">
              <w:rPr>
                <w:sz w:val="20"/>
                <w:szCs w:val="20"/>
              </w:rPr>
              <w:t xml:space="preserve">In linea di massima è vietato apportare ammodernamenti, modifiche o trasformazioni all’apparecchio. Essi richiedono in ogni caso la consultazione e l’approvazione scritta del produttore. </w:t>
            </w:r>
          </w:p>
          <w:p w:rsidR="000E6EE8" w:rsidRPr="000E6EE8" w:rsidRDefault="000E6EE8" w:rsidP="005C46B5">
            <w:pPr>
              <w:pStyle w:val="Paragrafoelenco"/>
              <w:numPr>
                <w:ilvl w:val="0"/>
                <w:numId w:val="5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0E6EE8">
              <w:rPr>
                <w:sz w:val="20"/>
                <w:szCs w:val="20"/>
              </w:rPr>
              <w:t xml:space="preserve">Se durante il funzionamento si evidenziano pericoli e rischi (anche residui) l’operatore è tenuto a comunicarli al produttore. </w:t>
            </w:r>
          </w:p>
          <w:p w:rsidR="000E6EE8" w:rsidRPr="000E6EE8" w:rsidRDefault="000E6EE8" w:rsidP="005C46B5">
            <w:pPr>
              <w:pStyle w:val="Paragrafoelenco"/>
              <w:numPr>
                <w:ilvl w:val="0"/>
                <w:numId w:val="5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0E6EE8">
              <w:rPr>
                <w:sz w:val="20"/>
                <w:szCs w:val="20"/>
              </w:rPr>
              <w:t>Non superare mai il carico di sollevamento consentito.</w:t>
            </w:r>
          </w:p>
          <w:p w:rsidR="000E6EE8" w:rsidRPr="000E6EE8" w:rsidRDefault="000E6EE8" w:rsidP="005C46B5">
            <w:pPr>
              <w:pStyle w:val="Paragrafoelenco"/>
              <w:numPr>
                <w:ilvl w:val="0"/>
                <w:numId w:val="5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0E6EE8">
              <w:rPr>
                <w:sz w:val="20"/>
                <w:szCs w:val="20"/>
              </w:rPr>
              <w:t xml:space="preserve">Impiegare sempre il </w:t>
            </w:r>
            <w:proofErr w:type="spellStart"/>
            <w:r w:rsidRPr="000E6EE8">
              <w:rPr>
                <w:sz w:val="20"/>
                <w:szCs w:val="20"/>
              </w:rPr>
              <w:t>transpallet</w:t>
            </w:r>
            <w:proofErr w:type="spellEnd"/>
            <w:r w:rsidRPr="000E6EE8">
              <w:rPr>
                <w:sz w:val="20"/>
                <w:szCs w:val="20"/>
              </w:rPr>
              <w:t xml:space="preserve"> solo su un terreno solido e piano. </w:t>
            </w:r>
          </w:p>
          <w:p w:rsidR="000E6EE8" w:rsidRPr="000E6EE8" w:rsidRDefault="000E6EE8" w:rsidP="005C46B5">
            <w:pPr>
              <w:pStyle w:val="Paragrafoelenco"/>
              <w:numPr>
                <w:ilvl w:val="0"/>
                <w:numId w:val="5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0E6EE8">
              <w:rPr>
                <w:sz w:val="20"/>
                <w:szCs w:val="20"/>
              </w:rPr>
              <w:t xml:space="preserve">Non lavorare e non operare mai sotto un carico sollevato, se non si sono prese ulteriori misure precauzionali per evitare il rotolamento, lo scivolamento o il ribaltamento del veicolo. </w:t>
            </w:r>
          </w:p>
          <w:p w:rsidR="000E6EE8" w:rsidRPr="000E6EE8" w:rsidRDefault="000E6EE8" w:rsidP="005C46B5">
            <w:pPr>
              <w:pStyle w:val="Paragrafoelenco"/>
              <w:numPr>
                <w:ilvl w:val="0"/>
                <w:numId w:val="5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0E6EE8">
              <w:rPr>
                <w:sz w:val="20"/>
                <w:szCs w:val="20"/>
              </w:rPr>
              <w:t xml:space="preserve">Non modificare l’impostazione della valvola di sicurezza. Prima di ogni utilizzo controllare la funzionalità, verificare, in particolare, il livello dell’olio idraulico e la presenza di eventuali perdite. </w:t>
            </w:r>
          </w:p>
          <w:p w:rsidR="000E6EE8" w:rsidRPr="000E6EE8" w:rsidRDefault="000E6EE8" w:rsidP="005C46B5">
            <w:pPr>
              <w:pStyle w:val="Paragrafoelenco"/>
              <w:numPr>
                <w:ilvl w:val="0"/>
                <w:numId w:val="5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0E6EE8">
              <w:rPr>
                <w:sz w:val="20"/>
                <w:szCs w:val="20"/>
              </w:rPr>
              <w:t xml:space="preserve">Sotto alta pressione, i liquidi fuoriusciti (olio idraulico) possono penetrare nella pelle e causare gravi lesioni. In caso di lesioni, consultare subito un medico. Pericolo di infezioni! • Prima di operare sull’impianto idraulico, depositare gli apparecchi e depressurizzare il sistema. </w:t>
            </w:r>
          </w:p>
          <w:p w:rsidR="000E6EE8" w:rsidRPr="000E6EE8" w:rsidRDefault="000E6EE8" w:rsidP="005C46B5">
            <w:pPr>
              <w:pStyle w:val="Paragrafoelenco"/>
              <w:numPr>
                <w:ilvl w:val="0"/>
                <w:numId w:val="5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0E6EE8">
              <w:rPr>
                <w:sz w:val="20"/>
                <w:szCs w:val="20"/>
              </w:rPr>
              <w:t xml:space="preserve">Eseguire i lavori di preparazione, manutenzione e pulizia sull’apparecchio indossando sempre i guanti di protezione per evitare lesioni causate dalle parti dell’apparecchio con bordi taglienti. </w:t>
            </w:r>
          </w:p>
          <w:p w:rsidR="000E6EE8" w:rsidRPr="000E6EE8" w:rsidRDefault="000E6EE8" w:rsidP="005C46B5">
            <w:pPr>
              <w:pStyle w:val="Paragrafoelenco"/>
              <w:numPr>
                <w:ilvl w:val="0"/>
                <w:numId w:val="5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0E6EE8">
              <w:rPr>
                <w:sz w:val="20"/>
                <w:szCs w:val="20"/>
              </w:rPr>
              <w:t xml:space="preserve">Quando si lavora con l’apparecchio e sull’apparecchio indossare scarpe antinfortunistiche stabili. </w:t>
            </w:r>
          </w:p>
          <w:p w:rsidR="000E6EE8" w:rsidRPr="000E6EE8" w:rsidRDefault="000E6EE8" w:rsidP="005C46B5">
            <w:pPr>
              <w:pStyle w:val="Paragrafoelenco"/>
              <w:numPr>
                <w:ilvl w:val="0"/>
                <w:numId w:val="5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0E6EE8">
              <w:rPr>
                <w:sz w:val="20"/>
                <w:szCs w:val="20"/>
              </w:rPr>
              <w:t xml:space="preserve">Prima di ogni utilizzo, eseguire un approfondito controllo visivo e successivamente un controllo delle funzioni dell’apparecchio, per individuare danneggiamenti e parti usurate e provvedere alla loro riparazione da parte di personale qualificato prima della messa in esercizio. </w:t>
            </w:r>
          </w:p>
          <w:p w:rsidR="000E6EE8" w:rsidRPr="000E6EE8" w:rsidRDefault="000E6EE8" w:rsidP="005C46B5">
            <w:pPr>
              <w:pStyle w:val="Paragrafoelenco"/>
              <w:numPr>
                <w:ilvl w:val="0"/>
                <w:numId w:val="5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0E6EE8">
              <w:rPr>
                <w:sz w:val="20"/>
                <w:szCs w:val="20"/>
              </w:rPr>
              <w:t xml:space="preserve">Prima di sollevare il carico, assicurarsi che la valvola di scarico sia chiusa. </w:t>
            </w:r>
          </w:p>
          <w:p w:rsidR="000E6EE8" w:rsidRPr="000E6EE8" w:rsidRDefault="000E6EE8" w:rsidP="005C46B5">
            <w:pPr>
              <w:pStyle w:val="Paragrafoelenco"/>
              <w:numPr>
                <w:ilvl w:val="0"/>
                <w:numId w:val="5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0E6EE8">
              <w:rPr>
                <w:sz w:val="20"/>
                <w:szCs w:val="20"/>
              </w:rPr>
              <w:t xml:space="preserve">Assicurarsi che il </w:t>
            </w:r>
            <w:proofErr w:type="spellStart"/>
            <w:r w:rsidRPr="000E6EE8">
              <w:rPr>
                <w:sz w:val="20"/>
                <w:szCs w:val="20"/>
              </w:rPr>
              <w:t>transpallet</w:t>
            </w:r>
            <w:proofErr w:type="spellEnd"/>
            <w:r w:rsidRPr="000E6EE8">
              <w:rPr>
                <w:sz w:val="20"/>
                <w:szCs w:val="20"/>
              </w:rPr>
              <w:t xml:space="preserve"> poggi sempre su una base solida e stabile prima di sollevare il carico. </w:t>
            </w:r>
          </w:p>
          <w:p w:rsidR="000E6EE8" w:rsidRPr="000E6EE8" w:rsidRDefault="000E6EE8" w:rsidP="005C46B5">
            <w:pPr>
              <w:pStyle w:val="Paragrafoelenco"/>
              <w:numPr>
                <w:ilvl w:val="0"/>
                <w:numId w:val="5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0E6EE8">
              <w:rPr>
                <w:sz w:val="20"/>
                <w:szCs w:val="20"/>
              </w:rPr>
              <w:t xml:space="preserve">Non lavorare mai sotto un carico sospeso, se questo è supportato solo dal </w:t>
            </w:r>
            <w:proofErr w:type="spellStart"/>
            <w:r w:rsidRPr="000E6EE8">
              <w:rPr>
                <w:sz w:val="20"/>
                <w:szCs w:val="20"/>
              </w:rPr>
              <w:t>transpallet</w:t>
            </w:r>
            <w:proofErr w:type="spellEnd"/>
            <w:r w:rsidRPr="000E6EE8">
              <w:rPr>
                <w:sz w:val="20"/>
                <w:szCs w:val="20"/>
              </w:rPr>
              <w:t xml:space="preserve">. </w:t>
            </w:r>
          </w:p>
          <w:p w:rsidR="000E6EE8" w:rsidRPr="000E6EE8" w:rsidRDefault="000E6EE8" w:rsidP="005C46B5">
            <w:pPr>
              <w:pStyle w:val="Paragrafoelenco"/>
              <w:numPr>
                <w:ilvl w:val="0"/>
                <w:numId w:val="5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0E6EE8">
              <w:rPr>
                <w:sz w:val="20"/>
                <w:szCs w:val="20"/>
              </w:rPr>
              <w:t xml:space="preserve">Lubrificare regolarmente tutte le parti mobili sul carrello elevatore. </w:t>
            </w:r>
          </w:p>
          <w:p w:rsidR="000E6EE8" w:rsidRPr="000E6EE8" w:rsidRDefault="000E6EE8" w:rsidP="005C46B5">
            <w:pPr>
              <w:pStyle w:val="Paragrafoelenco"/>
              <w:numPr>
                <w:ilvl w:val="0"/>
                <w:numId w:val="5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0E6EE8">
              <w:rPr>
                <w:sz w:val="20"/>
                <w:szCs w:val="20"/>
              </w:rPr>
              <w:t xml:space="preserve">Se il livello dell’olio è basso, rabboccarlo prima di continuare l’utilizzo e sfiatare il sistema. Osservare le istruzioni nel presente manuale. </w:t>
            </w:r>
          </w:p>
          <w:p w:rsidR="000E6EE8" w:rsidRPr="000E6EE8" w:rsidRDefault="000E6EE8" w:rsidP="005C46B5">
            <w:pPr>
              <w:pStyle w:val="Paragrafoelenco"/>
              <w:numPr>
                <w:ilvl w:val="0"/>
                <w:numId w:val="5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0E6EE8">
              <w:rPr>
                <w:sz w:val="20"/>
                <w:szCs w:val="20"/>
              </w:rPr>
              <w:t xml:space="preserve">Il </w:t>
            </w:r>
            <w:proofErr w:type="spellStart"/>
            <w:r w:rsidRPr="000E6EE8">
              <w:rPr>
                <w:sz w:val="20"/>
                <w:szCs w:val="20"/>
              </w:rPr>
              <w:t>transpallet</w:t>
            </w:r>
            <w:proofErr w:type="spellEnd"/>
            <w:r w:rsidRPr="000E6EE8">
              <w:rPr>
                <w:sz w:val="20"/>
                <w:szCs w:val="20"/>
              </w:rPr>
              <w:t xml:space="preserve"> deve essere usato solo da persone che abbiano compiuto i 16 anni di età. Fanno eccezione gli adolescenti che impieghino il dispositivo nell’ambito di un corso di formazione per ottenere le relative competenze sotto la supervisione di un istruttore.</w:t>
            </w:r>
          </w:p>
        </w:tc>
      </w:tr>
      <w:tr w:rsidR="000E6EE8" w:rsidRPr="00DB2F44" w:rsidTr="005C46B5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6EE8" w:rsidRDefault="000E6EE8" w:rsidP="005C46B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6EE8" w:rsidRPr="003F0D9B" w:rsidRDefault="000E6EE8" w:rsidP="005C46B5">
            <w:pPr>
              <w:pStyle w:val="Paragrafoelenco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3F0D9B">
              <w:rPr>
                <w:sz w:val="20"/>
                <w:szCs w:val="20"/>
              </w:rPr>
              <w:t>Guanti rischi meccanici</w:t>
            </w:r>
          </w:p>
          <w:p w:rsidR="000E6EE8" w:rsidRPr="00DB2F44" w:rsidRDefault="000E6EE8" w:rsidP="005C46B5">
            <w:pPr>
              <w:pStyle w:val="Paragrafoelenco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3F0D9B">
              <w:rPr>
                <w:sz w:val="20"/>
                <w:szCs w:val="20"/>
              </w:rPr>
              <w:t>Scarpe antinfortunistiche</w:t>
            </w:r>
          </w:p>
        </w:tc>
      </w:tr>
      <w:bookmarkEnd w:id="1"/>
    </w:tbl>
    <w:p w:rsidR="00F44056" w:rsidRDefault="00F44056"/>
    <w:sectPr w:rsidR="00F4405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2670B"/>
    <w:multiLevelType w:val="hybridMultilevel"/>
    <w:tmpl w:val="98CAF0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A75E9"/>
    <w:multiLevelType w:val="hybridMultilevel"/>
    <w:tmpl w:val="5F3879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7B495B"/>
    <w:multiLevelType w:val="hybridMultilevel"/>
    <w:tmpl w:val="F956F1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0556D7"/>
    <w:multiLevelType w:val="hybridMultilevel"/>
    <w:tmpl w:val="65587A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267171"/>
    <w:multiLevelType w:val="hybridMultilevel"/>
    <w:tmpl w:val="82B86B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E8"/>
    <w:rsid w:val="000E6EE8"/>
    <w:rsid w:val="00F4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2A7C4"/>
  <w15:chartTrackingRefBased/>
  <w15:docId w15:val="{F3C060F6-B384-48A6-AE9D-B9455C225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E6EE8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0E6EE8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0E6EE8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0E6EE8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2019-06-19T10:25:00Z</dcterms:created>
  <dcterms:modified xsi:type="dcterms:W3CDTF">2019-06-19T10:30:00Z</dcterms:modified>
</cp:coreProperties>
</file>