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4"/>
        <w:gridCol w:w="7218"/>
      </w:tblGrid>
      <w:tr w:rsidR="005C4463" w:rsidRPr="005C4463" w14:paraId="6AD60435" w14:textId="77777777" w:rsidTr="005C4463">
        <w:trPr>
          <w:trHeight w:val="450"/>
        </w:trPr>
        <w:tc>
          <w:tcPr>
            <w:tcW w:w="10005" w:type="dxa"/>
            <w:gridSpan w:val="2"/>
            <w:tcBorders>
              <w:top w:val="single" w:sz="12" w:space="0" w:color="auto"/>
              <w:left w:val="single" w:sz="12" w:space="0" w:color="auto"/>
              <w:bottom w:val="single" w:sz="12" w:space="0" w:color="auto"/>
              <w:right w:val="single" w:sz="12" w:space="0" w:color="auto"/>
            </w:tcBorders>
            <w:shd w:val="clear" w:color="auto" w:fill="auto"/>
            <w:vAlign w:val="center"/>
            <w:hideMark/>
          </w:tcPr>
          <w:p w14:paraId="2AA08333" w14:textId="5E078193" w:rsidR="005C4463" w:rsidRPr="005C4463" w:rsidRDefault="005C4463" w:rsidP="005C4463">
            <w:pPr>
              <w:textAlignment w:val="baseline"/>
              <w:rPr>
                <w:rFonts w:ascii="Segoe UI" w:eastAsia="Times New Roman" w:hAnsi="Segoe UI" w:cs="Segoe UI"/>
                <w:b/>
                <w:bCs/>
                <w:color w:val="0000FF"/>
                <w:sz w:val="18"/>
                <w:szCs w:val="18"/>
                <w:lang w:eastAsia="it-IT"/>
              </w:rPr>
            </w:pPr>
            <w:r w:rsidRPr="005C4463">
              <w:rPr>
                <w:rFonts w:ascii="Times New Roman" w:eastAsia="Times New Roman" w:hAnsi="Times New Roman" w:cs="Times New Roman"/>
                <w:b/>
                <w:bCs/>
                <w:color w:val="0000FF"/>
                <w:lang w:eastAsia="it-IT"/>
              </w:rPr>
              <w:t>ATTREZZATURE: LAVATRICE </w:t>
            </w:r>
            <w:r>
              <w:rPr>
                <w:rFonts w:ascii="Times New Roman" w:eastAsia="Times New Roman" w:hAnsi="Times New Roman" w:cs="Times New Roman"/>
                <w:b/>
                <w:bCs/>
                <w:color w:val="0000FF"/>
                <w:lang w:eastAsia="it-IT"/>
              </w:rPr>
              <w:t>ULTRASUONI</w:t>
            </w:r>
          </w:p>
        </w:tc>
      </w:tr>
      <w:tr w:rsidR="005C4463" w:rsidRPr="005C4463" w14:paraId="20F53BA8" w14:textId="77777777" w:rsidTr="005C4463">
        <w:trPr>
          <w:trHeight w:val="450"/>
        </w:trPr>
        <w:tc>
          <w:tcPr>
            <w:tcW w:w="2475" w:type="dxa"/>
            <w:tcBorders>
              <w:top w:val="single" w:sz="12" w:space="0" w:color="auto"/>
              <w:left w:val="single" w:sz="6" w:space="0" w:color="auto"/>
              <w:bottom w:val="single" w:sz="6" w:space="0" w:color="auto"/>
              <w:right w:val="single" w:sz="6" w:space="0" w:color="auto"/>
            </w:tcBorders>
            <w:shd w:val="clear" w:color="auto" w:fill="auto"/>
            <w:vAlign w:val="center"/>
            <w:hideMark/>
          </w:tcPr>
          <w:p w14:paraId="2F6C4670"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b/>
                <w:bCs/>
                <w:lang w:eastAsia="it-IT"/>
              </w:rPr>
              <w:t>Possibili cause</w:t>
            </w:r>
            <w:r w:rsidRPr="005C4463">
              <w:rPr>
                <w:rFonts w:ascii="Times New Roman" w:eastAsia="Times New Roman" w:hAnsi="Times New Roman" w:cs="Times New Roman"/>
                <w:lang w:eastAsia="it-IT"/>
              </w:rPr>
              <w:t> </w:t>
            </w:r>
          </w:p>
        </w:tc>
        <w:tc>
          <w:tcPr>
            <w:tcW w:w="7530" w:type="dxa"/>
            <w:tcBorders>
              <w:top w:val="single" w:sz="12" w:space="0" w:color="auto"/>
              <w:left w:val="nil"/>
              <w:bottom w:val="single" w:sz="6" w:space="0" w:color="auto"/>
              <w:right w:val="single" w:sz="6" w:space="0" w:color="auto"/>
            </w:tcBorders>
            <w:shd w:val="clear" w:color="auto" w:fill="auto"/>
            <w:vAlign w:val="center"/>
            <w:hideMark/>
          </w:tcPr>
          <w:p w14:paraId="67D700CA"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b/>
                <w:bCs/>
                <w:sz w:val="20"/>
                <w:szCs w:val="20"/>
                <w:lang w:eastAsia="it-IT"/>
              </w:rPr>
              <w:t>Utilizzo improprio dell’attrezzatura</w:t>
            </w:r>
            <w:r w:rsidRPr="005C4463">
              <w:rPr>
                <w:rFonts w:ascii="Times New Roman" w:eastAsia="Times New Roman" w:hAnsi="Times New Roman" w:cs="Times New Roman"/>
                <w:sz w:val="20"/>
                <w:szCs w:val="20"/>
                <w:lang w:eastAsia="it-IT"/>
              </w:rPr>
              <w:t> </w:t>
            </w:r>
          </w:p>
          <w:p w14:paraId="3E4637E0"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b/>
                <w:bCs/>
                <w:sz w:val="20"/>
                <w:szCs w:val="20"/>
                <w:lang w:eastAsia="it-IT"/>
              </w:rPr>
              <w:t>Manutenzione ordinaria dell’attrezzattura</w:t>
            </w:r>
            <w:r w:rsidRPr="005C4463">
              <w:rPr>
                <w:rFonts w:ascii="Times New Roman" w:eastAsia="Times New Roman" w:hAnsi="Times New Roman" w:cs="Times New Roman"/>
                <w:sz w:val="20"/>
                <w:szCs w:val="20"/>
                <w:lang w:eastAsia="it-IT"/>
              </w:rPr>
              <w:t> </w:t>
            </w:r>
          </w:p>
          <w:p w14:paraId="26DA54D5"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b/>
                <w:bCs/>
                <w:sz w:val="20"/>
                <w:szCs w:val="20"/>
                <w:lang w:eastAsia="it-IT"/>
              </w:rPr>
              <w:t>Rischio per incompetenza dell’operatore</w:t>
            </w:r>
            <w:r w:rsidRPr="005C4463">
              <w:rPr>
                <w:rFonts w:ascii="Times New Roman" w:eastAsia="Times New Roman" w:hAnsi="Times New Roman" w:cs="Times New Roman"/>
                <w:sz w:val="20"/>
                <w:szCs w:val="20"/>
                <w:lang w:eastAsia="it-IT"/>
              </w:rPr>
              <w:t> </w:t>
            </w:r>
          </w:p>
        </w:tc>
      </w:tr>
      <w:tr w:rsidR="005C4463" w:rsidRPr="005C4463" w14:paraId="405EB4FE" w14:textId="77777777" w:rsidTr="005C4463">
        <w:trPr>
          <w:trHeight w:val="450"/>
        </w:trPr>
        <w:tc>
          <w:tcPr>
            <w:tcW w:w="24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FE726C"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b/>
                <w:bCs/>
                <w:lang w:eastAsia="it-IT"/>
              </w:rPr>
              <w:t>Soggetti esposti</w:t>
            </w:r>
            <w:r w:rsidRPr="005C4463">
              <w:rPr>
                <w:rFonts w:ascii="Times New Roman" w:eastAsia="Times New Roman" w:hAnsi="Times New Roman" w:cs="Times New Roman"/>
                <w:lang w:eastAsia="it-IT"/>
              </w:rPr>
              <w:t> </w:t>
            </w:r>
          </w:p>
        </w:tc>
        <w:tc>
          <w:tcPr>
            <w:tcW w:w="7530" w:type="dxa"/>
            <w:tcBorders>
              <w:top w:val="single" w:sz="6" w:space="0" w:color="auto"/>
              <w:left w:val="nil"/>
              <w:bottom w:val="single" w:sz="6" w:space="0" w:color="auto"/>
              <w:right w:val="single" w:sz="6" w:space="0" w:color="auto"/>
            </w:tcBorders>
            <w:shd w:val="clear" w:color="auto" w:fill="auto"/>
            <w:vAlign w:val="center"/>
            <w:hideMark/>
          </w:tcPr>
          <w:p w14:paraId="0E7883A3"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sz w:val="20"/>
                <w:szCs w:val="20"/>
                <w:lang w:eastAsia="it-IT"/>
              </w:rPr>
              <w:t>Lavoratori </w:t>
            </w:r>
          </w:p>
        </w:tc>
      </w:tr>
      <w:tr w:rsidR="005C4463" w:rsidRPr="005C4463" w14:paraId="419233EB" w14:textId="77777777" w:rsidTr="005C4463">
        <w:trPr>
          <w:trHeight w:val="450"/>
        </w:trPr>
        <w:tc>
          <w:tcPr>
            <w:tcW w:w="24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5257A2"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b/>
                <w:bCs/>
                <w:lang w:eastAsia="it-IT"/>
              </w:rPr>
              <w:t>Effetti del rischio</w:t>
            </w:r>
            <w:r w:rsidRPr="005C4463">
              <w:rPr>
                <w:rFonts w:ascii="Times New Roman" w:eastAsia="Times New Roman" w:hAnsi="Times New Roman" w:cs="Times New Roman"/>
                <w:lang w:eastAsia="it-IT"/>
              </w:rPr>
              <w:t> </w:t>
            </w:r>
          </w:p>
        </w:tc>
        <w:tc>
          <w:tcPr>
            <w:tcW w:w="7530" w:type="dxa"/>
            <w:tcBorders>
              <w:top w:val="single" w:sz="6" w:space="0" w:color="auto"/>
              <w:left w:val="nil"/>
              <w:bottom w:val="single" w:sz="6" w:space="0" w:color="auto"/>
              <w:right w:val="single" w:sz="6" w:space="0" w:color="auto"/>
            </w:tcBorders>
            <w:shd w:val="clear" w:color="auto" w:fill="auto"/>
            <w:vAlign w:val="center"/>
            <w:hideMark/>
          </w:tcPr>
          <w:p w14:paraId="53B0D2C2" w14:textId="55C016C0"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caps/>
                <w:sz w:val="20"/>
                <w:szCs w:val="20"/>
                <w:lang w:eastAsia="it-IT"/>
              </w:rPr>
              <w:t>ELETTRICO (</w:t>
            </w:r>
            <w:r w:rsidRPr="005C4463">
              <w:rPr>
                <w:rFonts w:ascii="Times New Roman" w:eastAsia="Times New Roman" w:hAnsi="Times New Roman" w:cs="Times New Roman"/>
                <w:sz w:val="20"/>
                <w:szCs w:val="20"/>
                <w:lang w:eastAsia="it-IT"/>
              </w:rPr>
              <w:t>Utilizzo impianti ed attrezzature</w:t>
            </w:r>
            <w:r w:rsidRPr="005C4463">
              <w:rPr>
                <w:rFonts w:ascii="Times New Roman" w:eastAsia="Times New Roman" w:hAnsi="Times New Roman" w:cs="Times New Roman"/>
                <w:caps/>
                <w:sz w:val="20"/>
                <w:szCs w:val="20"/>
                <w:lang w:eastAsia="it-IT"/>
              </w:rPr>
              <w:t>)</w:t>
            </w:r>
            <w:r w:rsidRPr="005C4463">
              <w:rPr>
                <w:rFonts w:ascii="Times New Roman" w:eastAsia="Times New Roman" w:hAnsi="Times New Roman" w:cs="Times New Roman"/>
                <w:sz w:val="20"/>
                <w:szCs w:val="20"/>
                <w:lang w:eastAsia="it-IT"/>
              </w:rPr>
              <w:t> </w:t>
            </w:r>
          </w:p>
        </w:tc>
      </w:tr>
      <w:tr w:rsidR="005C4463" w:rsidRPr="005C4463" w14:paraId="6A0173DE" w14:textId="77777777" w:rsidTr="005C4463">
        <w:trPr>
          <w:trHeight w:val="450"/>
        </w:trPr>
        <w:tc>
          <w:tcPr>
            <w:tcW w:w="24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DE973D"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b/>
                <w:bCs/>
                <w:lang w:eastAsia="it-IT"/>
              </w:rPr>
              <w:t>Procedure di lavoro</w:t>
            </w:r>
            <w:r w:rsidRPr="005C4463">
              <w:rPr>
                <w:rFonts w:ascii="Times New Roman" w:eastAsia="Times New Roman" w:hAnsi="Times New Roman" w:cs="Times New Roman"/>
                <w:lang w:eastAsia="it-IT"/>
              </w:rPr>
              <w:t> </w:t>
            </w:r>
          </w:p>
        </w:tc>
        <w:tc>
          <w:tcPr>
            <w:tcW w:w="7530" w:type="dxa"/>
            <w:tcBorders>
              <w:top w:val="single" w:sz="6" w:space="0" w:color="auto"/>
              <w:left w:val="nil"/>
              <w:bottom w:val="single" w:sz="6" w:space="0" w:color="auto"/>
              <w:right w:val="single" w:sz="6" w:space="0" w:color="auto"/>
            </w:tcBorders>
            <w:shd w:val="clear" w:color="auto" w:fill="auto"/>
            <w:vAlign w:val="center"/>
            <w:hideMark/>
          </w:tcPr>
          <w:p w14:paraId="30B2D891" w14:textId="3ADC52E1"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 xml:space="preserve">L’apparecchio di lavaggio ad ultrasuoni in oggetto è finalizzato esclusivamente alla pulizia ad ultrasuoni di oggetti e liquidi. Non utilizzabile per lavare esseri viventi e piante! </w:t>
            </w:r>
          </w:p>
          <w:p w14:paraId="66E9D047"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Apparecchio utilizzabile solo da parte di personale istruito e nel rispetto delle presenti istruzioni per l'uso. I bambini non possono azionare il dispositivo.</w:t>
            </w:r>
          </w:p>
          <w:p w14:paraId="69B8BBC7"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Per ragioni di sicurezza l’apparecchio può essere allacciato soltanto ad una presa di corrente opportunamente collegata a terra accertandosi che le condizioni di allacciamento alla rete elettrica esistente corrispondano ai dati tecnici riportati sulla targhetta dell’apparecchio, con particolare attenzione per quanto riguarda la tensione di rete ed il valore di allacciamento alla rete elettrica stessa</w:t>
            </w:r>
          </w:p>
          <w:p w14:paraId="3C55D666"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 xml:space="preserve">Per la manutenzione e cura dell'apparecchio, qualora si sospetti che all'interno sia penetrata umidità, che vi siano guasti di funzionamento e dopo l'uso staccare la spina dalla presa di corrente. Apertura dell'apparecchio solo da parte di personale specializzato ed autorizzato </w:t>
            </w:r>
          </w:p>
          <w:p w14:paraId="38406C04"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Pericolo d’incendio e di esplosione! In nessun caso è consentito sottoporre liquidi infiammabili al trattamento ad ultrasuoni direttamente nel bacino di lavaggio</w:t>
            </w:r>
          </w:p>
          <w:p w14:paraId="67026657"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 xml:space="preserve">Pericolo di bruciature ed ustioni! A seconda del tempo di funzionamento, la temperatura delle superfici dell'apparecchio, del liquido di lavaggio, del cestello e del prodotto trattato può aumentare notevolmente. </w:t>
            </w:r>
          </w:p>
          <w:p w14:paraId="0604F9DB"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Gli apparecchi ad ultrasuoni in determinate circostanze possono provocare sensazioni uditive sgradevoli</w:t>
            </w:r>
          </w:p>
          <w:p w14:paraId="0BF0D997"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Durante il funzionamento non introdurre le mani nel liquido di lavaggio, né toccare componenti che conducono gli ultrasuoni</w:t>
            </w:r>
          </w:p>
          <w:p w14:paraId="0EEED919"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 xml:space="preserve">Pericolo di scosse elettrice in caso di penetrazione di liquidi! Proteggere l’apparecchio da eventuali infiltrazioni. </w:t>
            </w:r>
          </w:p>
          <w:p w14:paraId="7128EC27" w14:textId="6044138D" w:rsid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Si raccomanda comunque di mantenere la superficie d’appoggio ed il corpo dell’apparecchio asciutti al fine di evitare infortuni elettrici e danni all’apparecchio stesso</w:t>
            </w:r>
          </w:p>
          <w:p w14:paraId="3B8D5F9C"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Durante il processo di lavaggio ad ultrasuoni non introdurre le mani nella vasca!</w:t>
            </w:r>
          </w:p>
          <w:p w14:paraId="16910E21"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r w:rsidRPr="005C4463">
              <w:rPr>
                <w:rFonts w:ascii="Times New Roman" w:eastAsia="Times New Roman" w:hAnsi="Times New Roman" w:cs="Times New Roman"/>
                <w:lang w:eastAsia="it-IT"/>
              </w:rPr>
              <w:t xml:space="preserve">Spegnere l’apparecchio prima di introdurre ed estrarre i </w:t>
            </w:r>
            <w:proofErr w:type="spellStart"/>
            <w:r w:rsidRPr="005C4463">
              <w:rPr>
                <w:rFonts w:ascii="Times New Roman" w:eastAsia="Times New Roman" w:hAnsi="Times New Roman" w:cs="Times New Roman"/>
                <w:lang w:eastAsia="it-IT"/>
              </w:rPr>
              <w:t>pezz</w:t>
            </w:r>
            <w:proofErr w:type="spellEnd"/>
          </w:p>
          <w:p w14:paraId="2EAEEB6E" w14:textId="77777777" w:rsidR="005C4463" w:rsidRPr="005C4463" w:rsidRDefault="005C4463" w:rsidP="005C4463">
            <w:pPr>
              <w:numPr>
                <w:ilvl w:val="0"/>
                <w:numId w:val="3"/>
              </w:numPr>
              <w:ind w:left="1080" w:firstLine="0"/>
              <w:jc w:val="both"/>
              <w:textAlignment w:val="baseline"/>
              <w:rPr>
                <w:rFonts w:ascii="Times New Roman" w:eastAsia="Times New Roman" w:hAnsi="Times New Roman" w:cs="Times New Roman"/>
                <w:lang w:eastAsia="it-IT"/>
              </w:rPr>
            </w:pPr>
          </w:p>
          <w:p w14:paraId="165CC2F9" w14:textId="37B49F42" w:rsidR="005C4463" w:rsidRPr="005C4463" w:rsidRDefault="005C4463" w:rsidP="005C4463">
            <w:pPr>
              <w:ind w:left="1080"/>
              <w:jc w:val="both"/>
              <w:textAlignment w:val="baseline"/>
              <w:rPr>
                <w:rFonts w:ascii="Times New Roman" w:eastAsia="Times New Roman" w:hAnsi="Times New Roman" w:cs="Times New Roman"/>
                <w:lang w:eastAsia="it-IT"/>
              </w:rPr>
            </w:pPr>
          </w:p>
          <w:p w14:paraId="255932E0" w14:textId="6102DFBC" w:rsidR="005C4463" w:rsidRPr="005C4463" w:rsidRDefault="005C4463" w:rsidP="005C4463">
            <w:pPr>
              <w:jc w:val="both"/>
              <w:textAlignment w:val="baseline"/>
              <w:rPr>
                <w:rFonts w:ascii="Times New Roman" w:eastAsia="Times New Roman" w:hAnsi="Times New Roman" w:cs="Times New Roman"/>
                <w:lang w:eastAsia="it-IT"/>
              </w:rPr>
            </w:pPr>
          </w:p>
        </w:tc>
      </w:tr>
      <w:tr w:rsidR="005C4463" w:rsidRPr="005C4463" w14:paraId="2880B78E" w14:textId="77777777" w:rsidTr="005C4463">
        <w:trPr>
          <w:trHeight w:val="900"/>
        </w:trPr>
        <w:tc>
          <w:tcPr>
            <w:tcW w:w="24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C70A34"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b/>
                <w:bCs/>
                <w:lang w:eastAsia="it-IT"/>
              </w:rPr>
              <w:lastRenderedPageBreak/>
              <w:t>Segnaletica</w:t>
            </w:r>
            <w:r w:rsidRPr="005C4463">
              <w:rPr>
                <w:rFonts w:ascii="Times New Roman" w:eastAsia="Times New Roman" w:hAnsi="Times New Roman" w:cs="Times New Roman"/>
                <w:lang w:eastAsia="it-IT"/>
              </w:rPr>
              <w:t> </w:t>
            </w:r>
          </w:p>
        </w:tc>
        <w:tc>
          <w:tcPr>
            <w:tcW w:w="7530" w:type="dxa"/>
            <w:tcBorders>
              <w:top w:val="single" w:sz="6" w:space="0" w:color="auto"/>
              <w:left w:val="nil"/>
              <w:bottom w:val="single" w:sz="6" w:space="0" w:color="auto"/>
              <w:right w:val="single" w:sz="6" w:space="0" w:color="auto"/>
            </w:tcBorders>
            <w:shd w:val="clear" w:color="auto" w:fill="auto"/>
            <w:vAlign w:val="center"/>
            <w:hideMark/>
          </w:tcPr>
          <w:p w14:paraId="72DF3EB6" w14:textId="51AF8559" w:rsidR="005C4463" w:rsidRPr="005C4463" w:rsidRDefault="005C4463" w:rsidP="005C4463">
            <w:pPr>
              <w:textAlignment w:val="baseline"/>
              <w:rPr>
                <w:rFonts w:ascii="Segoe UI" w:eastAsia="Times New Roman" w:hAnsi="Segoe UI" w:cs="Segoe UI"/>
                <w:sz w:val="18"/>
                <w:szCs w:val="18"/>
                <w:lang w:eastAsia="it-IT"/>
              </w:rPr>
            </w:pPr>
            <w:r w:rsidRPr="005C4463">
              <w:rPr>
                <w:noProof/>
              </w:rPr>
              <w:drawing>
                <wp:inline distT="0" distB="0" distL="0" distR="0" wp14:anchorId="469992A9" wp14:editId="474C0D31">
                  <wp:extent cx="1781175" cy="636270"/>
                  <wp:effectExtent l="0" t="0" r="0" b="0"/>
                  <wp:docPr id="7" name="Immagine 7" descr="Immagine che contiene testo, rosso, segn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testo, rosso, segnale&#10;&#10;Descrizione generata automa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636270"/>
                          </a:xfrm>
                          <a:prstGeom prst="rect">
                            <a:avLst/>
                          </a:prstGeom>
                          <a:noFill/>
                          <a:ln>
                            <a:noFill/>
                          </a:ln>
                        </pic:spPr>
                      </pic:pic>
                    </a:graphicData>
                  </a:graphic>
                </wp:inline>
              </w:drawing>
            </w:r>
            <w:r w:rsidRPr="005C4463">
              <w:rPr>
                <w:noProof/>
              </w:rPr>
              <w:drawing>
                <wp:inline distT="0" distB="0" distL="0" distR="0" wp14:anchorId="61D73542" wp14:editId="559B8A50">
                  <wp:extent cx="2035810" cy="723265"/>
                  <wp:effectExtent l="0" t="0" r="0" b="635"/>
                  <wp:docPr id="5" name="Immagine 5"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10;&#10;Descrizione generata automa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5810" cy="723265"/>
                          </a:xfrm>
                          <a:prstGeom prst="rect">
                            <a:avLst/>
                          </a:prstGeom>
                          <a:noFill/>
                          <a:ln>
                            <a:noFill/>
                          </a:ln>
                        </pic:spPr>
                      </pic:pic>
                    </a:graphicData>
                  </a:graphic>
                </wp:inline>
              </w:drawing>
            </w:r>
            <w:r w:rsidRPr="005C4463">
              <w:rPr>
                <w:rFonts w:ascii="Times New Roman" w:eastAsia="Times New Roman" w:hAnsi="Times New Roman" w:cs="Times New Roman"/>
                <w:lang w:eastAsia="it-IT"/>
              </w:rPr>
              <w:t> </w:t>
            </w:r>
          </w:p>
          <w:p w14:paraId="7975B371"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lang w:eastAsia="it-IT"/>
              </w:rPr>
              <w:t> </w:t>
            </w:r>
          </w:p>
          <w:p w14:paraId="330A0F81"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lang w:eastAsia="it-IT"/>
              </w:rPr>
              <w:t> </w:t>
            </w:r>
          </w:p>
          <w:p w14:paraId="24018FA6"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lang w:eastAsia="it-IT"/>
              </w:rPr>
              <w:t> </w:t>
            </w:r>
          </w:p>
          <w:p w14:paraId="6AF0873A"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sz w:val="2"/>
                <w:szCs w:val="2"/>
                <w:lang w:eastAsia="it-IT"/>
              </w:rPr>
              <w:t> </w:t>
            </w:r>
          </w:p>
        </w:tc>
      </w:tr>
      <w:tr w:rsidR="005C4463" w:rsidRPr="005C4463" w14:paraId="59B1DC57" w14:textId="77777777" w:rsidTr="005C4463">
        <w:trPr>
          <w:trHeight w:val="900"/>
        </w:trPr>
        <w:tc>
          <w:tcPr>
            <w:tcW w:w="24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0E833F" w14:textId="77777777" w:rsidR="005C4463" w:rsidRPr="005C4463" w:rsidRDefault="005C4463" w:rsidP="005C4463">
            <w:pPr>
              <w:textAlignment w:val="baseline"/>
              <w:rPr>
                <w:rFonts w:ascii="Segoe UI" w:eastAsia="Times New Roman" w:hAnsi="Segoe UI" w:cs="Segoe UI"/>
                <w:sz w:val="18"/>
                <w:szCs w:val="18"/>
                <w:lang w:eastAsia="it-IT"/>
              </w:rPr>
            </w:pPr>
            <w:r w:rsidRPr="005C4463">
              <w:rPr>
                <w:rFonts w:ascii="Times New Roman" w:eastAsia="Times New Roman" w:hAnsi="Times New Roman" w:cs="Times New Roman"/>
                <w:b/>
                <w:bCs/>
                <w:lang w:eastAsia="it-IT"/>
              </w:rPr>
              <w:t>DPI</w:t>
            </w:r>
            <w:r w:rsidRPr="005C4463">
              <w:rPr>
                <w:rFonts w:ascii="Times New Roman" w:eastAsia="Times New Roman" w:hAnsi="Times New Roman" w:cs="Times New Roman"/>
                <w:lang w:eastAsia="it-IT"/>
              </w:rPr>
              <w:t> </w:t>
            </w:r>
          </w:p>
        </w:tc>
        <w:tc>
          <w:tcPr>
            <w:tcW w:w="7530" w:type="dxa"/>
            <w:tcBorders>
              <w:top w:val="single" w:sz="6" w:space="0" w:color="auto"/>
              <w:left w:val="nil"/>
              <w:bottom w:val="single" w:sz="6" w:space="0" w:color="auto"/>
              <w:right w:val="single" w:sz="6" w:space="0" w:color="auto"/>
            </w:tcBorders>
            <w:shd w:val="clear" w:color="auto" w:fill="auto"/>
            <w:vAlign w:val="center"/>
            <w:hideMark/>
          </w:tcPr>
          <w:p w14:paraId="60CDFEB9" w14:textId="34FCBAC1" w:rsidR="005C4463" w:rsidRPr="005C4463" w:rsidRDefault="005C4463" w:rsidP="005C4463">
            <w:pPr>
              <w:textAlignment w:val="baseline"/>
              <w:rPr>
                <w:rFonts w:ascii="Times New Roman" w:eastAsia="Times New Roman" w:hAnsi="Times New Roman" w:cs="Times New Roman"/>
                <w:sz w:val="20"/>
                <w:szCs w:val="20"/>
                <w:lang w:eastAsia="it-IT"/>
              </w:rPr>
            </w:pPr>
            <w:r w:rsidRPr="005C4463">
              <w:rPr>
                <w:rFonts w:ascii="Times New Roman" w:eastAsia="Times New Roman" w:hAnsi="Times New Roman" w:cs="Times New Roman"/>
                <w:sz w:val="20"/>
                <w:szCs w:val="20"/>
                <w:lang w:eastAsia="it-IT"/>
              </w:rPr>
              <w:t>Scarpe di sicurezza  (EN ISO 20345) </w:t>
            </w:r>
          </w:p>
        </w:tc>
      </w:tr>
    </w:tbl>
    <w:p w14:paraId="3ED17BBD" w14:textId="31D5D8A9" w:rsidR="002049F1" w:rsidRDefault="002049F1"/>
    <w:p w14:paraId="73E59951" w14:textId="4A37C088" w:rsidR="005C4463" w:rsidRDefault="005C4463"/>
    <w:p w14:paraId="57E20CA1" w14:textId="160B538F" w:rsidR="005C4463" w:rsidRDefault="005C4463"/>
    <w:p w14:paraId="4B914AF9" w14:textId="1FF60AE0" w:rsidR="005C4463" w:rsidRDefault="005C4463"/>
    <w:p w14:paraId="3D0BF3BD" w14:textId="0E9274A0" w:rsidR="005C4463" w:rsidRDefault="005C4463"/>
    <w:p w14:paraId="2390E53C" w14:textId="08B6F0BD" w:rsidR="005C4463" w:rsidRDefault="005C4463"/>
    <w:p w14:paraId="6D3E3024" w14:textId="05C9B8BD" w:rsidR="005C4463" w:rsidRDefault="005C4463"/>
    <w:p w14:paraId="26C0CE41" w14:textId="4DB551CE" w:rsidR="005C4463" w:rsidRDefault="005C4463"/>
    <w:p w14:paraId="40101C89" w14:textId="45237F4C" w:rsidR="005C4463" w:rsidRDefault="005C4463"/>
    <w:p w14:paraId="7DD7640B" w14:textId="4B25E73E" w:rsidR="005C4463" w:rsidRDefault="005C4463"/>
    <w:p w14:paraId="08250912" w14:textId="0FD9BF53" w:rsidR="005C4463" w:rsidRDefault="005C4463"/>
    <w:p w14:paraId="2F8D8714" w14:textId="6383DF62" w:rsidR="005C4463" w:rsidRDefault="005C4463"/>
    <w:p w14:paraId="551D99A1" w14:textId="6B9B85F5" w:rsidR="005C4463" w:rsidRDefault="005C4463"/>
    <w:p w14:paraId="486F0B5A" w14:textId="67136591" w:rsidR="005C4463" w:rsidRDefault="005C4463"/>
    <w:p w14:paraId="6E2C5EC3" w14:textId="373C5F0B" w:rsidR="005C4463" w:rsidRDefault="005C4463"/>
    <w:p w14:paraId="2216FABF" w14:textId="669E2B61" w:rsidR="005C4463" w:rsidRDefault="005C4463"/>
    <w:p w14:paraId="5CF318B4" w14:textId="7507A3E1" w:rsidR="005C4463" w:rsidRDefault="005C4463"/>
    <w:p w14:paraId="4126DD8F" w14:textId="0B0E834E" w:rsidR="005C4463" w:rsidRDefault="005C4463"/>
    <w:p w14:paraId="46CFFE55" w14:textId="345CE928" w:rsidR="005C4463" w:rsidRDefault="005C4463"/>
    <w:p w14:paraId="6B697B0C" w14:textId="48A25B31" w:rsidR="005C4463" w:rsidRDefault="005C4463"/>
    <w:p w14:paraId="17914CEE" w14:textId="77777777" w:rsidR="005C4463" w:rsidRDefault="005C4463"/>
    <w:sectPr w:rsidR="005C4463" w:rsidSect="004A246C">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921375"/>
    <w:multiLevelType w:val="multilevel"/>
    <w:tmpl w:val="22C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080E48"/>
    <w:multiLevelType w:val="multilevel"/>
    <w:tmpl w:val="172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36E22"/>
    <w:multiLevelType w:val="multilevel"/>
    <w:tmpl w:val="BDA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463"/>
    <w:rsid w:val="002049F1"/>
    <w:rsid w:val="004A246C"/>
    <w:rsid w:val="005C44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3D47B75"/>
  <w15:chartTrackingRefBased/>
  <w15:docId w15:val="{D1C8CFB6-4E5F-5C4D-B1C5-00448C9DA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aragraph">
    <w:name w:val="paragraph"/>
    <w:basedOn w:val="Normale"/>
    <w:rsid w:val="005C4463"/>
    <w:pPr>
      <w:spacing w:before="100" w:beforeAutospacing="1" w:after="100" w:afterAutospacing="1"/>
    </w:pPr>
    <w:rPr>
      <w:rFonts w:ascii="Times New Roman" w:eastAsia="Times New Roman" w:hAnsi="Times New Roman" w:cs="Times New Roman"/>
      <w:lang w:eastAsia="it-IT"/>
    </w:rPr>
  </w:style>
  <w:style w:type="character" w:customStyle="1" w:styleId="normaltextrun">
    <w:name w:val="normaltextrun"/>
    <w:basedOn w:val="Carpredefinitoparagrafo"/>
    <w:rsid w:val="005C4463"/>
  </w:style>
  <w:style w:type="character" w:customStyle="1" w:styleId="eop">
    <w:name w:val="eop"/>
    <w:basedOn w:val="Carpredefinitoparagrafo"/>
    <w:rsid w:val="005C4463"/>
  </w:style>
  <w:style w:type="character" w:customStyle="1" w:styleId="scxw31187436">
    <w:name w:val="scxw31187436"/>
    <w:basedOn w:val="Carpredefinitoparagrafo"/>
    <w:rsid w:val="005C4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62671">
      <w:bodyDiv w:val="1"/>
      <w:marLeft w:val="0"/>
      <w:marRight w:val="0"/>
      <w:marTop w:val="0"/>
      <w:marBottom w:val="0"/>
      <w:divBdr>
        <w:top w:val="none" w:sz="0" w:space="0" w:color="auto"/>
        <w:left w:val="none" w:sz="0" w:space="0" w:color="auto"/>
        <w:bottom w:val="none" w:sz="0" w:space="0" w:color="auto"/>
        <w:right w:val="none" w:sz="0" w:space="0" w:color="auto"/>
      </w:divBdr>
    </w:div>
    <w:div w:id="82993948">
      <w:bodyDiv w:val="1"/>
      <w:marLeft w:val="0"/>
      <w:marRight w:val="0"/>
      <w:marTop w:val="0"/>
      <w:marBottom w:val="0"/>
      <w:divBdr>
        <w:top w:val="none" w:sz="0" w:space="0" w:color="auto"/>
        <w:left w:val="none" w:sz="0" w:space="0" w:color="auto"/>
        <w:bottom w:val="none" w:sz="0" w:space="0" w:color="auto"/>
        <w:right w:val="none" w:sz="0" w:space="0" w:color="auto"/>
      </w:divBdr>
    </w:div>
    <w:div w:id="142506514">
      <w:bodyDiv w:val="1"/>
      <w:marLeft w:val="0"/>
      <w:marRight w:val="0"/>
      <w:marTop w:val="0"/>
      <w:marBottom w:val="0"/>
      <w:divBdr>
        <w:top w:val="none" w:sz="0" w:space="0" w:color="auto"/>
        <w:left w:val="none" w:sz="0" w:space="0" w:color="auto"/>
        <w:bottom w:val="none" w:sz="0" w:space="0" w:color="auto"/>
        <w:right w:val="none" w:sz="0" w:space="0" w:color="auto"/>
      </w:divBdr>
    </w:div>
    <w:div w:id="148525238">
      <w:bodyDiv w:val="1"/>
      <w:marLeft w:val="0"/>
      <w:marRight w:val="0"/>
      <w:marTop w:val="0"/>
      <w:marBottom w:val="0"/>
      <w:divBdr>
        <w:top w:val="none" w:sz="0" w:space="0" w:color="auto"/>
        <w:left w:val="none" w:sz="0" w:space="0" w:color="auto"/>
        <w:bottom w:val="none" w:sz="0" w:space="0" w:color="auto"/>
        <w:right w:val="none" w:sz="0" w:space="0" w:color="auto"/>
      </w:divBdr>
    </w:div>
    <w:div w:id="185874126">
      <w:bodyDiv w:val="1"/>
      <w:marLeft w:val="0"/>
      <w:marRight w:val="0"/>
      <w:marTop w:val="0"/>
      <w:marBottom w:val="0"/>
      <w:divBdr>
        <w:top w:val="none" w:sz="0" w:space="0" w:color="auto"/>
        <w:left w:val="none" w:sz="0" w:space="0" w:color="auto"/>
        <w:bottom w:val="none" w:sz="0" w:space="0" w:color="auto"/>
        <w:right w:val="none" w:sz="0" w:space="0" w:color="auto"/>
      </w:divBdr>
    </w:div>
    <w:div w:id="262611097">
      <w:bodyDiv w:val="1"/>
      <w:marLeft w:val="0"/>
      <w:marRight w:val="0"/>
      <w:marTop w:val="0"/>
      <w:marBottom w:val="0"/>
      <w:divBdr>
        <w:top w:val="none" w:sz="0" w:space="0" w:color="auto"/>
        <w:left w:val="none" w:sz="0" w:space="0" w:color="auto"/>
        <w:bottom w:val="none" w:sz="0" w:space="0" w:color="auto"/>
        <w:right w:val="none" w:sz="0" w:space="0" w:color="auto"/>
      </w:divBdr>
    </w:div>
    <w:div w:id="262810274">
      <w:bodyDiv w:val="1"/>
      <w:marLeft w:val="0"/>
      <w:marRight w:val="0"/>
      <w:marTop w:val="0"/>
      <w:marBottom w:val="0"/>
      <w:divBdr>
        <w:top w:val="none" w:sz="0" w:space="0" w:color="auto"/>
        <w:left w:val="none" w:sz="0" w:space="0" w:color="auto"/>
        <w:bottom w:val="none" w:sz="0" w:space="0" w:color="auto"/>
        <w:right w:val="none" w:sz="0" w:space="0" w:color="auto"/>
      </w:divBdr>
    </w:div>
    <w:div w:id="558712165">
      <w:bodyDiv w:val="1"/>
      <w:marLeft w:val="0"/>
      <w:marRight w:val="0"/>
      <w:marTop w:val="0"/>
      <w:marBottom w:val="0"/>
      <w:divBdr>
        <w:top w:val="none" w:sz="0" w:space="0" w:color="auto"/>
        <w:left w:val="none" w:sz="0" w:space="0" w:color="auto"/>
        <w:bottom w:val="none" w:sz="0" w:space="0" w:color="auto"/>
        <w:right w:val="none" w:sz="0" w:space="0" w:color="auto"/>
      </w:divBdr>
    </w:div>
    <w:div w:id="601568801">
      <w:bodyDiv w:val="1"/>
      <w:marLeft w:val="0"/>
      <w:marRight w:val="0"/>
      <w:marTop w:val="0"/>
      <w:marBottom w:val="0"/>
      <w:divBdr>
        <w:top w:val="none" w:sz="0" w:space="0" w:color="auto"/>
        <w:left w:val="none" w:sz="0" w:space="0" w:color="auto"/>
        <w:bottom w:val="none" w:sz="0" w:space="0" w:color="auto"/>
        <w:right w:val="none" w:sz="0" w:space="0" w:color="auto"/>
      </w:divBdr>
    </w:div>
    <w:div w:id="740518889">
      <w:bodyDiv w:val="1"/>
      <w:marLeft w:val="0"/>
      <w:marRight w:val="0"/>
      <w:marTop w:val="0"/>
      <w:marBottom w:val="0"/>
      <w:divBdr>
        <w:top w:val="none" w:sz="0" w:space="0" w:color="auto"/>
        <w:left w:val="none" w:sz="0" w:space="0" w:color="auto"/>
        <w:bottom w:val="none" w:sz="0" w:space="0" w:color="auto"/>
        <w:right w:val="none" w:sz="0" w:space="0" w:color="auto"/>
      </w:divBdr>
    </w:div>
    <w:div w:id="837765095">
      <w:bodyDiv w:val="1"/>
      <w:marLeft w:val="0"/>
      <w:marRight w:val="0"/>
      <w:marTop w:val="0"/>
      <w:marBottom w:val="0"/>
      <w:divBdr>
        <w:top w:val="none" w:sz="0" w:space="0" w:color="auto"/>
        <w:left w:val="none" w:sz="0" w:space="0" w:color="auto"/>
        <w:bottom w:val="none" w:sz="0" w:space="0" w:color="auto"/>
        <w:right w:val="none" w:sz="0" w:space="0" w:color="auto"/>
      </w:divBdr>
    </w:div>
    <w:div w:id="850222336">
      <w:bodyDiv w:val="1"/>
      <w:marLeft w:val="0"/>
      <w:marRight w:val="0"/>
      <w:marTop w:val="0"/>
      <w:marBottom w:val="0"/>
      <w:divBdr>
        <w:top w:val="none" w:sz="0" w:space="0" w:color="auto"/>
        <w:left w:val="none" w:sz="0" w:space="0" w:color="auto"/>
        <w:bottom w:val="none" w:sz="0" w:space="0" w:color="auto"/>
        <w:right w:val="none" w:sz="0" w:space="0" w:color="auto"/>
      </w:divBdr>
    </w:div>
    <w:div w:id="893541986">
      <w:bodyDiv w:val="1"/>
      <w:marLeft w:val="0"/>
      <w:marRight w:val="0"/>
      <w:marTop w:val="0"/>
      <w:marBottom w:val="0"/>
      <w:divBdr>
        <w:top w:val="none" w:sz="0" w:space="0" w:color="auto"/>
        <w:left w:val="none" w:sz="0" w:space="0" w:color="auto"/>
        <w:bottom w:val="none" w:sz="0" w:space="0" w:color="auto"/>
        <w:right w:val="none" w:sz="0" w:space="0" w:color="auto"/>
      </w:divBdr>
    </w:div>
    <w:div w:id="989091504">
      <w:bodyDiv w:val="1"/>
      <w:marLeft w:val="0"/>
      <w:marRight w:val="0"/>
      <w:marTop w:val="0"/>
      <w:marBottom w:val="0"/>
      <w:divBdr>
        <w:top w:val="none" w:sz="0" w:space="0" w:color="auto"/>
        <w:left w:val="none" w:sz="0" w:space="0" w:color="auto"/>
        <w:bottom w:val="none" w:sz="0" w:space="0" w:color="auto"/>
        <w:right w:val="none" w:sz="0" w:space="0" w:color="auto"/>
      </w:divBdr>
    </w:div>
    <w:div w:id="1013649415">
      <w:bodyDiv w:val="1"/>
      <w:marLeft w:val="0"/>
      <w:marRight w:val="0"/>
      <w:marTop w:val="0"/>
      <w:marBottom w:val="0"/>
      <w:divBdr>
        <w:top w:val="none" w:sz="0" w:space="0" w:color="auto"/>
        <w:left w:val="none" w:sz="0" w:space="0" w:color="auto"/>
        <w:bottom w:val="none" w:sz="0" w:space="0" w:color="auto"/>
        <w:right w:val="none" w:sz="0" w:space="0" w:color="auto"/>
      </w:divBdr>
    </w:div>
    <w:div w:id="1077509318">
      <w:bodyDiv w:val="1"/>
      <w:marLeft w:val="0"/>
      <w:marRight w:val="0"/>
      <w:marTop w:val="0"/>
      <w:marBottom w:val="0"/>
      <w:divBdr>
        <w:top w:val="none" w:sz="0" w:space="0" w:color="auto"/>
        <w:left w:val="none" w:sz="0" w:space="0" w:color="auto"/>
        <w:bottom w:val="none" w:sz="0" w:space="0" w:color="auto"/>
        <w:right w:val="none" w:sz="0" w:space="0" w:color="auto"/>
      </w:divBdr>
    </w:div>
    <w:div w:id="1161654540">
      <w:bodyDiv w:val="1"/>
      <w:marLeft w:val="0"/>
      <w:marRight w:val="0"/>
      <w:marTop w:val="0"/>
      <w:marBottom w:val="0"/>
      <w:divBdr>
        <w:top w:val="none" w:sz="0" w:space="0" w:color="auto"/>
        <w:left w:val="none" w:sz="0" w:space="0" w:color="auto"/>
        <w:bottom w:val="none" w:sz="0" w:space="0" w:color="auto"/>
        <w:right w:val="none" w:sz="0" w:space="0" w:color="auto"/>
      </w:divBdr>
    </w:div>
    <w:div w:id="1219131423">
      <w:bodyDiv w:val="1"/>
      <w:marLeft w:val="0"/>
      <w:marRight w:val="0"/>
      <w:marTop w:val="0"/>
      <w:marBottom w:val="0"/>
      <w:divBdr>
        <w:top w:val="none" w:sz="0" w:space="0" w:color="auto"/>
        <w:left w:val="none" w:sz="0" w:space="0" w:color="auto"/>
        <w:bottom w:val="none" w:sz="0" w:space="0" w:color="auto"/>
        <w:right w:val="none" w:sz="0" w:space="0" w:color="auto"/>
      </w:divBdr>
    </w:div>
    <w:div w:id="1348941534">
      <w:bodyDiv w:val="1"/>
      <w:marLeft w:val="0"/>
      <w:marRight w:val="0"/>
      <w:marTop w:val="0"/>
      <w:marBottom w:val="0"/>
      <w:divBdr>
        <w:top w:val="none" w:sz="0" w:space="0" w:color="auto"/>
        <w:left w:val="none" w:sz="0" w:space="0" w:color="auto"/>
        <w:bottom w:val="none" w:sz="0" w:space="0" w:color="auto"/>
        <w:right w:val="none" w:sz="0" w:space="0" w:color="auto"/>
      </w:divBdr>
      <w:divsChild>
        <w:div w:id="1823039734">
          <w:marLeft w:val="0"/>
          <w:marRight w:val="0"/>
          <w:marTop w:val="0"/>
          <w:marBottom w:val="0"/>
          <w:divBdr>
            <w:top w:val="none" w:sz="0" w:space="0" w:color="auto"/>
            <w:left w:val="none" w:sz="0" w:space="0" w:color="auto"/>
            <w:bottom w:val="none" w:sz="0" w:space="0" w:color="auto"/>
            <w:right w:val="none" w:sz="0" w:space="0" w:color="auto"/>
          </w:divBdr>
          <w:divsChild>
            <w:div w:id="149295848">
              <w:marLeft w:val="0"/>
              <w:marRight w:val="0"/>
              <w:marTop w:val="0"/>
              <w:marBottom w:val="0"/>
              <w:divBdr>
                <w:top w:val="none" w:sz="0" w:space="0" w:color="auto"/>
                <w:left w:val="none" w:sz="0" w:space="0" w:color="auto"/>
                <w:bottom w:val="none" w:sz="0" w:space="0" w:color="auto"/>
                <w:right w:val="none" w:sz="0" w:space="0" w:color="auto"/>
              </w:divBdr>
            </w:div>
          </w:divsChild>
        </w:div>
        <w:div w:id="963776097">
          <w:marLeft w:val="0"/>
          <w:marRight w:val="0"/>
          <w:marTop w:val="0"/>
          <w:marBottom w:val="0"/>
          <w:divBdr>
            <w:top w:val="none" w:sz="0" w:space="0" w:color="auto"/>
            <w:left w:val="none" w:sz="0" w:space="0" w:color="auto"/>
            <w:bottom w:val="none" w:sz="0" w:space="0" w:color="auto"/>
            <w:right w:val="none" w:sz="0" w:space="0" w:color="auto"/>
          </w:divBdr>
          <w:divsChild>
            <w:div w:id="1555509032">
              <w:marLeft w:val="0"/>
              <w:marRight w:val="0"/>
              <w:marTop w:val="0"/>
              <w:marBottom w:val="0"/>
              <w:divBdr>
                <w:top w:val="none" w:sz="0" w:space="0" w:color="auto"/>
                <w:left w:val="none" w:sz="0" w:space="0" w:color="auto"/>
                <w:bottom w:val="none" w:sz="0" w:space="0" w:color="auto"/>
                <w:right w:val="none" w:sz="0" w:space="0" w:color="auto"/>
              </w:divBdr>
            </w:div>
          </w:divsChild>
        </w:div>
        <w:div w:id="1364014847">
          <w:marLeft w:val="0"/>
          <w:marRight w:val="0"/>
          <w:marTop w:val="0"/>
          <w:marBottom w:val="0"/>
          <w:divBdr>
            <w:top w:val="none" w:sz="0" w:space="0" w:color="auto"/>
            <w:left w:val="none" w:sz="0" w:space="0" w:color="auto"/>
            <w:bottom w:val="none" w:sz="0" w:space="0" w:color="auto"/>
            <w:right w:val="none" w:sz="0" w:space="0" w:color="auto"/>
          </w:divBdr>
          <w:divsChild>
            <w:div w:id="861749454">
              <w:marLeft w:val="0"/>
              <w:marRight w:val="0"/>
              <w:marTop w:val="0"/>
              <w:marBottom w:val="0"/>
              <w:divBdr>
                <w:top w:val="none" w:sz="0" w:space="0" w:color="auto"/>
                <w:left w:val="none" w:sz="0" w:space="0" w:color="auto"/>
                <w:bottom w:val="none" w:sz="0" w:space="0" w:color="auto"/>
                <w:right w:val="none" w:sz="0" w:space="0" w:color="auto"/>
              </w:divBdr>
            </w:div>
            <w:div w:id="1093013986">
              <w:marLeft w:val="0"/>
              <w:marRight w:val="0"/>
              <w:marTop w:val="0"/>
              <w:marBottom w:val="0"/>
              <w:divBdr>
                <w:top w:val="none" w:sz="0" w:space="0" w:color="auto"/>
                <w:left w:val="none" w:sz="0" w:space="0" w:color="auto"/>
                <w:bottom w:val="none" w:sz="0" w:space="0" w:color="auto"/>
                <w:right w:val="none" w:sz="0" w:space="0" w:color="auto"/>
              </w:divBdr>
            </w:div>
            <w:div w:id="277638410">
              <w:marLeft w:val="0"/>
              <w:marRight w:val="0"/>
              <w:marTop w:val="0"/>
              <w:marBottom w:val="0"/>
              <w:divBdr>
                <w:top w:val="none" w:sz="0" w:space="0" w:color="auto"/>
                <w:left w:val="none" w:sz="0" w:space="0" w:color="auto"/>
                <w:bottom w:val="none" w:sz="0" w:space="0" w:color="auto"/>
                <w:right w:val="none" w:sz="0" w:space="0" w:color="auto"/>
              </w:divBdr>
            </w:div>
          </w:divsChild>
        </w:div>
        <w:div w:id="1457260198">
          <w:marLeft w:val="0"/>
          <w:marRight w:val="0"/>
          <w:marTop w:val="0"/>
          <w:marBottom w:val="0"/>
          <w:divBdr>
            <w:top w:val="none" w:sz="0" w:space="0" w:color="auto"/>
            <w:left w:val="none" w:sz="0" w:space="0" w:color="auto"/>
            <w:bottom w:val="none" w:sz="0" w:space="0" w:color="auto"/>
            <w:right w:val="none" w:sz="0" w:space="0" w:color="auto"/>
          </w:divBdr>
          <w:divsChild>
            <w:div w:id="2004576719">
              <w:marLeft w:val="0"/>
              <w:marRight w:val="0"/>
              <w:marTop w:val="0"/>
              <w:marBottom w:val="0"/>
              <w:divBdr>
                <w:top w:val="none" w:sz="0" w:space="0" w:color="auto"/>
                <w:left w:val="none" w:sz="0" w:space="0" w:color="auto"/>
                <w:bottom w:val="none" w:sz="0" w:space="0" w:color="auto"/>
                <w:right w:val="none" w:sz="0" w:space="0" w:color="auto"/>
              </w:divBdr>
            </w:div>
          </w:divsChild>
        </w:div>
        <w:div w:id="580599231">
          <w:marLeft w:val="0"/>
          <w:marRight w:val="0"/>
          <w:marTop w:val="0"/>
          <w:marBottom w:val="0"/>
          <w:divBdr>
            <w:top w:val="none" w:sz="0" w:space="0" w:color="auto"/>
            <w:left w:val="none" w:sz="0" w:space="0" w:color="auto"/>
            <w:bottom w:val="none" w:sz="0" w:space="0" w:color="auto"/>
            <w:right w:val="none" w:sz="0" w:space="0" w:color="auto"/>
          </w:divBdr>
          <w:divsChild>
            <w:div w:id="636571538">
              <w:marLeft w:val="0"/>
              <w:marRight w:val="0"/>
              <w:marTop w:val="0"/>
              <w:marBottom w:val="0"/>
              <w:divBdr>
                <w:top w:val="none" w:sz="0" w:space="0" w:color="auto"/>
                <w:left w:val="none" w:sz="0" w:space="0" w:color="auto"/>
                <w:bottom w:val="none" w:sz="0" w:space="0" w:color="auto"/>
                <w:right w:val="none" w:sz="0" w:space="0" w:color="auto"/>
              </w:divBdr>
            </w:div>
          </w:divsChild>
        </w:div>
        <w:div w:id="932979688">
          <w:marLeft w:val="0"/>
          <w:marRight w:val="0"/>
          <w:marTop w:val="0"/>
          <w:marBottom w:val="0"/>
          <w:divBdr>
            <w:top w:val="none" w:sz="0" w:space="0" w:color="auto"/>
            <w:left w:val="none" w:sz="0" w:space="0" w:color="auto"/>
            <w:bottom w:val="none" w:sz="0" w:space="0" w:color="auto"/>
            <w:right w:val="none" w:sz="0" w:space="0" w:color="auto"/>
          </w:divBdr>
          <w:divsChild>
            <w:div w:id="1826966915">
              <w:marLeft w:val="0"/>
              <w:marRight w:val="0"/>
              <w:marTop w:val="0"/>
              <w:marBottom w:val="0"/>
              <w:divBdr>
                <w:top w:val="none" w:sz="0" w:space="0" w:color="auto"/>
                <w:left w:val="none" w:sz="0" w:space="0" w:color="auto"/>
                <w:bottom w:val="none" w:sz="0" w:space="0" w:color="auto"/>
                <w:right w:val="none" w:sz="0" w:space="0" w:color="auto"/>
              </w:divBdr>
            </w:div>
          </w:divsChild>
        </w:div>
        <w:div w:id="2139106496">
          <w:marLeft w:val="0"/>
          <w:marRight w:val="0"/>
          <w:marTop w:val="0"/>
          <w:marBottom w:val="0"/>
          <w:divBdr>
            <w:top w:val="none" w:sz="0" w:space="0" w:color="auto"/>
            <w:left w:val="none" w:sz="0" w:space="0" w:color="auto"/>
            <w:bottom w:val="none" w:sz="0" w:space="0" w:color="auto"/>
            <w:right w:val="none" w:sz="0" w:space="0" w:color="auto"/>
          </w:divBdr>
          <w:divsChild>
            <w:div w:id="489446488">
              <w:marLeft w:val="0"/>
              <w:marRight w:val="0"/>
              <w:marTop w:val="0"/>
              <w:marBottom w:val="0"/>
              <w:divBdr>
                <w:top w:val="none" w:sz="0" w:space="0" w:color="auto"/>
                <w:left w:val="none" w:sz="0" w:space="0" w:color="auto"/>
                <w:bottom w:val="none" w:sz="0" w:space="0" w:color="auto"/>
                <w:right w:val="none" w:sz="0" w:space="0" w:color="auto"/>
              </w:divBdr>
            </w:div>
            <w:div w:id="1046225435">
              <w:marLeft w:val="0"/>
              <w:marRight w:val="0"/>
              <w:marTop w:val="0"/>
              <w:marBottom w:val="0"/>
              <w:divBdr>
                <w:top w:val="none" w:sz="0" w:space="0" w:color="auto"/>
                <w:left w:val="none" w:sz="0" w:space="0" w:color="auto"/>
                <w:bottom w:val="none" w:sz="0" w:space="0" w:color="auto"/>
                <w:right w:val="none" w:sz="0" w:space="0" w:color="auto"/>
              </w:divBdr>
            </w:div>
          </w:divsChild>
        </w:div>
        <w:div w:id="557861009">
          <w:marLeft w:val="0"/>
          <w:marRight w:val="0"/>
          <w:marTop w:val="0"/>
          <w:marBottom w:val="0"/>
          <w:divBdr>
            <w:top w:val="none" w:sz="0" w:space="0" w:color="auto"/>
            <w:left w:val="none" w:sz="0" w:space="0" w:color="auto"/>
            <w:bottom w:val="none" w:sz="0" w:space="0" w:color="auto"/>
            <w:right w:val="none" w:sz="0" w:space="0" w:color="auto"/>
          </w:divBdr>
          <w:divsChild>
            <w:div w:id="1634673284">
              <w:marLeft w:val="0"/>
              <w:marRight w:val="0"/>
              <w:marTop w:val="0"/>
              <w:marBottom w:val="0"/>
              <w:divBdr>
                <w:top w:val="none" w:sz="0" w:space="0" w:color="auto"/>
                <w:left w:val="none" w:sz="0" w:space="0" w:color="auto"/>
                <w:bottom w:val="none" w:sz="0" w:space="0" w:color="auto"/>
                <w:right w:val="none" w:sz="0" w:space="0" w:color="auto"/>
              </w:divBdr>
            </w:div>
          </w:divsChild>
        </w:div>
        <w:div w:id="1928539087">
          <w:marLeft w:val="0"/>
          <w:marRight w:val="0"/>
          <w:marTop w:val="0"/>
          <w:marBottom w:val="0"/>
          <w:divBdr>
            <w:top w:val="none" w:sz="0" w:space="0" w:color="auto"/>
            <w:left w:val="none" w:sz="0" w:space="0" w:color="auto"/>
            <w:bottom w:val="none" w:sz="0" w:space="0" w:color="auto"/>
            <w:right w:val="none" w:sz="0" w:space="0" w:color="auto"/>
          </w:divBdr>
          <w:divsChild>
            <w:div w:id="159468719">
              <w:marLeft w:val="0"/>
              <w:marRight w:val="0"/>
              <w:marTop w:val="0"/>
              <w:marBottom w:val="0"/>
              <w:divBdr>
                <w:top w:val="none" w:sz="0" w:space="0" w:color="auto"/>
                <w:left w:val="none" w:sz="0" w:space="0" w:color="auto"/>
                <w:bottom w:val="none" w:sz="0" w:space="0" w:color="auto"/>
                <w:right w:val="none" w:sz="0" w:space="0" w:color="auto"/>
              </w:divBdr>
            </w:div>
          </w:divsChild>
        </w:div>
        <w:div w:id="53894343">
          <w:marLeft w:val="0"/>
          <w:marRight w:val="0"/>
          <w:marTop w:val="0"/>
          <w:marBottom w:val="0"/>
          <w:divBdr>
            <w:top w:val="none" w:sz="0" w:space="0" w:color="auto"/>
            <w:left w:val="none" w:sz="0" w:space="0" w:color="auto"/>
            <w:bottom w:val="none" w:sz="0" w:space="0" w:color="auto"/>
            <w:right w:val="none" w:sz="0" w:space="0" w:color="auto"/>
          </w:divBdr>
          <w:divsChild>
            <w:div w:id="1253930619">
              <w:marLeft w:val="0"/>
              <w:marRight w:val="0"/>
              <w:marTop w:val="0"/>
              <w:marBottom w:val="0"/>
              <w:divBdr>
                <w:top w:val="none" w:sz="0" w:space="0" w:color="auto"/>
                <w:left w:val="none" w:sz="0" w:space="0" w:color="auto"/>
                <w:bottom w:val="none" w:sz="0" w:space="0" w:color="auto"/>
                <w:right w:val="none" w:sz="0" w:space="0" w:color="auto"/>
              </w:divBdr>
            </w:div>
          </w:divsChild>
        </w:div>
        <w:div w:id="1230071225">
          <w:marLeft w:val="0"/>
          <w:marRight w:val="0"/>
          <w:marTop w:val="0"/>
          <w:marBottom w:val="0"/>
          <w:divBdr>
            <w:top w:val="none" w:sz="0" w:space="0" w:color="auto"/>
            <w:left w:val="none" w:sz="0" w:space="0" w:color="auto"/>
            <w:bottom w:val="none" w:sz="0" w:space="0" w:color="auto"/>
            <w:right w:val="none" w:sz="0" w:space="0" w:color="auto"/>
          </w:divBdr>
          <w:divsChild>
            <w:div w:id="1403873870">
              <w:marLeft w:val="0"/>
              <w:marRight w:val="0"/>
              <w:marTop w:val="0"/>
              <w:marBottom w:val="0"/>
              <w:divBdr>
                <w:top w:val="none" w:sz="0" w:space="0" w:color="auto"/>
                <w:left w:val="none" w:sz="0" w:space="0" w:color="auto"/>
                <w:bottom w:val="none" w:sz="0" w:space="0" w:color="auto"/>
                <w:right w:val="none" w:sz="0" w:space="0" w:color="auto"/>
              </w:divBdr>
            </w:div>
            <w:div w:id="1506936011">
              <w:marLeft w:val="0"/>
              <w:marRight w:val="0"/>
              <w:marTop w:val="0"/>
              <w:marBottom w:val="0"/>
              <w:divBdr>
                <w:top w:val="none" w:sz="0" w:space="0" w:color="auto"/>
                <w:left w:val="none" w:sz="0" w:space="0" w:color="auto"/>
                <w:bottom w:val="none" w:sz="0" w:space="0" w:color="auto"/>
                <w:right w:val="none" w:sz="0" w:space="0" w:color="auto"/>
              </w:divBdr>
            </w:div>
            <w:div w:id="1570844841">
              <w:marLeft w:val="0"/>
              <w:marRight w:val="0"/>
              <w:marTop w:val="0"/>
              <w:marBottom w:val="0"/>
              <w:divBdr>
                <w:top w:val="none" w:sz="0" w:space="0" w:color="auto"/>
                <w:left w:val="none" w:sz="0" w:space="0" w:color="auto"/>
                <w:bottom w:val="none" w:sz="0" w:space="0" w:color="auto"/>
                <w:right w:val="none" w:sz="0" w:space="0" w:color="auto"/>
              </w:divBdr>
            </w:div>
            <w:div w:id="1671253590">
              <w:marLeft w:val="0"/>
              <w:marRight w:val="0"/>
              <w:marTop w:val="0"/>
              <w:marBottom w:val="0"/>
              <w:divBdr>
                <w:top w:val="none" w:sz="0" w:space="0" w:color="auto"/>
                <w:left w:val="none" w:sz="0" w:space="0" w:color="auto"/>
                <w:bottom w:val="none" w:sz="0" w:space="0" w:color="auto"/>
                <w:right w:val="none" w:sz="0" w:space="0" w:color="auto"/>
              </w:divBdr>
            </w:div>
            <w:div w:id="1398280004">
              <w:marLeft w:val="0"/>
              <w:marRight w:val="0"/>
              <w:marTop w:val="0"/>
              <w:marBottom w:val="0"/>
              <w:divBdr>
                <w:top w:val="none" w:sz="0" w:space="0" w:color="auto"/>
                <w:left w:val="none" w:sz="0" w:space="0" w:color="auto"/>
                <w:bottom w:val="none" w:sz="0" w:space="0" w:color="auto"/>
                <w:right w:val="none" w:sz="0" w:space="0" w:color="auto"/>
              </w:divBdr>
            </w:div>
            <w:div w:id="868688527">
              <w:marLeft w:val="0"/>
              <w:marRight w:val="0"/>
              <w:marTop w:val="0"/>
              <w:marBottom w:val="0"/>
              <w:divBdr>
                <w:top w:val="none" w:sz="0" w:space="0" w:color="auto"/>
                <w:left w:val="none" w:sz="0" w:space="0" w:color="auto"/>
                <w:bottom w:val="none" w:sz="0" w:space="0" w:color="auto"/>
                <w:right w:val="none" w:sz="0" w:space="0" w:color="auto"/>
              </w:divBdr>
            </w:div>
          </w:divsChild>
        </w:div>
        <w:div w:id="1797916809">
          <w:marLeft w:val="0"/>
          <w:marRight w:val="0"/>
          <w:marTop w:val="0"/>
          <w:marBottom w:val="0"/>
          <w:divBdr>
            <w:top w:val="none" w:sz="0" w:space="0" w:color="auto"/>
            <w:left w:val="none" w:sz="0" w:space="0" w:color="auto"/>
            <w:bottom w:val="none" w:sz="0" w:space="0" w:color="auto"/>
            <w:right w:val="none" w:sz="0" w:space="0" w:color="auto"/>
          </w:divBdr>
          <w:divsChild>
            <w:div w:id="82579790">
              <w:marLeft w:val="0"/>
              <w:marRight w:val="0"/>
              <w:marTop w:val="0"/>
              <w:marBottom w:val="0"/>
              <w:divBdr>
                <w:top w:val="none" w:sz="0" w:space="0" w:color="auto"/>
                <w:left w:val="none" w:sz="0" w:space="0" w:color="auto"/>
                <w:bottom w:val="none" w:sz="0" w:space="0" w:color="auto"/>
                <w:right w:val="none" w:sz="0" w:space="0" w:color="auto"/>
              </w:divBdr>
            </w:div>
          </w:divsChild>
        </w:div>
        <w:div w:id="261837885">
          <w:marLeft w:val="0"/>
          <w:marRight w:val="0"/>
          <w:marTop w:val="0"/>
          <w:marBottom w:val="0"/>
          <w:divBdr>
            <w:top w:val="none" w:sz="0" w:space="0" w:color="auto"/>
            <w:left w:val="none" w:sz="0" w:space="0" w:color="auto"/>
            <w:bottom w:val="none" w:sz="0" w:space="0" w:color="auto"/>
            <w:right w:val="none" w:sz="0" w:space="0" w:color="auto"/>
          </w:divBdr>
          <w:divsChild>
            <w:div w:id="173847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5482">
      <w:bodyDiv w:val="1"/>
      <w:marLeft w:val="0"/>
      <w:marRight w:val="0"/>
      <w:marTop w:val="0"/>
      <w:marBottom w:val="0"/>
      <w:divBdr>
        <w:top w:val="none" w:sz="0" w:space="0" w:color="auto"/>
        <w:left w:val="none" w:sz="0" w:space="0" w:color="auto"/>
        <w:bottom w:val="none" w:sz="0" w:space="0" w:color="auto"/>
        <w:right w:val="none" w:sz="0" w:space="0" w:color="auto"/>
      </w:divBdr>
    </w:div>
    <w:div w:id="1503929013">
      <w:bodyDiv w:val="1"/>
      <w:marLeft w:val="0"/>
      <w:marRight w:val="0"/>
      <w:marTop w:val="0"/>
      <w:marBottom w:val="0"/>
      <w:divBdr>
        <w:top w:val="none" w:sz="0" w:space="0" w:color="auto"/>
        <w:left w:val="none" w:sz="0" w:space="0" w:color="auto"/>
        <w:bottom w:val="none" w:sz="0" w:space="0" w:color="auto"/>
        <w:right w:val="none" w:sz="0" w:space="0" w:color="auto"/>
      </w:divBdr>
    </w:div>
    <w:div w:id="1589995136">
      <w:bodyDiv w:val="1"/>
      <w:marLeft w:val="0"/>
      <w:marRight w:val="0"/>
      <w:marTop w:val="0"/>
      <w:marBottom w:val="0"/>
      <w:divBdr>
        <w:top w:val="none" w:sz="0" w:space="0" w:color="auto"/>
        <w:left w:val="none" w:sz="0" w:space="0" w:color="auto"/>
        <w:bottom w:val="none" w:sz="0" w:space="0" w:color="auto"/>
        <w:right w:val="none" w:sz="0" w:space="0" w:color="auto"/>
      </w:divBdr>
    </w:div>
    <w:div w:id="1667441256">
      <w:bodyDiv w:val="1"/>
      <w:marLeft w:val="0"/>
      <w:marRight w:val="0"/>
      <w:marTop w:val="0"/>
      <w:marBottom w:val="0"/>
      <w:divBdr>
        <w:top w:val="none" w:sz="0" w:space="0" w:color="auto"/>
        <w:left w:val="none" w:sz="0" w:space="0" w:color="auto"/>
        <w:bottom w:val="none" w:sz="0" w:space="0" w:color="auto"/>
        <w:right w:val="none" w:sz="0" w:space="0" w:color="auto"/>
      </w:divBdr>
    </w:div>
    <w:div w:id="1715427575">
      <w:bodyDiv w:val="1"/>
      <w:marLeft w:val="0"/>
      <w:marRight w:val="0"/>
      <w:marTop w:val="0"/>
      <w:marBottom w:val="0"/>
      <w:divBdr>
        <w:top w:val="none" w:sz="0" w:space="0" w:color="auto"/>
        <w:left w:val="none" w:sz="0" w:space="0" w:color="auto"/>
        <w:bottom w:val="none" w:sz="0" w:space="0" w:color="auto"/>
        <w:right w:val="none" w:sz="0" w:space="0" w:color="auto"/>
      </w:divBdr>
    </w:div>
    <w:div w:id="1737047834">
      <w:bodyDiv w:val="1"/>
      <w:marLeft w:val="0"/>
      <w:marRight w:val="0"/>
      <w:marTop w:val="0"/>
      <w:marBottom w:val="0"/>
      <w:divBdr>
        <w:top w:val="none" w:sz="0" w:space="0" w:color="auto"/>
        <w:left w:val="none" w:sz="0" w:space="0" w:color="auto"/>
        <w:bottom w:val="none" w:sz="0" w:space="0" w:color="auto"/>
        <w:right w:val="none" w:sz="0" w:space="0" w:color="auto"/>
      </w:divBdr>
    </w:div>
    <w:div w:id="1745758857">
      <w:bodyDiv w:val="1"/>
      <w:marLeft w:val="0"/>
      <w:marRight w:val="0"/>
      <w:marTop w:val="0"/>
      <w:marBottom w:val="0"/>
      <w:divBdr>
        <w:top w:val="none" w:sz="0" w:space="0" w:color="auto"/>
        <w:left w:val="none" w:sz="0" w:space="0" w:color="auto"/>
        <w:bottom w:val="none" w:sz="0" w:space="0" w:color="auto"/>
        <w:right w:val="none" w:sz="0" w:space="0" w:color="auto"/>
      </w:divBdr>
      <w:divsChild>
        <w:div w:id="82916034">
          <w:marLeft w:val="0"/>
          <w:marRight w:val="0"/>
          <w:marTop w:val="0"/>
          <w:marBottom w:val="0"/>
          <w:divBdr>
            <w:top w:val="none" w:sz="0" w:space="0" w:color="auto"/>
            <w:left w:val="none" w:sz="0" w:space="0" w:color="auto"/>
            <w:bottom w:val="none" w:sz="0" w:space="0" w:color="auto"/>
            <w:right w:val="none" w:sz="0" w:space="0" w:color="auto"/>
          </w:divBdr>
          <w:divsChild>
            <w:div w:id="1349213594">
              <w:marLeft w:val="0"/>
              <w:marRight w:val="0"/>
              <w:marTop w:val="0"/>
              <w:marBottom w:val="0"/>
              <w:divBdr>
                <w:top w:val="none" w:sz="0" w:space="0" w:color="auto"/>
                <w:left w:val="none" w:sz="0" w:space="0" w:color="auto"/>
                <w:bottom w:val="none" w:sz="0" w:space="0" w:color="auto"/>
                <w:right w:val="none" w:sz="0" w:space="0" w:color="auto"/>
              </w:divBdr>
            </w:div>
          </w:divsChild>
        </w:div>
        <w:div w:id="74253065">
          <w:marLeft w:val="0"/>
          <w:marRight w:val="0"/>
          <w:marTop w:val="0"/>
          <w:marBottom w:val="0"/>
          <w:divBdr>
            <w:top w:val="none" w:sz="0" w:space="0" w:color="auto"/>
            <w:left w:val="none" w:sz="0" w:space="0" w:color="auto"/>
            <w:bottom w:val="none" w:sz="0" w:space="0" w:color="auto"/>
            <w:right w:val="none" w:sz="0" w:space="0" w:color="auto"/>
          </w:divBdr>
          <w:divsChild>
            <w:div w:id="1154613825">
              <w:marLeft w:val="0"/>
              <w:marRight w:val="0"/>
              <w:marTop w:val="0"/>
              <w:marBottom w:val="0"/>
              <w:divBdr>
                <w:top w:val="none" w:sz="0" w:space="0" w:color="auto"/>
                <w:left w:val="none" w:sz="0" w:space="0" w:color="auto"/>
                <w:bottom w:val="none" w:sz="0" w:space="0" w:color="auto"/>
                <w:right w:val="none" w:sz="0" w:space="0" w:color="auto"/>
              </w:divBdr>
            </w:div>
          </w:divsChild>
        </w:div>
        <w:div w:id="124928952">
          <w:marLeft w:val="0"/>
          <w:marRight w:val="0"/>
          <w:marTop w:val="0"/>
          <w:marBottom w:val="0"/>
          <w:divBdr>
            <w:top w:val="none" w:sz="0" w:space="0" w:color="auto"/>
            <w:left w:val="none" w:sz="0" w:space="0" w:color="auto"/>
            <w:bottom w:val="none" w:sz="0" w:space="0" w:color="auto"/>
            <w:right w:val="none" w:sz="0" w:space="0" w:color="auto"/>
          </w:divBdr>
          <w:divsChild>
            <w:div w:id="1773433079">
              <w:marLeft w:val="0"/>
              <w:marRight w:val="0"/>
              <w:marTop w:val="0"/>
              <w:marBottom w:val="0"/>
              <w:divBdr>
                <w:top w:val="none" w:sz="0" w:space="0" w:color="auto"/>
                <w:left w:val="none" w:sz="0" w:space="0" w:color="auto"/>
                <w:bottom w:val="none" w:sz="0" w:space="0" w:color="auto"/>
                <w:right w:val="none" w:sz="0" w:space="0" w:color="auto"/>
              </w:divBdr>
            </w:div>
            <w:div w:id="1753549057">
              <w:marLeft w:val="0"/>
              <w:marRight w:val="0"/>
              <w:marTop w:val="0"/>
              <w:marBottom w:val="0"/>
              <w:divBdr>
                <w:top w:val="none" w:sz="0" w:space="0" w:color="auto"/>
                <w:left w:val="none" w:sz="0" w:space="0" w:color="auto"/>
                <w:bottom w:val="none" w:sz="0" w:space="0" w:color="auto"/>
                <w:right w:val="none" w:sz="0" w:space="0" w:color="auto"/>
              </w:divBdr>
            </w:div>
          </w:divsChild>
        </w:div>
        <w:div w:id="1625500182">
          <w:marLeft w:val="0"/>
          <w:marRight w:val="0"/>
          <w:marTop w:val="0"/>
          <w:marBottom w:val="0"/>
          <w:divBdr>
            <w:top w:val="none" w:sz="0" w:space="0" w:color="auto"/>
            <w:left w:val="none" w:sz="0" w:space="0" w:color="auto"/>
            <w:bottom w:val="none" w:sz="0" w:space="0" w:color="auto"/>
            <w:right w:val="none" w:sz="0" w:space="0" w:color="auto"/>
          </w:divBdr>
          <w:divsChild>
            <w:div w:id="213204101">
              <w:marLeft w:val="0"/>
              <w:marRight w:val="0"/>
              <w:marTop w:val="0"/>
              <w:marBottom w:val="0"/>
              <w:divBdr>
                <w:top w:val="none" w:sz="0" w:space="0" w:color="auto"/>
                <w:left w:val="none" w:sz="0" w:space="0" w:color="auto"/>
                <w:bottom w:val="none" w:sz="0" w:space="0" w:color="auto"/>
                <w:right w:val="none" w:sz="0" w:space="0" w:color="auto"/>
              </w:divBdr>
            </w:div>
          </w:divsChild>
        </w:div>
        <w:div w:id="1735926584">
          <w:marLeft w:val="0"/>
          <w:marRight w:val="0"/>
          <w:marTop w:val="0"/>
          <w:marBottom w:val="0"/>
          <w:divBdr>
            <w:top w:val="none" w:sz="0" w:space="0" w:color="auto"/>
            <w:left w:val="none" w:sz="0" w:space="0" w:color="auto"/>
            <w:bottom w:val="none" w:sz="0" w:space="0" w:color="auto"/>
            <w:right w:val="none" w:sz="0" w:space="0" w:color="auto"/>
          </w:divBdr>
          <w:divsChild>
            <w:div w:id="599996686">
              <w:marLeft w:val="0"/>
              <w:marRight w:val="0"/>
              <w:marTop w:val="0"/>
              <w:marBottom w:val="0"/>
              <w:divBdr>
                <w:top w:val="none" w:sz="0" w:space="0" w:color="auto"/>
                <w:left w:val="none" w:sz="0" w:space="0" w:color="auto"/>
                <w:bottom w:val="none" w:sz="0" w:space="0" w:color="auto"/>
                <w:right w:val="none" w:sz="0" w:space="0" w:color="auto"/>
              </w:divBdr>
            </w:div>
          </w:divsChild>
        </w:div>
        <w:div w:id="987779675">
          <w:marLeft w:val="0"/>
          <w:marRight w:val="0"/>
          <w:marTop w:val="0"/>
          <w:marBottom w:val="0"/>
          <w:divBdr>
            <w:top w:val="none" w:sz="0" w:space="0" w:color="auto"/>
            <w:left w:val="none" w:sz="0" w:space="0" w:color="auto"/>
            <w:bottom w:val="none" w:sz="0" w:space="0" w:color="auto"/>
            <w:right w:val="none" w:sz="0" w:space="0" w:color="auto"/>
          </w:divBdr>
          <w:divsChild>
            <w:div w:id="737095051">
              <w:marLeft w:val="0"/>
              <w:marRight w:val="0"/>
              <w:marTop w:val="0"/>
              <w:marBottom w:val="0"/>
              <w:divBdr>
                <w:top w:val="none" w:sz="0" w:space="0" w:color="auto"/>
                <w:left w:val="none" w:sz="0" w:space="0" w:color="auto"/>
                <w:bottom w:val="none" w:sz="0" w:space="0" w:color="auto"/>
                <w:right w:val="none" w:sz="0" w:space="0" w:color="auto"/>
              </w:divBdr>
            </w:div>
          </w:divsChild>
        </w:div>
        <w:div w:id="1957444289">
          <w:marLeft w:val="0"/>
          <w:marRight w:val="0"/>
          <w:marTop w:val="0"/>
          <w:marBottom w:val="0"/>
          <w:divBdr>
            <w:top w:val="none" w:sz="0" w:space="0" w:color="auto"/>
            <w:left w:val="none" w:sz="0" w:space="0" w:color="auto"/>
            <w:bottom w:val="none" w:sz="0" w:space="0" w:color="auto"/>
            <w:right w:val="none" w:sz="0" w:space="0" w:color="auto"/>
          </w:divBdr>
          <w:divsChild>
            <w:div w:id="23361955">
              <w:marLeft w:val="0"/>
              <w:marRight w:val="0"/>
              <w:marTop w:val="0"/>
              <w:marBottom w:val="0"/>
              <w:divBdr>
                <w:top w:val="none" w:sz="0" w:space="0" w:color="auto"/>
                <w:left w:val="none" w:sz="0" w:space="0" w:color="auto"/>
                <w:bottom w:val="none" w:sz="0" w:space="0" w:color="auto"/>
                <w:right w:val="none" w:sz="0" w:space="0" w:color="auto"/>
              </w:divBdr>
            </w:div>
            <w:div w:id="2077896263">
              <w:marLeft w:val="0"/>
              <w:marRight w:val="0"/>
              <w:marTop w:val="0"/>
              <w:marBottom w:val="0"/>
              <w:divBdr>
                <w:top w:val="none" w:sz="0" w:space="0" w:color="auto"/>
                <w:left w:val="none" w:sz="0" w:space="0" w:color="auto"/>
                <w:bottom w:val="none" w:sz="0" w:space="0" w:color="auto"/>
                <w:right w:val="none" w:sz="0" w:space="0" w:color="auto"/>
              </w:divBdr>
            </w:div>
            <w:div w:id="1656107204">
              <w:marLeft w:val="0"/>
              <w:marRight w:val="0"/>
              <w:marTop w:val="0"/>
              <w:marBottom w:val="0"/>
              <w:divBdr>
                <w:top w:val="none" w:sz="0" w:space="0" w:color="auto"/>
                <w:left w:val="none" w:sz="0" w:space="0" w:color="auto"/>
                <w:bottom w:val="none" w:sz="0" w:space="0" w:color="auto"/>
                <w:right w:val="none" w:sz="0" w:space="0" w:color="auto"/>
              </w:divBdr>
            </w:div>
          </w:divsChild>
        </w:div>
        <w:div w:id="562452855">
          <w:marLeft w:val="0"/>
          <w:marRight w:val="0"/>
          <w:marTop w:val="0"/>
          <w:marBottom w:val="0"/>
          <w:divBdr>
            <w:top w:val="none" w:sz="0" w:space="0" w:color="auto"/>
            <w:left w:val="none" w:sz="0" w:space="0" w:color="auto"/>
            <w:bottom w:val="none" w:sz="0" w:space="0" w:color="auto"/>
            <w:right w:val="none" w:sz="0" w:space="0" w:color="auto"/>
          </w:divBdr>
          <w:divsChild>
            <w:div w:id="254245007">
              <w:marLeft w:val="0"/>
              <w:marRight w:val="0"/>
              <w:marTop w:val="0"/>
              <w:marBottom w:val="0"/>
              <w:divBdr>
                <w:top w:val="none" w:sz="0" w:space="0" w:color="auto"/>
                <w:left w:val="none" w:sz="0" w:space="0" w:color="auto"/>
                <w:bottom w:val="none" w:sz="0" w:space="0" w:color="auto"/>
                <w:right w:val="none" w:sz="0" w:space="0" w:color="auto"/>
              </w:divBdr>
            </w:div>
          </w:divsChild>
        </w:div>
        <w:div w:id="1160577100">
          <w:marLeft w:val="0"/>
          <w:marRight w:val="0"/>
          <w:marTop w:val="0"/>
          <w:marBottom w:val="0"/>
          <w:divBdr>
            <w:top w:val="none" w:sz="0" w:space="0" w:color="auto"/>
            <w:left w:val="none" w:sz="0" w:space="0" w:color="auto"/>
            <w:bottom w:val="none" w:sz="0" w:space="0" w:color="auto"/>
            <w:right w:val="none" w:sz="0" w:space="0" w:color="auto"/>
          </w:divBdr>
          <w:divsChild>
            <w:div w:id="1258825612">
              <w:marLeft w:val="0"/>
              <w:marRight w:val="0"/>
              <w:marTop w:val="0"/>
              <w:marBottom w:val="0"/>
              <w:divBdr>
                <w:top w:val="none" w:sz="0" w:space="0" w:color="auto"/>
                <w:left w:val="none" w:sz="0" w:space="0" w:color="auto"/>
                <w:bottom w:val="none" w:sz="0" w:space="0" w:color="auto"/>
                <w:right w:val="none" w:sz="0" w:space="0" w:color="auto"/>
              </w:divBdr>
            </w:div>
          </w:divsChild>
        </w:div>
        <w:div w:id="37632776">
          <w:marLeft w:val="0"/>
          <w:marRight w:val="0"/>
          <w:marTop w:val="0"/>
          <w:marBottom w:val="0"/>
          <w:divBdr>
            <w:top w:val="none" w:sz="0" w:space="0" w:color="auto"/>
            <w:left w:val="none" w:sz="0" w:space="0" w:color="auto"/>
            <w:bottom w:val="none" w:sz="0" w:space="0" w:color="auto"/>
            <w:right w:val="none" w:sz="0" w:space="0" w:color="auto"/>
          </w:divBdr>
          <w:divsChild>
            <w:div w:id="1781144651">
              <w:marLeft w:val="0"/>
              <w:marRight w:val="0"/>
              <w:marTop w:val="0"/>
              <w:marBottom w:val="0"/>
              <w:divBdr>
                <w:top w:val="none" w:sz="0" w:space="0" w:color="auto"/>
                <w:left w:val="none" w:sz="0" w:space="0" w:color="auto"/>
                <w:bottom w:val="none" w:sz="0" w:space="0" w:color="auto"/>
                <w:right w:val="none" w:sz="0" w:space="0" w:color="auto"/>
              </w:divBdr>
            </w:div>
          </w:divsChild>
        </w:div>
        <w:div w:id="435293706">
          <w:marLeft w:val="0"/>
          <w:marRight w:val="0"/>
          <w:marTop w:val="0"/>
          <w:marBottom w:val="0"/>
          <w:divBdr>
            <w:top w:val="none" w:sz="0" w:space="0" w:color="auto"/>
            <w:left w:val="none" w:sz="0" w:space="0" w:color="auto"/>
            <w:bottom w:val="none" w:sz="0" w:space="0" w:color="auto"/>
            <w:right w:val="none" w:sz="0" w:space="0" w:color="auto"/>
          </w:divBdr>
          <w:divsChild>
            <w:div w:id="1264652557">
              <w:marLeft w:val="0"/>
              <w:marRight w:val="0"/>
              <w:marTop w:val="0"/>
              <w:marBottom w:val="0"/>
              <w:divBdr>
                <w:top w:val="none" w:sz="0" w:space="0" w:color="auto"/>
                <w:left w:val="none" w:sz="0" w:space="0" w:color="auto"/>
                <w:bottom w:val="none" w:sz="0" w:space="0" w:color="auto"/>
                <w:right w:val="none" w:sz="0" w:space="0" w:color="auto"/>
              </w:divBdr>
            </w:div>
          </w:divsChild>
        </w:div>
        <w:div w:id="1600485273">
          <w:marLeft w:val="0"/>
          <w:marRight w:val="0"/>
          <w:marTop w:val="0"/>
          <w:marBottom w:val="0"/>
          <w:divBdr>
            <w:top w:val="none" w:sz="0" w:space="0" w:color="auto"/>
            <w:left w:val="none" w:sz="0" w:space="0" w:color="auto"/>
            <w:bottom w:val="none" w:sz="0" w:space="0" w:color="auto"/>
            <w:right w:val="none" w:sz="0" w:space="0" w:color="auto"/>
          </w:divBdr>
          <w:divsChild>
            <w:div w:id="465664281">
              <w:marLeft w:val="0"/>
              <w:marRight w:val="0"/>
              <w:marTop w:val="0"/>
              <w:marBottom w:val="0"/>
              <w:divBdr>
                <w:top w:val="none" w:sz="0" w:space="0" w:color="auto"/>
                <w:left w:val="none" w:sz="0" w:space="0" w:color="auto"/>
                <w:bottom w:val="none" w:sz="0" w:space="0" w:color="auto"/>
                <w:right w:val="none" w:sz="0" w:space="0" w:color="auto"/>
              </w:divBdr>
            </w:div>
          </w:divsChild>
        </w:div>
        <w:div w:id="1707218426">
          <w:marLeft w:val="0"/>
          <w:marRight w:val="0"/>
          <w:marTop w:val="0"/>
          <w:marBottom w:val="0"/>
          <w:divBdr>
            <w:top w:val="none" w:sz="0" w:space="0" w:color="auto"/>
            <w:left w:val="none" w:sz="0" w:space="0" w:color="auto"/>
            <w:bottom w:val="none" w:sz="0" w:space="0" w:color="auto"/>
            <w:right w:val="none" w:sz="0" w:space="0" w:color="auto"/>
          </w:divBdr>
          <w:divsChild>
            <w:div w:id="31457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Maichol Pantoni</dc:creator>
  <cp:keywords/>
  <dc:description/>
  <cp:lastModifiedBy>Maichol Pantoni</cp:lastModifiedBy>
  <cp:revision>1</cp:revision>
  <dcterms:created xsi:type="dcterms:W3CDTF">2021-02-05T11:13:00Z</dcterms:created>
  <dcterms:modified xsi:type="dcterms:W3CDTF">2021-02-05T11:25:00Z</dcterms:modified>
</cp:coreProperties>
</file>