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AE31D9" w:rsidTr="00AE31D9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E31D9" w:rsidRDefault="00AE31D9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235589"/>
            <w:bookmarkStart w:id="1" w:name="_Toc11315294"/>
            <w:bookmarkStart w:id="2" w:name="_GoBack" w:colFirst="0" w:colLast="0"/>
            <w:r>
              <w:rPr>
                <w:lang w:eastAsia="en-US"/>
              </w:rPr>
              <w:t xml:space="preserve">ATTREZZATURE: </w:t>
            </w:r>
            <w:bookmarkEnd w:id="0"/>
            <w:bookmarkEnd w:id="1"/>
            <w:r>
              <w:rPr>
                <w:lang w:eastAsia="en-US"/>
              </w:rPr>
              <w:t>MACCHINA PER IL GELATO</w:t>
            </w:r>
          </w:p>
        </w:tc>
      </w:tr>
      <w:tr w:rsidR="00AE31D9" w:rsidTr="00AE31D9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31D9" w:rsidRDefault="00AE31D9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31D9" w:rsidRDefault="00AE31D9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AE31D9" w:rsidRDefault="00AE31D9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:rsidR="00AE31D9" w:rsidRDefault="00AE31D9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AE31D9" w:rsidTr="00AE31D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31D9" w:rsidRDefault="00AE31D9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31D9" w:rsidRDefault="00AE31D9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AE31D9" w:rsidTr="00AE31D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31D9" w:rsidRDefault="00AE31D9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31D9" w:rsidRDefault="00AE31D9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Elettrico (</w:t>
            </w:r>
            <w:r>
              <w:rPr>
                <w:sz w:val="20"/>
                <w:szCs w:val="20"/>
                <w:lang w:eastAsia="en-US"/>
              </w:rPr>
              <w:t>Utilizzo impianti ed attrezzature</w:t>
            </w:r>
            <w:r>
              <w:rPr>
                <w:caps/>
                <w:sz w:val="20"/>
                <w:szCs w:val="20"/>
                <w:lang w:eastAsia="en-US"/>
              </w:rPr>
              <w:t>)</w:t>
            </w:r>
          </w:p>
          <w:p w:rsidR="00AE31D9" w:rsidRDefault="00AE31D9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URTI, COLPI, IMPATTI, SCHIACCIAMENTI</w:t>
            </w:r>
          </w:p>
          <w:p w:rsidR="00AE31D9" w:rsidRDefault="00AE31D9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ABRASIONI, TAGLI, CESOIAMENTI</w:t>
            </w:r>
          </w:p>
        </w:tc>
      </w:tr>
      <w:tr w:rsidR="00AE31D9" w:rsidTr="00AE31D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31D9" w:rsidRDefault="00AE31D9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1D9" w:rsidRPr="00AE31D9" w:rsidRDefault="00AE31D9" w:rsidP="00A97120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</w:rPr>
            </w:pPr>
            <w:r w:rsidRPr="00AE31D9">
              <w:rPr>
                <w:sz w:val="20"/>
                <w:szCs w:val="20"/>
              </w:rPr>
              <w:t xml:space="preserve">Non utilizzare la macchina con tensioni di alimentazione incostanti e/o oltre +/- 10% del valore indicato in targhetta o con cavo di alimentazione danneggiato. </w:t>
            </w:r>
          </w:p>
          <w:p w:rsidR="00AE31D9" w:rsidRPr="00AE31D9" w:rsidRDefault="00AE31D9" w:rsidP="00A97120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</w:rPr>
            </w:pPr>
            <w:r w:rsidRPr="00AE31D9">
              <w:rPr>
                <w:sz w:val="20"/>
                <w:szCs w:val="20"/>
              </w:rPr>
              <w:t xml:space="preserve">Non servirsi della macchina per utilizzi non indicati in questo manuale. </w:t>
            </w:r>
          </w:p>
          <w:p w:rsidR="00AE31D9" w:rsidRPr="00AE31D9" w:rsidRDefault="00AE31D9" w:rsidP="000A1D29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</w:rPr>
            </w:pPr>
            <w:r w:rsidRPr="00AE31D9">
              <w:rPr>
                <w:sz w:val="20"/>
                <w:szCs w:val="20"/>
              </w:rPr>
              <w:t xml:space="preserve">Non utilizzare la macchina in atmosfera esplosiva. </w:t>
            </w:r>
          </w:p>
          <w:p w:rsidR="00AE31D9" w:rsidRPr="00AE31D9" w:rsidRDefault="00AE31D9" w:rsidP="005103C6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</w:rPr>
            </w:pPr>
            <w:r w:rsidRPr="00AE31D9">
              <w:rPr>
                <w:sz w:val="20"/>
                <w:szCs w:val="20"/>
              </w:rPr>
              <w:t xml:space="preserve">Non lavare la macchina con getti d’acqua ad alta pressione o con sostanze nocive. </w:t>
            </w:r>
          </w:p>
          <w:p w:rsidR="00AE31D9" w:rsidRPr="00AE31D9" w:rsidRDefault="00AE31D9" w:rsidP="008C4471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</w:rPr>
            </w:pPr>
            <w:r w:rsidRPr="00AE31D9">
              <w:rPr>
                <w:sz w:val="20"/>
                <w:szCs w:val="20"/>
              </w:rPr>
              <w:t xml:space="preserve">Non esporre la macchina ad eccessivo calore o umidità. </w:t>
            </w:r>
          </w:p>
          <w:p w:rsidR="00AE31D9" w:rsidRPr="00AE31D9" w:rsidRDefault="00AE31D9" w:rsidP="00ED2DC9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</w:rPr>
            </w:pPr>
            <w:r w:rsidRPr="00AE31D9">
              <w:rPr>
                <w:sz w:val="20"/>
                <w:szCs w:val="20"/>
              </w:rPr>
              <w:t>Non impiegare miscele completamente sbilanciate e/o quantità per ciclo non conformi alle specifiche riportate sulle confezioni.</w:t>
            </w:r>
          </w:p>
          <w:p w:rsidR="00AE31D9" w:rsidRPr="00AE31D9" w:rsidRDefault="00AE31D9" w:rsidP="007532DC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</w:rPr>
            </w:pPr>
            <w:r w:rsidRPr="00AE31D9">
              <w:rPr>
                <w:sz w:val="20"/>
                <w:szCs w:val="20"/>
              </w:rPr>
              <w:t>L</w:t>
            </w:r>
            <w:r w:rsidRPr="00AE31D9">
              <w:rPr>
                <w:sz w:val="20"/>
                <w:szCs w:val="20"/>
              </w:rPr>
              <w:t xml:space="preserve">asciare tra la macchina e le pareti o altri ostacoli almeno 10 cm dai pannelli laterali e almeno 30 cm dal pannello posteriore; </w:t>
            </w:r>
          </w:p>
          <w:p w:rsidR="00AE31D9" w:rsidRPr="00AE31D9" w:rsidRDefault="00AE31D9" w:rsidP="001E14C9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</w:rPr>
            </w:pPr>
            <w:r w:rsidRPr="00AE31D9">
              <w:rPr>
                <w:sz w:val="20"/>
                <w:szCs w:val="20"/>
              </w:rPr>
              <w:t>Verificare l’esatta corrispondenza tra la tensione e la potenza della rete di alimentazione rispetto ai valori riportati nella targhetta dati</w:t>
            </w:r>
          </w:p>
          <w:p w:rsidR="00AE31D9" w:rsidRPr="00AE31D9" w:rsidRDefault="00AE31D9" w:rsidP="00E84994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</w:rPr>
            </w:pPr>
            <w:r w:rsidRPr="00AE31D9">
              <w:rPr>
                <w:sz w:val="20"/>
                <w:szCs w:val="20"/>
              </w:rPr>
              <w:t>Allacciare il cavo di alimentazione della macchina ad una spina di tipo approvato: il cavo deve essere ben stesso, evitando arrotolamenti e sovrapposizioni, non esposto ad eventuali urti o manomissioni; non deve essere in prossimità di liquidi o acqua e fonti di calore; non deve essere in alcun modo danneggiato</w:t>
            </w:r>
          </w:p>
          <w:p w:rsidR="00AE31D9" w:rsidRPr="00AE31D9" w:rsidRDefault="00AE31D9" w:rsidP="00E84994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</w:rPr>
            </w:pPr>
            <w:r w:rsidRPr="00AE31D9">
              <w:rPr>
                <w:sz w:val="20"/>
                <w:szCs w:val="20"/>
              </w:rPr>
              <w:t xml:space="preserve">Non intervenire mai sulla macchina con le mani e/o con attrezzi, sia durante le operazioni di produzione che durante quelle di pulizia e manutenzione senza essersi prima assicurati che la macchina sia scollegata dalla alimentazione elettrica. </w:t>
            </w:r>
          </w:p>
          <w:p w:rsidR="00AE31D9" w:rsidRPr="00AE31D9" w:rsidRDefault="00AE31D9" w:rsidP="00E84994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</w:rPr>
            </w:pPr>
            <w:r w:rsidRPr="00AE31D9">
              <w:rPr>
                <w:sz w:val="20"/>
                <w:szCs w:val="20"/>
              </w:rPr>
              <w:t xml:space="preserve">Qualora si dovessero riscontrare anomalie nel funzionamento della macchina, accertarsi che non siano dipendenti dalla mancata manutenzione ordinaria. In caso contrario richiedere l’intervento di un nostro centro assistenza. </w:t>
            </w:r>
          </w:p>
          <w:p w:rsidR="00AE31D9" w:rsidRPr="00AE31D9" w:rsidRDefault="00AE31D9" w:rsidP="008A4CC1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</w:rPr>
            </w:pPr>
            <w:r w:rsidRPr="00AE31D9">
              <w:rPr>
                <w:sz w:val="20"/>
                <w:szCs w:val="20"/>
              </w:rPr>
              <w:t xml:space="preserve">In caso di sostituzione pezzi, richiedere esclusivamente ricambi </w:t>
            </w:r>
            <w:r w:rsidRPr="00AE31D9">
              <w:rPr>
                <w:sz w:val="20"/>
                <w:szCs w:val="20"/>
              </w:rPr>
              <w:t>originali</w:t>
            </w:r>
          </w:p>
          <w:p w:rsidR="00AE31D9" w:rsidRPr="00AE31D9" w:rsidRDefault="00AE31D9" w:rsidP="00031A79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</w:rPr>
            </w:pPr>
            <w:r w:rsidRPr="00AE31D9">
              <w:rPr>
                <w:sz w:val="20"/>
                <w:szCs w:val="20"/>
              </w:rPr>
              <w:t>A</w:t>
            </w:r>
            <w:r w:rsidRPr="00AE31D9">
              <w:rPr>
                <w:sz w:val="20"/>
                <w:szCs w:val="20"/>
              </w:rPr>
              <w:t xml:space="preserve">lcune ore prima di iniziare la produzione di gelato, </w:t>
            </w:r>
            <w:proofErr w:type="spellStart"/>
            <w:proofErr w:type="gramStart"/>
            <w:r w:rsidRPr="00AE31D9">
              <w:rPr>
                <w:sz w:val="20"/>
                <w:szCs w:val="20"/>
              </w:rPr>
              <w:t>e’</w:t>
            </w:r>
            <w:proofErr w:type="spellEnd"/>
            <w:proofErr w:type="gramEnd"/>
            <w:r w:rsidRPr="00AE31D9">
              <w:rPr>
                <w:sz w:val="20"/>
                <w:szCs w:val="20"/>
              </w:rPr>
              <w:t xml:space="preserve"> necessario procedere alla sterilizzazione.</w:t>
            </w:r>
          </w:p>
          <w:p w:rsidR="00AE31D9" w:rsidRPr="00AE31D9" w:rsidRDefault="00AE31D9" w:rsidP="00031A79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</w:rPr>
            </w:pPr>
            <w:r w:rsidRPr="00AE31D9">
              <w:rPr>
                <w:sz w:val="20"/>
                <w:szCs w:val="20"/>
              </w:rPr>
              <w:t xml:space="preserve">Evitare di far funzionare l’agitatore a vuoto, ciò potrebbe danneggiare la macchina. </w:t>
            </w:r>
          </w:p>
          <w:p w:rsidR="00AE31D9" w:rsidRPr="00AE31D9" w:rsidRDefault="00AE31D9" w:rsidP="003A07BE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</w:rPr>
            </w:pPr>
            <w:r w:rsidRPr="00AE31D9">
              <w:rPr>
                <w:sz w:val="20"/>
                <w:szCs w:val="20"/>
              </w:rPr>
              <w:t>Anche duranti le fasi di lavaggio, non utilizzare per più di due minuti l’agitazione.</w:t>
            </w:r>
          </w:p>
          <w:p w:rsidR="00AE31D9" w:rsidRPr="00AE31D9" w:rsidRDefault="00AE31D9" w:rsidP="003A07BE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</w:rPr>
            </w:pPr>
            <w:r w:rsidRPr="00AE31D9">
              <w:rPr>
                <w:sz w:val="20"/>
                <w:szCs w:val="20"/>
              </w:rPr>
              <w:t xml:space="preserve">Non immergere mai la turbina nell’acqua. </w:t>
            </w:r>
          </w:p>
          <w:p w:rsidR="00AE31D9" w:rsidRPr="00AE31D9" w:rsidRDefault="00AE31D9" w:rsidP="00AE31D9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AE31D9">
              <w:rPr>
                <w:sz w:val="20"/>
                <w:szCs w:val="20"/>
              </w:rPr>
              <w:t>Non utilizzare l’apparecchio all’aperto</w:t>
            </w:r>
          </w:p>
          <w:p w:rsidR="00AE31D9" w:rsidRPr="00AE31D9" w:rsidRDefault="00AE31D9" w:rsidP="00AE31D9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AE31D9">
              <w:rPr>
                <w:sz w:val="20"/>
                <w:szCs w:val="20"/>
              </w:rPr>
              <w:t>Mai mettere l’apparecchio o il filo in contatto con una superficie calda o umida.</w:t>
            </w:r>
          </w:p>
        </w:tc>
      </w:tr>
      <w:tr w:rsidR="00AE31D9" w:rsidTr="00AE31D9">
        <w:trPr>
          <w:trHeight w:val="1842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31D9" w:rsidRDefault="00AE31D9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31D9" w:rsidRDefault="00AE31D9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2588895</wp:posOffset>
                  </wp:positionH>
                  <wp:positionV relativeFrom="paragraph">
                    <wp:posOffset>-38100</wp:posOffset>
                  </wp:positionV>
                  <wp:extent cx="1313815" cy="467995"/>
                  <wp:effectExtent l="0" t="0" r="635" b="8255"/>
                  <wp:wrapSquare wrapText="bothSides"/>
                  <wp:docPr id="4" name="Immagine 4" descr="E1713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8" descr="E1713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1268730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635" b="8255"/>
                  <wp:wrapSquare wrapText="bothSides"/>
                  <wp:docPr id="3" name="Immagine 3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2" name="Immagine 2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9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E31D9" w:rsidRDefault="00AE31D9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-4017010</wp:posOffset>
                  </wp:positionH>
                  <wp:positionV relativeFrom="paragraph">
                    <wp:posOffset>295910</wp:posOffset>
                  </wp:positionV>
                  <wp:extent cx="1310005" cy="467995"/>
                  <wp:effectExtent l="0" t="0" r="4445" b="8255"/>
                  <wp:wrapSquare wrapText="bothSides"/>
                  <wp:docPr id="1" name="Immagine 1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5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00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E31D9" w:rsidTr="00AE31D9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31D9" w:rsidRDefault="00AE31D9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31D9" w:rsidRDefault="00AE31D9" w:rsidP="00253759">
            <w:pPr>
              <w:numPr>
                <w:ilvl w:val="0"/>
                <w:numId w:val="4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(EN 388)</w:t>
            </w:r>
          </w:p>
          <w:p w:rsidR="00AE31D9" w:rsidRDefault="00AE31D9" w:rsidP="00253759">
            <w:pPr>
              <w:numPr>
                <w:ilvl w:val="0"/>
                <w:numId w:val="4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AE31D9" w:rsidRDefault="00AE31D9" w:rsidP="00253759">
            <w:pPr>
              <w:numPr>
                <w:ilvl w:val="0"/>
                <w:numId w:val="4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Cuffie per alimenti TNT (EN 340)</w:t>
            </w:r>
          </w:p>
          <w:p w:rsidR="00AE31D9" w:rsidRDefault="00AE31D9" w:rsidP="00253759">
            <w:pPr>
              <w:numPr>
                <w:ilvl w:val="0"/>
                <w:numId w:val="4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</w:t>
            </w:r>
          </w:p>
        </w:tc>
      </w:tr>
      <w:bookmarkEnd w:id="2"/>
    </w:tbl>
    <w:p w:rsidR="00AE31D9" w:rsidRDefault="00AE31D9"/>
    <w:sectPr w:rsidR="00AE31D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7E51E0"/>
    <w:multiLevelType w:val="hybridMultilevel"/>
    <w:tmpl w:val="6E32D8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151D4"/>
    <w:multiLevelType w:val="hybridMultilevel"/>
    <w:tmpl w:val="F4BA1E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C17669"/>
    <w:multiLevelType w:val="hybridMultilevel"/>
    <w:tmpl w:val="C5C23C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EA2550"/>
    <w:multiLevelType w:val="hybridMultilevel"/>
    <w:tmpl w:val="2AF4342E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52C7329"/>
    <w:multiLevelType w:val="hybridMultilevel"/>
    <w:tmpl w:val="72386F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1D9"/>
    <w:rsid w:val="00AE31D9"/>
    <w:rsid w:val="00D86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7FFA3"/>
  <w15:chartTrackingRefBased/>
  <w15:docId w15:val="{712F20E1-B39D-44B1-AA0F-E88A0081C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E31D9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AE31D9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AE31D9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AE31D9"/>
    <w:pPr>
      <w:ind w:left="720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674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86746"/>
    <w:rPr>
      <w:rFonts w:ascii="Segoe UI" w:eastAsia="Times New Roman" w:hAnsi="Segoe UI" w:cs="Segoe UI"/>
      <w:sz w:val="18"/>
      <w:szCs w:val="18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62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Chezia Priori</dc:creator>
  <cp:keywords/>
  <dc:description/>
  <cp:lastModifiedBy>Chezia Priori</cp:lastModifiedBy>
  <cp:revision>1</cp:revision>
  <dcterms:created xsi:type="dcterms:W3CDTF">2020-02-27T16:48:00Z</dcterms:created>
  <dcterms:modified xsi:type="dcterms:W3CDTF">2020-02-27T18:21:00Z</dcterms:modified>
</cp:coreProperties>
</file>