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7C5EE1" w:rsidRPr="00FE26E4" w14:paraId="5A653CFB" w14:textId="77777777" w:rsidTr="005D75AF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F09A88" w14:textId="77777777" w:rsidR="007C5EE1" w:rsidRPr="00FE26E4" w:rsidRDefault="007C5EE1" w:rsidP="005D75AF">
            <w:pPr>
              <w:pStyle w:val="Titolo3"/>
            </w:pPr>
            <w:bookmarkStart w:id="0" w:name="_Toc11235589"/>
            <w:bookmarkStart w:id="1" w:name="_Toc11315294"/>
            <w:bookmarkStart w:id="2" w:name="_Toc223953583"/>
            <w:r>
              <w:t xml:space="preserve">ATTREZZATURE: </w:t>
            </w:r>
            <w:bookmarkEnd w:id="0"/>
            <w:bookmarkEnd w:id="1"/>
            <w:r>
              <w:t>SFOGLIATRICE</w:t>
            </w:r>
            <w:bookmarkEnd w:id="2"/>
            <w:r>
              <w:t xml:space="preserve"> – STENDI MASSA</w:t>
            </w:r>
          </w:p>
        </w:tc>
      </w:tr>
      <w:tr w:rsidR="007C5EE1" w:rsidRPr="00671D56" w14:paraId="6C3F4871" w14:textId="77777777" w:rsidTr="005D75AF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8E14066" w14:textId="77777777" w:rsidR="007C5EE1" w:rsidRPr="006C1934" w:rsidRDefault="007C5EE1" w:rsidP="005D75AF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07360" w14:textId="77777777" w:rsidR="007C5EE1" w:rsidRDefault="007C5EE1" w:rsidP="005D75A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14:paraId="1907207D" w14:textId="77777777" w:rsidR="007C5EE1" w:rsidRDefault="007C5EE1" w:rsidP="005D75A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14:paraId="41762391" w14:textId="77777777" w:rsidR="007C5EE1" w:rsidRPr="00671D56" w:rsidRDefault="007C5EE1" w:rsidP="005D75A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7C5EE1" w:rsidRPr="00AC3990" w14:paraId="4CFEDCBC" w14:textId="77777777" w:rsidTr="005D75AF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2CAFDED" w14:textId="77777777" w:rsidR="007C5EE1" w:rsidRPr="006C1934" w:rsidRDefault="007C5EE1" w:rsidP="005D75AF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C5612" w14:textId="77777777" w:rsidR="007C5EE1" w:rsidRPr="00AC3990" w:rsidRDefault="007C5EE1" w:rsidP="005D75AF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7C5EE1" w:rsidRPr="00AC3990" w14:paraId="3AA894E2" w14:textId="77777777" w:rsidTr="005D75AF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66FD39" w14:textId="77777777" w:rsidR="007C5EE1" w:rsidRPr="006C1934" w:rsidRDefault="007C5EE1" w:rsidP="005D75AF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D673F" w14:textId="77777777" w:rsidR="007C5EE1" w:rsidRDefault="007C5EE1" w:rsidP="005D75AF">
            <w:pPr>
              <w:rPr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14:paraId="673EB92C" w14:textId="77777777" w:rsidR="007C5EE1" w:rsidRDefault="007C5EE1" w:rsidP="005D75AF">
            <w:pPr>
              <w:rPr>
                <w:sz w:val="20"/>
                <w:szCs w:val="20"/>
              </w:rPr>
            </w:pPr>
            <w:r w:rsidRPr="00F15A52">
              <w:rPr>
                <w:sz w:val="20"/>
                <w:szCs w:val="20"/>
              </w:rPr>
              <w:t>URTI, COLPI, IMPATTI, SCHIACCIAMENTI</w:t>
            </w:r>
          </w:p>
          <w:p w14:paraId="6C52AC4A" w14:textId="77777777" w:rsidR="007C5EE1" w:rsidRPr="00AC3990" w:rsidRDefault="007C5EE1" w:rsidP="005D75AF">
            <w:pPr>
              <w:rPr>
                <w:sz w:val="20"/>
                <w:szCs w:val="18"/>
              </w:rPr>
            </w:pPr>
            <w:r w:rsidRPr="00F15A52">
              <w:rPr>
                <w:sz w:val="20"/>
                <w:szCs w:val="20"/>
              </w:rPr>
              <w:t>ABRASIONI, TAGLI, CESOIAMENTI</w:t>
            </w:r>
          </w:p>
        </w:tc>
      </w:tr>
      <w:tr w:rsidR="007C5EE1" w:rsidRPr="00A653D4" w14:paraId="05E5BD89" w14:textId="77777777" w:rsidTr="005D75AF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06481A2" w14:textId="77777777" w:rsidR="007C5EE1" w:rsidRPr="006C1934" w:rsidRDefault="007C5EE1" w:rsidP="005D75AF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E1464" w14:textId="77777777" w:rsidR="007C5EE1" w:rsidRDefault="007C5EE1" w:rsidP="007C5EE1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>Nel suo USO NORMALE, e ragionevolmente prevedibile, la macchina può essere utilizzata soltanto per appiattire, spianare ed allungare pezzi di impasto a freddo, di formatura varia ottenendo spessori e diametri desiderati</w:t>
            </w:r>
            <w:r>
              <w:rPr>
                <w:sz w:val="20"/>
                <w:szCs w:val="20"/>
              </w:rPr>
              <w:t>.</w:t>
            </w:r>
          </w:p>
          <w:p w14:paraId="2EF139CA" w14:textId="77777777" w:rsidR="007C5EE1" w:rsidRDefault="007C5EE1" w:rsidP="005D75AF">
            <w:pPr>
              <w:pStyle w:val="Paragrafoelenco"/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</w:p>
          <w:p w14:paraId="7742BEB7" w14:textId="77777777" w:rsidR="007C5EE1" w:rsidRPr="00384B27" w:rsidRDefault="007C5EE1" w:rsidP="007C5EE1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384B27">
              <w:rPr>
                <w:sz w:val="20"/>
                <w:szCs w:val="20"/>
              </w:rPr>
              <w:t xml:space="preserve">Sistemare il macchinario in posizione stabile e sicura </w:t>
            </w:r>
          </w:p>
          <w:p w14:paraId="569B657F" w14:textId="77777777" w:rsidR="007C5EE1" w:rsidRPr="00384B27" w:rsidRDefault="007C5EE1" w:rsidP="007C5EE1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384B27">
              <w:rPr>
                <w:sz w:val="20"/>
                <w:szCs w:val="20"/>
              </w:rPr>
              <w:t>Verificare l’integrità dei collegamenti elettrici e di messa a terra</w:t>
            </w:r>
          </w:p>
          <w:p w14:paraId="22918C16" w14:textId="77777777" w:rsidR="007C5EE1" w:rsidRPr="00384B27" w:rsidRDefault="007C5EE1" w:rsidP="007C5EE1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384B27">
              <w:rPr>
                <w:sz w:val="20"/>
                <w:szCs w:val="20"/>
              </w:rPr>
              <w:t xml:space="preserve">Verificare il corretto funzionamento e l’integrità degli interruttori e dispositivi elettrici di alimentazione e di manovra </w:t>
            </w:r>
          </w:p>
          <w:p w14:paraId="44B7DE64" w14:textId="77777777" w:rsidR="007C5EE1" w:rsidRPr="00384B27" w:rsidRDefault="007C5EE1" w:rsidP="007C5EE1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384B27">
              <w:rPr>
                <w:sz w:val="20"/>
                <w:szCs w:val="20"/>
              </w:rPr>
              <w:t xml:space="preserve">Non manomettere le protezioni </w:t>
            </w:r>
          </w:p>
          <w:p w14:paraId="5CDB7738" w14:textId="77777777" w:rsidR="007C5EE1" w:rsidRPr="00384B27" w:rsidRDefault="007C5EE1" w:rsidP="007C5EE1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384B27">
              <w:rPr>
                <w:sz w:val="20"/>
                <w:szCs w:val="20"/>
              </w:rPr>
              <w:t xml:space="preserve">Non effettuare operazioni di pulizia, manutenzione, riparazione, lubrificazione su organi in movimento </w:t>
            </w:r>
          </w:p>
          <w:p w14:paraId="6A7997D4" w14:textId="77777777" w:rsidR="007C5EE1" w:rsidRPr="00384B27" w:rsidRDefault="007C5EE1" w:rsidP="007C5EE1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384B27">
              <w:rPr>
                <w:sz w:val="20"/>
                <w:szCs w:val="20"/>
              </w:rPr>
              <w:t xml:space="preserve">Verificare l’efficienza dei dispositivi di arresto di emergenza </w:t>
            </w:r>
          </w:p>
          <w:p w14:paraId="55C27CDA" w14:textId="77777777" w:rsidR="007C5EE1" w:rsidRPr="00004ADE" w:rsidRDefault="007C5EE1" w:rsidP="007C5EE1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004ADE">
              <w:rPr>
                <w:sz w:val="20"/>
                <w:szCs w:val="20"/>
              </w:rPr>
              <w:t xml:space="preserve">Durante l’utilizzo della macchina stendi pasta </w:t>
            </w:r>
            <w:proofErr w:type="gramStart"/>
            <w:r w:rsidRPr="00004ADE">
              <w:rPr>
                <w:sz w:val="20"/>
                <w:szCs w:val="20"/>
              </w:rPr>
              <w:t>è assolutamente vietat</w:t>
            </w:r>
            <w:r>
              <w:rPr>
                <w:sz w:val="20"/>
                <w:szCs w:val="20"/>
              </w:rPr>
              <w:t>o</w:t>
            </w:r>
            <w:r w:rsidRPr="00004ADE">
              <w:rPr>
                <w:sz w:val="20"/>
                <w:szCs w:val="20"/>
              </w:rPr>
              <w:t xml:space="preserve"> inserire</w:t>
            </w:r>
            <w:proofErr w:type="gramEnd"/>
            <w:r w:rsidRPr="00004ADE">
              <w:rPr>
                <w:sz w:val="20"/>
                <w:szCs w:val="20"/>
              </w:rPr>
              <w:t xml:space="preserve"> le dita o qualsiasi parte delle mani all’interno dei rulli o delle parti in movimento del macchinario durante il funzionamento.</w:t>
            </w:r>
          </w:p>
          <w:p w14:paraId="213C930F" w14:textId="77777777" w:rsidR="007C5EE1" w:rsidRDefault="007C5EE1" w:rsidP="007C5EE1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004ADE">
              <w:rPr>
                <w:sz w:val="20"/>
                <w:szCs w:val="20"/>
              </w:rPr>
              <w:t xml:space="preserve">L’operatore deve introdurre l’impasto mantenendo sempre le mani a distanza di sicurezza dai rulli, utilizzando se necessario gli appositi strumenti di accompagnamento dell’impasto. In caso di inceppamento o necessità di intervento sul prodotto o sulla macchina, è obbligatorio spegnere il macchinario e attendere l’arresto completo delle parti in movimento prima di effettuare qualsiasi operazione. </w:t>
            </w:r>
          </w:p>
          <w:p w14:paraId="2BE27473" w14:textId="77777777" w:rsidR="007C5EE1" w:rsidRPr="00384B27" w:rsidRDefault="007C5EE1" w:rsidP="007C5EE1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384B27">
              <w:rPr>
                <w:sz w:val="20"/>
                <w:szCs w:val="20"/>
              </w:rPr>
              <w:t xml:space="preserve">Non usare prolunghe per il collegamento della macchina alla rete di alimentazione </w:t>
            </w:r>
          </w:p>
          <w:p w14:paraId="299A3CFD" w14:textId="77777777" w:rsidR="007C5EE1" w:rsidRPr="00384B27" w:rsidRDefault="007C5EE1" w:rsidP="007C5EE1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384B27">
              <w:rPr>
                <w:sz w:val="20"/>
                <w:szCs w:val="20"/>
              </w:rPr>
              <w:t xml:space="preserve">Allacciare la macchina ad una rete provvista di un interruttore differenziale ad alta sensibilità con soglia di intervento Id minore od uguale a 30 </w:t>
            </w:r>
            <w:proofErr w:type="spellStart"/>
            <w:r w:rsidRPr="00384B27">
              <w:rPr>
                <w:sz w:val="20"/>
                <w:szCs w:val="20"/>
              </w:rPr>
              <w:t>mA</w:t>
            </w:r>
            <w:proofErr w:type="spellEnd"/>
            <w:r w:rsidRPr="00384B27">
              <w:rPr>
                <w:sz w:val="20"/>
                <w:szCs w:val="20"/>
              </w:rPr>
              <w:t xml:space="preserve"> </w:t>
            </w:r>
          </w:p>
          <w:p w14:paraId="1D228E41" w14:textId="77777777" w:rsidR="007C5EE1" w:rsidRPr="00384B27" w:rsidRDefault="007C5EE1" w:rsidP="007C5EE1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384B27">
              <w:rPr>
                <w:sz w:val="20"/>
                <w:szCs w:val="20"/>
              </w:rPr>
              <w:t xml:space="preserve">Allacciare la macchina ad un impianto di terra con un valore di resistenza atto a garantire una tensione di contatto non superiore a 25 V </w:t>
            </w:r>
          </w:p>
          <w:p w14:paraId="51B80D02" w14:textId="77777777" w:rsidR="007C5EE1" w:rsidRPr="00384B27" w:rsidRDefault="007C5EE1" w:rsidP="007C5EE1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384B27">
              <w:rPr>
                <w:sz w:val="20"/>
                <w:szCs w:val="20"/>
              </w:rPr>
              <w:t xml:space="preserve">Allacciare la macchina alla rete di alimentazione tramite un interruttore generale </w:t>
            </w:r>
            <w:proofErr w:type="spellStart"/>
            <w:r w:rsidRPr="00384B27">
              <w:rPr>
                <w:sz w:val="20"/>
                <w:szCs w:val="20"/>
              </w:rPr>
              <w:t>onnipolare</w:t>
            </w:r>
            <w:proofErr w:type="spellEnd"/>
            <w:r w:rsidRPr="00384B27">
              <w:rPr>
                <w:sz w:val="20"/>
                <w:szCs w:val="20"/>
              </w:rPr>
              <w:t xml:space="preserve"> da parete oppure una presa a spina del tipo interbloccato con caratteristiche indicate dal costruttore della macchina</w:t>
            </w:r>
          </w:p>
          <w:p w14:paraId="1CD7E4D0" w14:textId="77777777" w:rsidR="007C5EE1" w:rsidRPr="00384B27" w:rsidRDefault="007C5EE1" w:rsidP="007C5EE1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384B27">
              <w:rPr>
                <w:sz w:val="20"/>
                <w:szCs w:val="20"/>
              </w:rPr>
              <w:t>Mantenere in ordine il proprio posto di lavoro</w:t>
            </w:r>
          </w:p>
          <w:p w14:paraId="2171C64C" w14:textId="77777777" w:rsidR="007C5EE1" w:rsidRPr="00384B27" w:rsidRDefault="007C5EE1" w:rsidP="007C5EE1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384B27">
              <w:rPr>
                <w:sz w:val="20"/>
                <w:szCs w:val="20"/>
              </w:rPr>
              <w:t>Non utilizzare l</w:t>
            </w:r>
            <w:r>
              <w:rPr>
                <w:sz w:val="20"/>
                <w:szCs w:val="20"/>
              </w:rPr>
              <w:t>a</w:t>
            </w:r>
            <w:r w:rsidRPr="00384B27">
              <w:rPr>
                <w:sz w:val="20"/>
                <w:szCs w:val="20"/>
              </w:rPr>
              <w:t xml:space="preserve"> macchina in ambiente umido, bagnato o insufficientemente illuminato, in vicinanza di liquidi infiammabili o gas </w:t>
            </w:r>
          </w:p>
          <w:p w14:paraId="24D11712" w14:textId="77777777" w:rsidR="007C5EE1" w:rsidRPr="00384B27" w:rsidRDefault="007C5EE1" w:rsidP="007C5EE1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384B27">
              <w:rPr>
                <w:sz w:val="20"/>
                <w:szCs w:val="20"/>
              </w:rPr>
              <w:t xml:space="preserve">Utilizzare la macchina nell’ambito della potenza di targa e per il solo uso consentito </w:t>
            </w:r>
          </w:p>
          <w:p w14:paraId="046ECFA1" w14:textId="77777777" w:rsidR="007C5EE1" w:rsidRDefault="007C5EE1" w:rsidP="007C5EE1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384B27">
              <w:rPr>
                <w:sz w:val="20"/>
                <w:szCs w:val="20"/>
              </w:rPr>
              <w:t xml:space="preserve">Vestire in modo adeguato. Non indossare abiti o accessori penduli che possono impigliarsi negli organi in movimento </w:t>
            </w:r>
          </w:p>
          <w:p w14:paraId="2A200EE8" w14:textId="77777777" w:rsidR="007C5EE1" w:rsidRPr="00384B27" w:rsidRDefault="007C5EE1" w:rsidP="007C5EE1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Proteggere i capelli per evitare che si impiglino con il macchinario</w:t>
            </w:r>
          </w:p>
          <w:p w14:paraId="2AE8B5B2" w14:textId="77777777" w:rsidR="007C5EE1" w:rsidRDefault="007C5EE1" w:rsidP="007C5EE1">
            <w:pPr>
              <w:pStyle w:val="Paragrafoelenco"/>
              <w:numPr>
                <w:ilvl w:val="0"/>
                <w:numId w:val="6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384B27">
              <w:rPr>
                <w:sz w:val="20"/>
                <w:szCs w:val="20"/>
              </w:rPr>
              <w:t>Far riparare la macchina da personale qualificato</w:t>
            </w:r>
          </w:p>
          <w:p w14:paraId="3C8F3838" w14:textId="77777777" w:rsidR="007C5EE1" w:rsidRPr="001F1D3D" w:rsidRDefault="007C5EE1" w:rsidP="005D75AF">
            <w:pPr>
              <w:pStyle w:val="Paragrafoelenco"/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</w:p>
          <w:p w14:paraId="5D6C8BEB" w14:textId="77777777" w:rsidR="007C5EE1" w:rsidRPr="001F1D3D" w:rsidRDefault="007C5EE1" w:rsidP="007C5EE1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La macchina non deve essere utilizzata IN MODO IMPROPRIO; in particolare: </w:t>
            </w:r>
          </w:p>
          <w:p w14:paraId="28408C77" w14:textId="77777777" w:rsidR="007C5EE1" w:rsidRPr="001F1D3D" w:rsidRDefault="007C5EE1" w:rsidP="007C5EE1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>non deve essere fatta funzionare con parametri diversi da quelli riportati nella tabella delle caratteristiche tecniche,</w:t>
            </w:r>
          </w:p>
          <w:p w14:paraId="4F597FC1" w14:textId="77777777" w:rsidR="007C5EE1" w:rsidRPr="001F1D3D" w:rsidRDefault="007C5EE1" w:rsidP="007C5EE1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per ogni uso della macchina con modalità diverse da quelle indicate nel presente manuale, il costruttore ne declina ogni responsabilità, </w:t>
            </w:r>
          </w:p>
          <w:p w14:paraId="3786F6BD" w14:textId="77777777" w:rsidR="007C5EE1" w:rsidRPr="001F1D3D" w:rsidRDefault="007C5EE1" w:rsidP="007C5EE1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l’utilizzatore è responsabile dei danni risultanti dalla mancata osservanza delle condizioni di esercizio concordate in sede di specifica tecnica e di conferma d’ordine, </w:t>
            </w:r>
          </w:p>
          <w:p w14:paraId="4FB49284" w14:textId="77777777" w:rsidR="007C5EE1" w:rsidRPr="001F1D3D" w:rsidRDefault="007C5EE1" w:rsidP="007C5EE1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non fare funzionare la macchina a vuoto, </w:t>
            </w:r>
          </w:p>
          <w:p w14:paraId="5D65B455" w14:textId="77777777" w:rsidR="007C5EE1" w:rsidRPr="001F1D3D" w:rsidRDefault="007C5EE1" w:rsidP="007C5EE1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lastRenderedPageBreak/>
              <w:t>non manomettere o deteriorare volutamente né rimuovere o nascondere le etichette.</w:t>
            </w:r>
          </w:p>
          <w:p w14:paraId="21C40DAD" w14:textId="77777777" w:rsidR="007C5EE1" w:rsidRPr="001F1D3D" w:rsidRDefault="007C5EE1" w:rsidP="007C5EE1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La macchina non deve essere utilizzata IN MODO NON CORRETTO ovvero VIETATO in quanto si potrebbero causare danni o ferite per l’operatore; in particolare: </w:t>
            </w:r>
          </w:p>
          <w:p w14:paraId="794D75CB" w14:textId="77777777" w:rsidR="007C5EE1" w:rsidRPr="001F1D3D" w:rsidRDefault="007C5EE1" w:rsidP="007C5EE1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è vietato spostare la macchina quando è allacciata all’alimentazione elettrica; </w:t>
            </w:r>
          </w:p>
          <w:p w14:paraId="2BACE5AF" w14:textId="77777777" w:rsidR="007C5EE1" w:rsidRPr="001F1D3D" w:rsidRDefault="007C5EE1" w:rsidP="007C5EE1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è vietato tirare il cavo di alimentazione elettrica o la macchina per scollegare la spina di alimentazione, </w:t>
            </w:r>
          </w:p>
          <w:p w14:paraId="22F4247F" w14:textId="77777777" w:rsidR="007C5EE1" w:rsidRPr="001F1D3D" w:rsidRDefault="007C5EE1" w:rsidP="007C5EE1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è vietato porre dei pesi sulla macchina o sul cavo di alimentazione elettrica, </w:t>
            </w:r>
          </w:p>
          <w:p w14:paraId="0B28DF47" w14:textId="77777777" w:rsidR="007C5EE1" w:rsidRPr="001F1D3D" w:rsidRDefault="007C5EE1" w:rsidP="007C5EE1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è vietato posizionare il cavo di alimentazione elettrica su parti taglienti o con pericolo di ustione, </w:t>
            </w:r>
          </w:p>
          <w:p w14:paraId="3A0A50AE" w14:textId="77777777" w:rsidR="007C5EE1" w:rsidRPr="001F1D3D" w:rsidRDefault="007C5EE1" w:rsidP="007C5EE1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è vietato l’impiego della macchina con il cavo di alimentazione elettrica o i dispositivi di comando danneggiati e non integri; </w:t>
            </w:r>
          </w:p>
          <w:p w14:paraId="38C5EB4B" w14:textId="77777777" w:rsidR="007C5EE1" w:rsidRPr="001F1D3D" w:rsidRDefault="007C5EE1" w:rsidP="007C5EE1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>è vietato lasciare la macchina spenta con il cavo di alimentazione elettrica allacciato alla spina di alimentazione,</w:t>
            </w:r>
          </w:p>
          <w:p w14:paraId="1BE06C0C" w14:textId="77777777" w:rsidR="007C5EE1" w:rsidRPr="001F1D3D" w:rsidRDefault="007C5EE1" w:rsidP="007C5EE1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è vietato lasciare la macchina caricata incustodita; </w:t>
            </w:r>
          </w:p>
          <w:p w14:paraId="0B9DCCFF" w14:textId="77777777" w:rsidR="007C5EE1" w:rsidRPr="001F1D3D" w:rsidRDefault="007C5EE1" w:rsidP="007C5EE1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è vietato infilare qualsiasi tipo di oggetto all’interno della calotta di ventilazione del motore; </w:t>
            </w:r>
          </w:p>
          <w:p w14:paraId="3FCE14CC" w14:textId="77777777" w:rsidR="007C5EE1" w:rsidRPr="001F1D3D" w:rsidRDefault="007C5EE1" w:rsidP="007C5EE1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>è vietato infilare qualsiasi tipo di oggetto sotto il basamento della macchina o posizionare panni o altro tra i piedini di appoggio della macchina ed il banco di lavoro,</w:t>
            </w:r>
          </w:p>
          <w:p w14:paraId="6000BEDC" w14:textId="77777777" w:rsidR="007C5EE1" w:rsidRPr="001F1D3D" w:rsidRDefault="007C5EE1" w:rsidP="007C5EE1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è vietato l’impiego di sostanze infiammabili, corrosive o nocive per la pulizia, </w:t>
            </w:r>
          </w:p>
          <w:p w14:paraId="17A6D537" w14:textId="77777777" w:rsidR="007C5EE1" w:rsidRPr="001F1D3D" w:rsidRDefault="007C5EE1" w:rsidP="007C5EE1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è vietato immergere la macchina in acqua o altri liquidi; </w:t>
            </w:r>
          </w:p>
          <w:p w14:paraId="764E69E8" w14:textId="77777777" w:rsidR="007C5EE1" w:rsidRPr="001F1D3D" w:rsidRDefault="007C5EE1" w:rsidP="007C5EE1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è vietato l’utilizzo a personale non autorizzato e con vestiario diverso da quello indicato per l’uso, </w:t>
            </w:r>
          </w:p>
          <w:p w14:paraId="3941DBB3" w14:textId="77777777" w:rsidR="007C5EE1" w:rsidRPr="001F1D3D" w:rsidRDefault="007C5EE1" w:rsidP="007C5EE1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è vietato introdurre prodotti od oggetti aventi caratteristiche diverse da quelle indicate nell’uso normale, quali per es. ossa, carne congelata, prodotti non alimentari, od altri oggetti quali sciarpe, </w:t>
            </w:r>
            <w:proofErr w:type="spellStart"/>
            <w:r w:rsidRPr="001F1D3D">
              <w:rPr>
                <w:sz w:val="20"/>
                <w:szCs w:val="20"/>
              </w:rPr>
              <w:t>etc</w:t>
            </w:r>
            <w:proofErr w:type="spellEnd"/>
            <w:r w:rsidRPr="001F1D3D">
              <w:rPr>
                <w:sz w:val="20"/>
                <w:szCs w:val="20"/>
              </w:rPr>
              <w:t xml:space="preserve">…, </w:t>
            </w:r>
          </w:p>
          <w:p w14:paraId="2E962397" w14:textId="77777777" w:rsidR="007C5EE1" w:rsidRPr="001F1D3D" w:rsidRDefault="007C5EE1" w:rsidP="007C5EE1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è vietato il funzionamento con i ripari di protezione e fissi non bloccati correttamente o asportati; </w:t>
            </w:r>
          </w:p>
          <w:p w14:paraId="50E02F39" w14:textId="77777777" w:rsidR="007C5EE1" w:rsidRPr="001F1D3D" w:rsidRDefault="007C5EE1" w:rsidP="007C5EE1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è vietata la parziale o totale neutralizzazione, rimozione, modifica o rendere comunque inefficaci le protezioni, dei </w:t>
            </w:r>
            <w:proofErr w:type="gramStart"/>
            <w:r w:rsidRPr="001F1D3D">
              <w:rPr>
                <w:sz w:val="20"/>
                <w:szCs w:val="20"/>
              </w:rPr>
              <w:t>micro interruttori</w:t>
            </w:r>
            <w:proofErr w:type="gramEnd"/>
            <w:r w:rsidRPr="001F1D3D">
              <w:rPr>
                <w:sz w:val="20"/>
                <w:szCs w:val="20"/>
              </w:rPr>
              <w:t xml:space="preserve"> di sicurezza e delle segnalazioni di pericolo.</w:t>
            </w:r>
          </w:p>
          <w:p w14:paraId="43806F9B" w14:textId="77777777" w:rsidR="007C5EE1" w:rsidRPr="001F1D3D" w:rsidRDefault="007C5EE1" w:rsidP="007C5EE1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è vietato il funzionamento senza che siano stati adottati da parte dell’utilizzatore tutti i provvedimenti circa l’eliminazione dei rischi residui, </w:t>
            </w:r>
          </w:p>
          <w:p w14:paraId="3146553E" w14:textId="77777777" w:rsidR="007C5EE1" w:rsidRPr="001F1D3D" w:rsidRDefault="007C5EE1" w:rsidP="007C5EE1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è vietato fumare od usare apparecchi a fiamma libera e manipolare materiali incandescenti, a meno che non siano adottate idonee misure di sicurezza, </w:t>
            </w:r>
          </w:p>
          <w:p w14:paraId="7240ED62" w14:textId="77777777" w:rsidR="007C5EE1" w:rsidRPr="001F1D3D" w:rsidRDefault="007C5EE1" w:rsidP="007C5EE1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è vietato azionare o regolare i dispositivi di controllo e di bloccaggio quali pomelli o simili sia durante il funzionamento della macchina, sia se non si è autorizzati </w:t>
            </w:r>
          </w:p>
          <w:p w14:paraId="3FDFBBD7" w14:textId="77777777" w:rsidR="007C5EE1" w:rsidRPr="001F1D3D" w:rsidRDefault="007C5EE1" w:rsidP="007C5EE1">
            <w:pPr>
              <w:pStyle w:val="Paragrafoelenco"/>
              <w:numPr>
                <w:ilvl w:val="0"/>
                <w:numId w:val="5"/>
              </w:numPr>
              <w:suppressAutoHyphens w:val="0"/>
              <w:autoSpaceDN/>
              <w:contextualSpacing w:val="0"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 xml:space="preserve">è vietato impiegare ingredienti rischiosi per la salute dell’operatore e del manutentore. </w:t>
            </w:r>
            <w:proofErr w:type="gramStart"/>
            <w:r w:rsidRPr="001F1D3D">
              <w:rPr>
                <w:sz w:val="20"/>
                <w:szCs w:val="20"/>
              </w:rPr>
              <w:t>Inoltre</w:t>
            </w:r>
            <w:proofErr w:type="gramEnd"/>
            <w:r w:rsidRPr="001F1D3D">
              <w:rPr>
                <w:sz w:val="20"/>
                <w:szCs w:val="20"/>
              </w:rPr>
              <w:t xml:space="preserve"> non devono determinare zone potenzialmente esplosive, in quanto la macchina non è adeguata </w:t>
            </w:r>
            <w:proofErr w:type="gramStart"/>
            <w:r w:rsidRPr="001F1D3D">
              <w:rPr>
                <w:sz w:val="20"/>
                <w:szCs w:val="20"/>
              </w:rPr>
              <w:t>per l’impiego</w:t>
            </w:r>
            <w:proofErr w:type="gramEnd"/>
            <w:r w:rsidRPr="001F1D3D">
              <w:rPr>
                <w:sz w:val="20"/>
                <w:szCs w:val="20"/>
              </w:rPr>
              <w:t xml:space="preserve"> o trattare prodotti che determinano zone potenzialmente esplosive.</w:t>
            </w:r>
          </w:p>
          <w:p w14:paraId="05360EE3" w14:textId="77777777" w:rsidR="007C5EE1" w:rsidRPr="001F1D3D" w:rsidRDefault="007C5EE1" w:rsidP="005D75AF">
            <w:pPr>
              <w:suppressAutoHyphens w:val="0"/>
              <w:autoSpaceDN/>
              <w:ind w:left="360"/>
              <w:jc w:val="both"/>
              <w:textAlignment w:val="auto"/>
              <w:rPr>
                <w:sz w:val="20"/>
                <w:szCs w:val="20"/>
              </w:rPr>
            </w:pPr>
            <w:r w:rsidRPr="001F1D3D">
              <w:rPr>
                <w:sz w:val="20"/>
                <w:szCs w:val="20"/>
              </w:rPr>
              <w:t>.</w:t>
            </w:r>
          </w:p>
        </w:tc>
      </w:tr>
      <w:tr w:rsidR="007C5EE1" w:rsidRPr="00671D56" w14:paraId="09D529A5" w14:textId="77777777" w:rsidTr="005D75AF">
        <w:trPr>
          <w:trHeight w:val="198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A4E48B" w14:textId="77777777" w:rsidR="007C5EE1" w:rsidRPr="006C1934" w:rsidRDefault="007C5EE1" w:rsidP="005D75AF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0960B" w14:textId="77777777" w:rsidR="007C5EE1" w:rsidRPr="001F1D3D" w:rsidRDefault="007C5EE1" w:rsidP="005D75AF">
            <w:pPr>
              <w:rPr>
                <w:sz w:val="20"/>
                <w:szCs w:val="20"/>
              </w:rPr>
            </w:pPr>
            <w:r w:rsidRPr="001F1D3D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0288" behindDoc="0" locked="0" layoutInCell="1" allowOverlap="1" wp14:anchorId="5124F992" wp14:editId="12873C9E">
                  <wp:simplePos x="0" y="0"/>
                  <wp:positionH relativeFrom="column">
                    <wp:posOffset>1268730</wp:posOffset>
                  </wp:positionH>
                  <wp:positionV relativeFrom="paragraph">
                    <wp:posOffset>7620</wp:posOffset>
                  </wp:positionV>
                  <wp:extent cx="1313815" cy="467995"/>
                  <wp:effectExtent l="0" t="0" r="0" b="0"/>
                  <wp:wrapSquare wrapText="bothSides"/>
                  <wp:docPr id="106" name="Immagine 8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F1D3D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59264" behindDoc="1" locked="0" layoutInCell="1" allowOverlap="1" wp14:anchorId="692D466C" wp14:editId="08F392F3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436443563" name="Immagine 436443563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4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3E8ECE7" w14:textId="77777777" w:rsidR="007C5EE1" w:rsidRPr="001F1D3D" w:rsidRDefault="007C5EE1" w:rsidP="005D75AF">
            <w:pPr>
              <w:rPr>
                <w:sz w:val="20"/>
                <w:szCs w:val="20"/>
              </w:rPr>
            </w:pPr>
            <w:r w:rsidRPr="001F1D3D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1312" behindDoc="0" locked="0" layoutInCell="1" allowOverlap="1" wp14:anchorId="03593578" wp14:editId="1064F11F">
                  <wp:simplePos x="0" y="0"/>
                  <wp:positionH relativeFrom="column">
                    <wp:posOffset>-4017010</wp:posOffset>
                  </wp:positionH>
                  <wp:positionV relativeFrom="paragraph">
                    <wp:posOffset>295910</wp:posOffset>
                  </wp:positionV>
                  <wp:extent cx="1310005" cy="467995"/>
                  <wp:effectExtent l="0" t="0" r="0" b="0"/>
                  <wp:wrapSquare wrapText="bothSides"/>
                  <wp:docPr id="64" name="Immagine 15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005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C5EE1" w:rsidRPr="00E06398" w14:paraId="6F8B6169" w14:textId="77777777" w:rsidTr="005D75AF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AB5C9B" w14:textId="77777777" w:rsidR="007C5EE1" w:rsidRDefault="007C5EE1" w:rsidP="005D75AF">
            <w:pPr>
              <w:rPr>
                <w:b/>
              </w:rPr>
            </w:pPr>
            <w:r>
              <w:rPr>
                <w:b/>
              </w:rPr>
              <w:lastRenderedPageBreak/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C92F5" w14:textId="77777777" w:rsidR="007C5EE1" w:rsidRPr="001F1D3D" w:rsidRDefault="007C5EE1" w:rsidP="007C5EE1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1F1D3D">
              <w:rPr>
                <w:noProof/>
                <w:sz w:val="20"/>
                <w:szCs w:val="20"/>
              </w:rPr>
              <w:t>Guanti di protezione contro rischi meccanici (EN 388)</w:t>
            </w:r>
            <w:r>
              <w:rPr>
                <w:noProof/>
                <w:sz w:val="20"/>
                <w:szCs w:val="20"/>
              </w:rPr>
              <w:t xml:space="preserve"> (per manutenzione)</w:t>
            </w:r>
          </w:p>
          <w:p w14:paraId="1B6E8305" w14:textId="77777777" w:rsidR="007C5EE1" w:rsidRPr="001F1D3D" w:rsidRDefault="007C5EE1" w:rsidP="007C5EE1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1F1D3D">
              <w:rPr>
                <w:noProof/>
                <w:sz w:val="20"/>
                <w:szCs w:val="20"/>
              </w:rPr>
              <w:t>Scarpa di sicurezza (EN ISO 20345)</w:t>
            </w:r>
          </w:p>
          <w:p w14:paraId="79A50B43" w14:textId="77777777" w:rsidR="007C5EE1" w:rsidRPr="001F1D3D" w:rsidRDefault="007C5EE1" w:rsidP="007C5EE1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1F1D3D">
              <w:rPr>
                <w:noProof/>
                <w:sz w:val="20"/>
                <w:szCs w:val="20"/>
              </w:rPr>
              <w:t>Cuffie per alimenti TNT (EN 340)</w:t>
            </w:r>
          </w:p>
          <w:p w14:paraId="4BAE0F3C" w14:textId="77777777" w:rsidR="007C5EE1" w:rsidRPr="001F1D3D" w:rsidRDefault="007C5EE1" w:rsidP="007C5EE1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1F1D3D">
              <w:rPr>
                <w:noProof/>
                <w:sz w:val="20"/>
                <w:szCs w:val="20"/>
              </w:rPr>
              <w:t>Tuta da lavoro</w:t>
            </w:r>
            <w:r>
              <w:rPr>
                <w:noProof/>
                <w:sz w:val="20"/>
                <w:szCs w:val="20"/>
              </w:rPr>
              <w:t xml:space="preserve"> EN 13688</w:t>
            </w:r>
          </w:p>
        </w:tc>
      </w:tr>
    </w:tbl>
    <w:p w14:paraId="6C1D81A3" w14:textId="77777777" w:rsidR="004F2580" w:rsidRDefault="004F2580"/>
    <w:sectPr w:rsidR="004F258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E3C1A"/>
    <w:multiLevelType w:val="hybridMultilevel"/>
    <w:tmpl w:val="C068EC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7D11B1"/>
    <w:multiLevelType w:val="hybridMultilevel"/>
    <w:tmpl w:val="8408A6EC"/>
    <w:lvl w:ilvl="0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56A168E"/>
    <w:multiLevelType w:val="hybridMultilevel"/>
    <w:tmpl w:val="DB26E15E"/>
    <w:lvl w:ilvl="0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9C11AD1"/>
    <w:multiLevelType w:val="hybridMultilevel"/>
    <w:tmpl w:val="F1E6BD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802806"/>
    <w:multiLevelType w:val="hybridMultilevel"/>
    <w:tmpl w:val="31586D38"/>
    <w:lvl w:ilvl="0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61643830">
    <w:abstractNumId w:val="0"/>
  </w:num>
  <w:num w:numId="2" w16cid:durableId="553665812">
    <w:abstractNumId w:val="4"/>
  </w:num>
  <w:num w:numId="3" w16cid:durableId="1132870699">
    <w:abstractNumId w:val="2"/>
  </w:num>
  <w:num w:numId="4" w16cid:durableId="840587054">
    <w:abstractNumId w:val="1"/>
  </w:num>
  <w:num w:numId="5" w16cid:durableId="271015416">
    <w:abstractNumId w:val="3"/>
  </w:num>
  <w:num w:numId="6" w16cid:durableId="3988723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EE1"/>
    <w:rsid w:val="00176B82"/>
    <w:rsid w:val="004F2580"/>
    <w:rsid w:val="006C536B"/>
    <w:rsid w:val="007C5EE1"/>
    <w:rsid w:val="00D01661"/>
    <w:rsid w:val="00D9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549168"/>
  <w15:chartTrackingRefBased/>
  <w15:docId w15:val="{ADA65AA6-079C-904C-AD65-5459AB78A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7C5EE1"/>
    <w:pPr>
      <w:suppressAutoHyphens/>
      <w:autoSpaceDN w:val="0"/>
      <w:textAlignment w:val="baseline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7C5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C5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nhideWhenUsed/>
    <w:qFormat/>
    <w:rsid w:val="007C5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C5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C5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C5E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C5E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C5E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C5E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C5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C5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rsid w:val="007C5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C5EE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C5EE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C5EE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C5EE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C5EE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C5EE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C5E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C5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C5E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C5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C5E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C5EE1"/>
    <w:rPr>
      <w:i/>
      <w:iCs/>
      <w:color w:val="404040" w:themeColor="text1" w:themeTint="BF"/>
    </w:rPr>
  </w:style>
  <w:style w:type="paragraph" w:styleId="Paragrafoelenco">
    <w:name w:val="List Paragraph"/>
    <w:basedOn w:val="Normale"/>
    <w:qFormat/>
    <w:rsid w:val="007C5EE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C5EE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C5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C5EE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C5E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912</Words>
  <Characters>5222</Characters>
  <Application>Microsoft Office Word</Application>
  <DocSecurity>0</DocSecurity>
  <Lines>121</Lines>
  <Paragraphs>73</Paragraphs>
  <ScaleCrop>false</ScaleCrop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MICHELA  BERARDINI</cp:lastModifiedBy>
  <cp:revision>1</cp:revision>
  <dcterms:created xsi:type="dcterms:W3CDTF">2026-03-09T13:38:00Z</dcterms:created>
  <dcterms:modified xsi:type="dcterms:W3CDTF">2026-03-09T13:38:00Z</dcterms:modified>
</cp:coreProperties>
</file>