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E0351C" w14:paraId="28A4F16D" w14:textId="77777777" w:rsidTr="00C34865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98A4C30" w14:textId="77777777" w:rsidR="00E0351C" w:rsidRDefault="00E0351C" w:rsidP="00C34865">
            <w:pPr>
              <w:jc w:val="center"/>
              <w:rPr>
                <w:b/>
              </w:rPr>
            </w:pPr>
            <w:r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9998D33" w14:textId="0B889437" w:rsidR="00E0351C" w:rsidRDefault="00E0351C" w:rsidP="00C3486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2CACD78" w14:textId="77777777" w:rsidR="00E0351C" w:rsidRDefault="00E0351C" w:rsidP="00C348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9395CAA" w14:textId="77777777" w:rsidR="00E0351C" w:rsidRPr="003225E4" w:rsidRDefault="00E0351C" w:rsidP="00C34865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>CONCIMI</w:t>
            </w:r>
          </w:p>
        </w:tc>
      </w:tr>
      <w:tr w:rsidR="00E0351C" w14:paraId="45B3024B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ACEAC40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1F377E6F" w14:textId="77777777" w:rsidTr="00C3486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6BD86D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ABDFD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IDENTIFICAZIONE AGENTE</w:t>
            </w:r>
          </w:p>
        </w:tc>
      </w:tr>
      <w:tr w:rsidR="00E0351C" w14:paraId="4FCC4DD2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A34E7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377CAB65" w14:textId="77777777" w:rsidTr="00C34865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24B33" w14:textId="77777777" w:rsidR="00E0351C" w:rsidRDefault="00E0351C" w:rsidP="00C348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9BE287" w14:textId="77777777" w:rsidR="00E0351C" w:rsidRDefault="00E0351C" w:rsidP="00C348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E50BF" w14:textId="77777777" w:rsidR="00E0351C" w:rsidRDefault="00E0351C" w:rsidP="00C348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Altri pericoli</w:t>
            </w:r>
          </w:p>
        </w:tc>
      </w:tr>
      <w:tr w:rsidR="00E0351C" w14:paraId="706C5A19" w14:textId="77777777" w:rsidTr="00C34865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44C80CC5" w14:textId="77777777" w:rsidR="00E0351C" w:rsidRDefault="00E0351C" w:rsidP="00C348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99EBB8E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698E1631" w14:textId="77777777" w:rsidR="00E0351C" w:rsidRDefault="00E0351C" w:rsidP="00C348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AF64D51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600C50A" w14:textId="77777777" w:rsidR="00E0351C" w:rsidRDefault="00E0351C" w:rsidP="00C3486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93D559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Instabilità </w:t>
            </w:r>
          </w:p>
        </w:tc>
      </w:tr>
      <w:tr w:rsidR="00E0351C" w14:paraId="7C097270" w14:textId="77777777" w:rsidTr="00C34865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07C955B7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1E9FEDC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18E30C4D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95B994C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14:paraId="2A14E2B6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4A1B62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Incompatibilità con </w:t>
            </w:r>
            <w:r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0351C" w14:paraId="4124F4E7" w14:textId="77777777" w:rsidTr="00C34865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1782BDA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36F2BB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90AD40A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7550E2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2ACD25C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0EC83F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 chimico-fisico</w:t>
            </w:r>
          </w:p>
        </w:tc>
      </w:tr>
      <w:tr w:rsidR="00E0351C" w14:paraId="7F3CEA09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40E7F" w14:textId="77777777" w:rsidR="00E0351C" w:rsidRDefault="00E0351C" w:rsidP="00C34865">
            <w:pPr>
              <w:rPr>
                <w:sz w:val="10"/>
                <w:szCs w:val="10"/>
              </w:rPr>
            </w:pPr>
          </w:p>
        </w:tc>
      </w:tr>
      <w:tr w:rsidR="00E0351C" w14:paraId="29B51DC5" w14:textId="77777777" w:rsidTr="00C3486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B5B8C" w14:textId="77777777" w:rsidR="00E0351C" w:rsidRDefault="00E0351C" w:rsidP="00C348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3E281" w14:textId="77777777" w:rsidR="00E0351C" w:rsidRDefault="00E0351C" w:rsidP="00C348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TLV – IBE</w:t>
            </w:r>
          </w:p>
        </w:tc>
      </w:tr>
      <w:tr w:rsidR="00E0351C" w14:paraId="4210C2EE" w14:textId="77777777" w:rsidTr="00C3486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3DD2B" w14:textId="77777777" w:rsidR="00E0351C" w:rsidRPr="00A670DD" w:rsidRDefault="00E0351C" w:rsidP="00C34865">
            <w:pPr>
              <w:rPr>
                <w:sz w:val="14"/>
                <w:szCs w:val="16"/>
              </w:rPr>
            </w:pPr>
            <w:r w:rsidRPr="00A670DD">
              <w:rPr>
                <w:sz w:val="14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670DD">
              <w:rPr>
                <w:sz w:val="14"/>
                <w:szCs w:val="16"/>
              </w:rPr>
              <w:instrText xml:space="preserve"> FORMCHECKBOX </w:instrTex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  <w:fldChar w:fldCharType="separate"/>
            </w:r>
            <w:r w:rsidRPr="00A670DD">
              <w:rPr>
                <w:sz w:val="14"/>
                <w:szCs w:val="16"/>
              </w:rPr>
              <w:fldChar w:fldCharType="end"/>
            </w:r>
            <w:r w:rsidRPr="00A670DD">
              <w:rPr>
                <w:sz w:val="14"/>
                <w:szCs w:val="16"/>
              </w:rPr>
              <w:t xml:space="preserve"> </w:t>
            </w:r>
            <w:r>
              <w:rPr>
                <w:sz w:val="14"/>
              </w:rPr>
              <w:t xml:space="preserve">concime 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882DA" w14:textId="77777777" w:rsidR="00E0351C" w:rsidRDefault="00E0351C" w:rsidP="00C34865">
            <w:pPr>
              <w:tabs>
                <w:tab w:val="left" w:pos="837"/>
              </w:tabs>
              <w:rPr>
                <w:sz w:val="16"/>
                <w:szCs w:val="16"/>
              </w:rPr>
            </w:pPr>
          </w:p>
        </w:tc>
      </w:tr>
      <w:tr w:rsidR="00E0351C" w14:paraId="41AB4952" w14:textId="77777777" w:rsidTr="00C3486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30738" w14:textId="77777777" w:rsidR="00E0351C" w:rsidRPr="00A670DD" w:rsidRDefault="00E0351C" w:rsidP="00C34865">
            <w:pPr>
              <w:rPr>
                <w:sz w:val="14"/>
                <w:szCs w:val="16"/>
              </w:rPr>
            </w:pP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8B242" w14:textId="77777777" w:rsidR="00E0351C" w:rsidRDefault="00E0351C" w:rsidP="00C34865">
            <w:pPr>
              <w:tabs>
                <w:tab w:val="left" w:pos="837"/>
              </w:tabs>
              <w:rPr>
                <w:sz w:val="16"/>
                <w:szCs w:val="16"/>
              </w:rPr>
            </w:pPr>
          </w:p>
        </w:tc>
      </w:tr>
      <w:tr w:rsidR="00E0351C" w14:paraId="26910828" w14:textId="77777777" w:rsidTr="00C34865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8A33B" w14:textId="77777777" w:rsidR="00E0351C" w:rsidRPr="00A670DD" w:rsidRDefault="00E0351C" w:rsidP="00C34865">
            <w:pPr>
              <w:rPr>
                <w:sz w:val="14"/>
                <w:szCs w:val="16"/>
              </w:rPr>
            </w:pP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B0379" w14:textId="77777777" w:rsidR="00E0351C" w:rsidRDefault="00E0351C" w:rsidP="00C34865">
            <w:pPr>
              <w:tabs>
                <w:tab w:val="left" w:pos="837"/>
              </w:tabs>
              <w:rPr>
                <w:sz w:val="16"/>
                <w:szCs w:val="16"/>
              </w:rPr>
            </w:pPr>
          </w:p>
        </w:tc>
      </w:tr>
      <w:tr w:rsidR="00E0351C" w14:paraId="0FC22E93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4F2C026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05670F27" w14:textId="77777777" w:rsidTr="00C3486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17CCB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D44D9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b/>
                <w:sz w:val="18"/>
                <w:szCs w:val="20"/>
              </w:rPr>
              <w:t xml:space="preserve">Non considerato pericoloso  </w:t>
            </w:r>
          </w:p>
        </w:tc>
      </w:tr>
      <w:tr w:rsidR="00E0351C" w14:paraId="50883F6E" w14:textId="77777777" w:rsidTr="00C3486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D083C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Consigli di prudenza 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1C10F" w14:textId="77777777" w:rsidR="00E0351C" w:rsidRPr="00A670DD" w:rsidRDefault="00E0351C" w:rsidP="00C34865">
            <w:pPr>
              <w:rPr>
                <w:b/>
                <w:sz w:val="16"/>
                <w:szCs w:val="20"/>
              </w:rPr>
            </w:pPr>
            <w:r w:rsidRPr="00A670DD">
              <w:rPr>
                <w:b/>
                <w:sz w:val="16"/>
                <w:szCs w:val="20"/>
              </w:rPr>
              <w:t xml:space="preserve">P234 </w:t>
            </w:r>
            <w:r w:rsidRPr="00A670DD">
              <w:rPr>
                <w:sz w:val="16"/>
              </w:rPr>
              <w:t>Conservare soltanto nell'imballaggio originale</w:t>
            </w:r>
          </w:p>
        </w:tc>
      </w:tr>
      <w:tr w:rsidR="00E0351C" w14:paraId="245C721A" w14:textId="77777777" w:rsidTr="00C3486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636C8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45A3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10-100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C53C9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70A21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26-50 % </w:t>
            </w:r>
          </w:p>
        </w:tc>
      </w:tr>
      <w:tr w:rsidR="00E0351C" w14:paraId="6FE9FC48" w14:textId="77777777" w:rsidTr="00C34865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20852" w14:textId="77777777" w:rsidR="00E0351C" w:rsidRDefault="00E0351C" w:rsidP="00C348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5E018" w14:textId="77777777" w:rsidR="00E0351C" w:rsidRDefault="00E0351C" w:rsidP="00C3486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7382DC4C" w14:textId="77777777" w:rsidR="00E0351C" w:rsidRDefault="00E0351C" w:rsidP="00C3486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A38CE" w14:textId="77777777" w:rsidR="00E0351C" w:rsidRDefault="00E0351C" w:rsidP="00C3486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B–Gas/vapori inorganici</w:t>
            </w:r>
          </w:p>
          <w:p w14:paraId="007237F1" w14:textId="77777777" w:rsidR="00E0351C" w:rsidRDefault="00E0351C" w:rsidP="00C3486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E–Gas/vapori acidi</w:t>
            </w:r>
          </w:p>
          <w:p w14:paraId="38D8CAD4" w14:textId="77777777" w:rsidR="00E0351C" w:rsidRDefault="00E0351C" w:rsidP="00C34865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E0351C" w14:paraId="1C8678B5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E805694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2582C3CF" w14:textId="77777777" w:rsidTr="00C3486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D184DA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29BE1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VALUTAZIONE DEL RISCHIO PER FATTORI (rischio stimato)</w:t>
            </w:r>
          </w:p>
        </w:tc>
      </w:tr>
      <w:tr w:rsidR="00E0351C" w14:paraId="72314F0F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E911A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66F22F22" w14:textId="77777777" w:rsidTr="00C34865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2F0A0" w14:textId="77777777" w:rsidR="00E0351C" w:rsidRDefault="00E0351C" w:rsidP="00C348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625D5" w14:textId="77777777" w:rsidR="00E0351C" w:rsidRDefault="00E0351C" w:rsidP="00C348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631F2" w14:textId="77777777" w:rsidR="00E0351C" w:rsidRDefault="00E0351C" w:rsidP="00C3486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6FB64" w14:textId="77777777" w:rsidR="00E0351C" w:rsidRDefault="00E0351C" w:rsidP="00C3486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6E313" w14:textId="77777777" w:rsidR="00E0351C" w:rsidRDefault="00E0351C" w:rsidP="00C3486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Classe di rischio</w:t>
            </w:r>
          </w:p>
        </w:tc>
      </w:tr>
      <w:tr w:rsidR="00E0351C" w14:paraId="4977BFF9" w14:textId="77777777" w:rsidTr="00C34865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72662" w14:textId="77777777" w:rsidR="00E0351C" w:rsidRDefault="00E0351C" w:rsidP="00C348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8612E" w14:textId="77777777" w:rsidR="00E0351C" w:rsidRDefault="00E0351C" w:rsidP="00C348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50AFC" w14:textId="77777777" w:rsidR="00E0351C" w:rsidRDefault="00E0351C" w:rsidP="00C348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4740" w14:textId="77777777" w:rsidR="00E0351C" w:rsidRDefault="00E0351C" w:rsidP="00C3486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15D0E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bookmarkEnd w:id="0"/>
          </w:p>
          <w:p w14:paraId="343BD720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6B8B5D2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27243945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3B5C8D6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E67921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&lt; 10 Irrilevante/Basso</w:t>
            </w:r>
          </w:p>
          <w:p w14:paraId="27C1DA74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11-25 Modesto</w:t>
            </w:r>
          </w:p>
          <w:p w14:paraId="52E66A75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26-50 Medio</w:t>
            </w:r>
          </w:p>
          <w:p w14:paraId="6C8EEDEE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51-75 Alto</w:t>
            </w:r>
          </w:p>
          <w:p w14:paraId="424AC516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76-100 Alto</w:t>
            </w:r>
          </w:p>
        </w:tc>
      </w:tr>
      <w:tr w:rsidR="00E0351C" w14:paraId="0647D1C7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20C8B47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7D9D85E3" w14:textId="77777777" w:rsidTr="00C3486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476E80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6E89D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686C9" w14:textId="77777777" w:rsidR="00E0351C" w:rsidRDefault="00E0351C" w:rsidP="00C34865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E0351C" w14:paraId="1BEAFBB8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65080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2139E1F4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0C784AF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756B8B49" w14:textId="77777777" w:rsidTr="00C3486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DFFD8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CCFC4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MISURE DI PREVENZIONE E PROTEZIONE (artt. 224, 225)</w:t>
            </w:r>
          </w:p>
        </w:tc>
      </w:tr>
      <w:tr w:rsidR="00E0351C" w14:paraId="49D7FCFE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B5DBD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60DB68CE" w14:textId="77777777" w:rsidTr="00C34865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7E11743C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Riorganizzazione dei sistemi di lavorazione </w:t>
            </w:r>
          </w:p>
          <w:p w14:paraId="7EA52B70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Fornitura di attrezzature per il lavoro specifico (</w:t>
            </w:r>
            <w:r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>)</w:t>
            </w:r>
          </w:p>
          <w:p w14:paraId="21805B74" w14:textId="77777777" w:rsidR="00E0351C" w:rsidRDefault="00E0351C" w:rsidP="00C34865">
            <w:pPr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al minimo degli esposti </w:t>
            </w:r>
          </w:p>
          <w:p w14:paraId="54413D0B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65CFA8E8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misure igieniche idonee </w:t>
            </w:r>
          </w:p>
          <w:p w14:paraId="6A8FCB48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Riduzione della quantità degli agenti presenti </w:t>
            </w:r>
          </w:p>
          <w:p w14:paraId="297684CA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107FC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682C16C7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Fornitura dei DPI indicati di seguito</w:t>
            </w:r>
          </w:p>
          <w:p w14:paraId="7E72AE06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Attivazione della sorveglianza sanitaria</w:t>
            </w:r>
          </w:p>
          <w:p w14:paraId="108B254D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4522BDE2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E0351C" w14:paraId="1C56059E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50A1A4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6A65214B" w14:textId="77777777" w:rsidTr="00C3486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24D99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7C032" w14:textId="77777777" w:rsidR="00E0351C" w:rsidRDefault="00E0351C" w:rsidP="00C34865">
            <w:pPr>
              <w:rPr>
                <w:b/>
              </w:rPr>
            </w:pPr>
            <w:r>
              <w:rPr>
                <w:b/>
              </w:rPr>
              <w:t>DISPOSITIVI DI PROTEZIONE INDIVIDUALE</w:t>
            </w:r>
          </w:p>
        </w:tc>
      </w:tr>
      <w:tr w:rsidR="00E0351C" w14:paraId="59C76D1A" w14:textId="77777777" w:rsidTr="00C34865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B2000" w14:textId="77777777" w:rsidR="00E0351C" w:rsidRDefault="00E0351C" w:rsidP="00C34865">
            <w:pPr>
              <w:rPr>
                <w:b/>
                <w:sz w:val="10"/>
                <w:szCs w:val="10"/>
              </w:rPr>
            </w:pPr>
          </w:p>
        </w:tc>
      </w:tr>
      <w:tr w:rsidR="00E0351C" w14:paraId="4BBB36F4" w14:textId="77777777" w:rsidTr="00C34865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154C3" w14:textId="77777777" w:rsidR="00E0351C" w:rsidRDefault="00E0351C" w:rsidP="00C3486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DA044" w14:textId="77777777" w:rsidR="00E0351C" w:rsidRDefault="00E0351C" w:rsidP="00C3486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A5254" w14:textId="77777777" w:rsidR="00E0351C" w:rsidRDefault="00E0351C" w:rsidP="00C3486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54380" w14:textId="77777777" w:rsidR="00E0351C" w:rsidRDefault="00E0351C" w:rsidP="00C3486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Corpo</w:t>
            </w:r>
          </w:p>
        </w:tc>
      </w:tr>
      <w:tr w:rsidR="00E0351C" w14:paraId="08AA3DFB" w14:textId="77777777" w:rsidTr="00C34865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803FB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574000">
              <w:rPr>
                <w:sz w:val="18"/>
                <w:szCs w:val="18"/>
              </w:rPr>
              <w:t>Non richiesto per l’uso normale. Operare comunque secondo le buone pratiche di lavoro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DB01D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0D05BE">
              <w:rPr>
                <w:sz w:val="16"/>
                <w:szCs w:val="16"/>
              </w:rPr>
              <w:t>Non richiesto per l’uso normale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5A3302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0D05BE">
              <w:rPr>
                <w:sz w:val="16"/>
                <w:szCs w:val="16"/>
              </w:rPr>
              <w:t>Non richiesto per l’uso normale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63B1D7" w14:textId="77777777" w:rsidR="00E0351C" w:rsidRDefault="00E0351C" w:rsidP="00C348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Indumenti di lavoro</w:t>
            </w:r>
          </w:p>
        </w:tc>
      </w:tr>
    </w:tbl>
    <w:p w14:paraId="0CB98313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51C"/>
    <w:rsid w:val="004F2580"/>
    <w:rsid w:val="00D90726"/>
    <w:rsid w:val="00E03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2E8394"/>
  <w15:chartTrackingRefBased/>
  <w15:docId w15:val="{3E5EBFA4-67C7-D945-8767-61FE922E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351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03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3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35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35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35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351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351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351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351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3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3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3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351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351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35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35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35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35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35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E03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35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3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351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35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351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E0351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3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351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3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2024-01-19T11:36:00Z</dcterms:created>
  <dcterms:modified xsi:type="dcterms:W3CDTF">2024-01-19T11:36:00Z</dcterms:modified>
</cp:coreProperties>
</file>