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C4AC8" w:rsidTr="0077181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C4AC8" w:rsidRDefault="00EC4AC8" w:rsidP="0077181B">
            <w:pPr>
              <w:pStyle w:val="Titolo3"/>
              <w:spacing w:line="276" w:lineRule="auto"/>
              <w:rPr>
                <w:lang w:eastAsia="en-US"/>
              </w:rPr>
            </w:pPr>
            <w:bookmarkStart w:id="0" w:name="_Toc34062710"/>
            <w:bookmarkStart w:id="1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LAVAPEZZI</w:t>
            </w:r>
          </w:p>
        </w:tc>
      </w:tr>
      <w:tr w:rsidR="00EC4AC8" w:rsidTr="0077181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AC8" w:rsidRDefault="00EC4AC8" w:rsidP="0077181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AC8" w:rsidRDefault="00EC4AC8" w:rsidP="0077181B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EC4AC8" w:rsidRDefault="00EC4AC8" w:rsidP="0077181B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EC4AC8" w:rsidTr="007718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AC8" w:rsidRDefault="00EC4AC8" w:rsidP="0077181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AC8" w:rsidRDefault="00EC4AC8" w:rsidP="0077181B">
            <w:pPr>
              <w:spacing w:line="27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EC4AC8" w:rsidTr="007718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AC8" w:rsidRDefault="00EC4AC8" w:rsidP="0077181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AC8" w:rsidRPr="00EC4AC8" w:rsidRDefault="00EC4AC8" w:rsidP="0077181B">
            <w:pPr>
              <w:spacing w:line="27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URTI, COLPI</w:t>
            </w:r>
          </w:p>
        </w:tc>
      </w:tr>
      <w:tr w:rsidR="00EC4AC8" w:rsidTr="007718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AC8" w:rsidRDefault="00EC4AC8" w:rsidP="0077181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4AC8" w:rsidRDefault="00EC4AC8" w:rsidP="00EC4AC8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La </w:t>
            </w:r>
            <w:proofErr w:type="spellStart"/>
            <w:r>
              <w:rPr>
                <w:sz w:val="20"/>
                <w:szCs w:val="18"/>
                <w:lang w:eastAsia="en-US"/>
              </w:rPr>
              <w:t>lavapezzi</w:t>
            </w:r>
            <w:proofErr w:type="spellEnd"/>
            <w:r>
              <w:rPr>
                <w:sz w:val="20"/>
                <w:szCs w:val="18"/>
                <w:lang w:eastAsia="en-US"/>
              </w:rPr>
              <w:t xml:space="preserve"> dovrà essere utilizzata solo dal personale abilitato ed istruito all’uso.</w:t>
            </w:r>
          </w:p>
          <w:p w:rsidR="00EC4AC8" w:rsidRDefault="00EC4AC8" w:rsidP="00EC4AC8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Leggere prima il libretto di uso e manutenzione</w:t>
            </w:r>
          </w:p>
          <w:p w:rsidR="00EC4AC8" w:rsidRDefault="00EC4AC8" w:rsidP="00EC4AC8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Prima dell’utilizzo della macchina indossare idonei DPI quali guanti, scarpe, occhiali</w:t>
            </w:r>
          </w:p>
          <w:p w:rsidR="00EC4AC8" w:rsidRDefault="00EC4AC8" w:rsidP="00EC4AC8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Controllare sempre l’efficienza e l’integrità della macchina prima dell’uso</w:t>
            </w:r>
          </w:p>
          <w:p w:rsidR="00EC4AC8" w:rsidRDefault="00EC4AC8" w:rsidP="00EC4AC8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Non usare in luoghi umidi e non esporre alla pioggia, non usare in presenza di atmosfere infiammabili e/o esplosive </w:t>
            </w:r>
          </w:p>
          <w:p w:rsidR="00EC4AC8" w:rsidRDefault="00EC4AC8" w:rsidP="00EC4AC8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Mantenere il posto di lavoro in ordine e libero da intralci</w:t>
            </w:r>
          </w:p>
          <w:p w:rsidR="00EC4AC8" w:rsidRDefault="00EC4AC8" w:rsidP="00EC4AC8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Usare l’apparecchio solo nelle modalità e negli usi previsti e descritti nel manuale</w:t>
            </w:r>
          </w:p>
          <w:p w:rsidR="00EC4AC8" w:rsidRDefault="00EC4AC8" w:rsidP="00EC4AC8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Lavorare con una buona illuminazione</w:t>
            </w:r>
          </w:p>
          <w:p w:rsidR="00EC4AC8" w:rsidRDefault="00EC4AC8" w:rsidP="00EC4AC8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Staccare l’alimentazione quando non si usa l’apparecchio</w:t>
            </w:r>
          </w:p>
          <w:p w:rsidR="00EC4AC8" w:rsidRDefault="00EC4AC8" w:rsidP="00EC4AC8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Non lasciare incustodito l’apparecchio in tensione</w:t>
            </w:r>
          </w:p>
          <w:p w:rsidR="00EC4AC8" w:rsidRDefault="00EC4AC8" w:rsidP="00EC4AC8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Staccare la corrente quando si eseguono lavori di manutenzione, spostamento o trasporto, pulizia</w:t>
            </w:r>
          </w:p>
          <w:p w:rsidR="00576533" w:rsidRDefault="00576533" w:rsidP="00EC4AC8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Fare in modo che il cavo di alimentazione non vada in contatto con oggetti caldi, superfici umide, oliate o con bordi taglienti</w:t>
            </w:r>
          </w:p>
          <w:p w:rsidR="00576533" w:rsidRDefault="00576533" w:rsidP="00EC4AC8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Verificare la presenza di eventuali segni di danneggiamento sul cavo o di usura</w:t>
            </w:r>
          </w:p>
          <w:p w:rsidR="00576533" w:rsidRDefault="00576533" w:rsidP="00EC4AC8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Non staccare la presa tirando il cavo e non utilizzarlo per sollevare l’apparecchio.</w:t>
            </w:r>
          </w:p>
          <w:p w:rsidR="00576533" w:rsidRDefault="00576533" w:rsidP="00EC4AC8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Usare solo detergenti approvati per questo apparecchio</w:t>
            </w:r>
          </w:p>
          <w:p w:rsidR="00576533" w:rsidRDefault="00576533" w:rsidP="00EC4AC8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Non mescolare più detergenti nell’apparecchio</w:t>
            </w:r>
          </w:p>
          <w:p w:rsidR="00576533" w:rsidRDefault="00576533" w:rsidP="00EC4AC8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Usare solo in aree ben ventilate, lontano da fonti di calore, fiamme o scintille, i detergenti potrebbero causare fumi</w:t>
            </w:r>
          </w:p>
          <w:p w:rsidR="00576533" w:rsidRDefault="00576533" w:rsidP="00EC4AC8">
            <w:pPr>
              <w:pStyle w:val="Paragrafoelenco"/>
              <w:numPr>
                <w:ilvl w:val="0"/>
                <w:numId w:val="4"/>
              </w:num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I vapori dei solventi potrebbero essere tossici</w:t>
            </w:r>
          </w:p>
        </w:tc>
      </w:tr>
      <w:tr w:rsidR="00EC4AC8" w:rsidTr="0077181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AC8" w:rsidRDefault="00EC4AC8" w:rsidP="0077181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4AC8" w:rsidRDefault="00EC4AC8" w:rsidP="0077181B">
            <w:pPr>
              <w:spacing w:line="27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3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C4AC8" w:rsidRDefault="00EC4AC8" w:rsidP="0077181B">
            <w:pPr>
              <w:spacing w:line="276" w:lineRule="auto"/>
              <w:rPr>
                <w:lang w:eastAsia="en-US"/>
              </w:rPr>
            </w:pPr>
          </w:p>
          <w:p w:rsidR="00EC4AC8" w:rsidRDefault="00EC4AC8" w:rsidP="0077181B">
            <w:pPr>
              <w:spacing w:line="276" w:lineRule="auto"/>
              <w:rPr>
                <w:lang w:eastAsia="en-US"/>
              </w:rPr>
            </w:pPr>
          </w:p>
        </w:tc>
      </w:tr>
      <w:tr w:rsidR="00EC4AC8" w:rsidTr="0077181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AC8" w:rsidRDefault="00EC4AC8" w:rsidP="0077181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4AC8" w:rsidRDefault="00EC4AC8" w:rsidP="00EC4AC8">
            <w:pPr>
              <w:numPr>
                <w:ilvl w:val="0"/>
                <w:numId w:val="1"/>
              </w:numPr>
              <w:autoSpaceDN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Scarpa di sicurezza </w:t>
            </w:r>
            <w:r>
              <w:rPr>
                <w:noProof/>
                <w:sz w:val="20"/>
                <w:szCs w:val="20"/>
                <w:lang w:eastAsia="en-US"/>
              </w:rPr>
              <w:t xml:space="preserve">antiscivolo </w:t>
            </w:r>
            <w:r>
              <w:rPr>
                <w:noProof/>
                <w:sz w:val="20"/>
                <w:szCs w:val="20"/>
                <w:lang w:eastAsia="en-US"/>
              </w:rPr>
              <w:t>(EN ISO 20345)</w:t>
            </w:r>
          </w:p>
          <w:p w:rsidR="00EC4AC8" w:rsidRDefault="00EC4AC8" w:rsidP="00EC4AC8">
            <w:pPr>
              <w:numPr>
                <w:ilvl w:val="0"/>
                <w:numId w:val="1"/>
              </w:numPr>
              <w:autoSpaceDN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EC4AC8" w:rsidRDefault="00EC4AC8" w:rsidP="00EC4AC8">
            <w:pPr>
              <w:numPr>
                <w:ilvl w:val="0"/>
                <w:numId w:val="1"/>
              </w:numPr>
              <w:autoSpaceDN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:rsidR="00EC4AC8" w:rsidRDefault="00EC4AC8" w:rsidP="00EC4AC8">
            <w:pPr>
              <w:numPr>
                <w:ilvl w:val="0"/>
                <w:numId w:val="1"/>
              </w:numPr>
              <w:autoSpaceDN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Occhiali</w:t>
            </w:r>
          </w:p>
        </w:tc>
      </w:tr>
      <w:bookmarkEnd w:id="1"/>
    </w:tbl>
    <w:p w:rsidR="00EC4AC8" w:rsidRDefault="00EC4AC8"/>
    <w:sectPr w:rsidR="00EC4AC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E53605"/>
    <w:multiLevelType w:val="hybridMultilevel"/>
    <w:tmpl w:val="1DC6BB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05349E"/>
    <w:multiLevelType w:val="hybridMultilevel"/>
    <w:tmpl w:val="AA4A5C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182148"/>
    <w:multiLevelType w:val="hybridMultilevel"/>
    <w:tmpl w:val="17767A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AC8"/>
    <w:rsid w:val="00576533"/>
    <w:rsid w:val="00EC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8602A"/>
  <w15:chartTrackingRefBased/>
  <w15:docId w15:val="{BCB7DEAD-9A07-497A-B33A-B9A8957AD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C4A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EC4AC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C4AC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EC4AC8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2020-03-06T15:57:00Z</dcterms:created>
  <dcterms:modified xsi:type="dcterms:W3CDTF">2020-03-06T16:15:00Z</dcterms:modified>
</cp:coreProperties>
</file>