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D21FC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D21FC" w:rsidRPr="00FE26E4" w:rsidRDefault="002D21FC" w:rsidP="00A22AEB">
            <w:pPr>
              <w:pStyle w:val="Titolo3"/>
            </w:pPr>
            <w:bookmarkStart w:id="0" w:name="_Toc11315298"/>
            <w:r>
              <w:t>ATTREZZATURE: MACCHINA PER SOTTOVUOTO</w:t>
            </w:r>
            <w:bookmarkEnd w:id="0"/>
          </w:p>
        </w:tc>
      </w:tr>
      <w:tr w:rsidR="002D21FC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Pr="006C1934" w:rsidRDefault="002D21FC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Default="002D21F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2D21FC" w:rsidRDefault="002D21F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2D21FC" w:rsidRPr="00671D56" w:rsidRDefault="002D21FC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2D21FC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Pr="006C1934" w:rsidRDefault="002D21FC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Pr="00AC3990" w:rsidRDefault="002D21FC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2D21FC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Pr="006C1934" w:rsidRDefault="002D21FC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Default="002D21FC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2D21FC" w:rsidRDefault="002D21FC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ABRASIONI</w:t>
            </w:r>
          </w:p>
          <w:p w:rsidR="002D21FC" w:rsidRPr="00AC3990" w:rsidRDefault="002D21FC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2D21FC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Pr="006C1934" w:rsidRDefault="002D21FC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L’apparecchiatura deve essere installata in luoghi asciutti e al riparo dal sole e dalla pioggia.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La Macchina deve essere messa in opera da personale specializzato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e ben informato riguardo ai potenziali pericoli a cui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potrebbe essere sottoposto.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L’utilizzo della apparecchiatura da parte di operatori inosservanti le norme di base sulla sicurezza può causare danni a sé stessi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o ad altri.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L’utilizzo della macchina è riservato a personale specializzato bene istruito,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che è a conoscenza delle normative vigenti, ed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informato sulle prescrizioni del manuale.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La macchina è dotata di un bocchettone di aspirazione dell’aria, non devono essere aspirati oggetti o liquidi di qualsiasi natura,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né sostanze gassose,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liquide,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solide.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Non infilare nel bocchettone di aspirazione oggetti, non coprire il bocchettone di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aspirazione, non aspirare vapore acqueo.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Quando si pulisce la macchina con le apposite sostanze adatte all’acciaio inox, scollegare la macchina dalla rete elettrica.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Durante la pulizia della macchina scollegarla dalla rete elettrica.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Nel caso in cui si rendesse necessario la sostituzione del fusibile installato sulla macchina, utilizzare solo fusibili a norma, del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tipo e della potenza del fusibile precedentemente installato sulla macchina. È assolutamente vietato utilizzare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fusibili riparati o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sistemi che bypassano il fusibile, il fusibile è un elemento di protezione indispensabile alla macchina per il corretto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funzionamento e per evitare danni a persone o cose.</w:t>
            </w:r>
          </w:p>
          <w:p w:rsidR="002D21FC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Non installare l’apparecchiatura in luoghi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esplosivi o potenzialmente esplosivi. Non installare la macchina vicino a prodotti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infiammabili. Nel caso di utilizzo di solventi, di prodotti con base alcolica o di spray infiammabili, prima di utilizzare la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macchina aerare bene l’ambiente.</w:t>
            </w:r>
            <w:r>
              <w:rPr>
                <w:sz w:val="20"/>
                <w:szCs w:val="18"/>
              </w:rPr>
              <w:t xml:space="preserve"> </w:t>
            </w:r>
          </w:p>
          <w:p w:rsidR="002D21FC" w:rsidRPr="00854F23" w:rsidRDefault="002D21FC" w:rsidP="002D21FC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854F23">
              <w:rPr>
                <w:sz w:val="20"/>
                <w:szCs w:val="18"/>
              </w:rPr>
              <w:t>Non aspirare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sostanze o prodotti contenenti solventi, alcool, benzina o altri prodotti esplosivi o potenzialmente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esplosivi, non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aspirare sostanze o prodotti con un basso punto di ebollizione che possono generare vapori o gas esplosivi, potenzialmente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esplosivi o dannosi per la salute umana, durante la saldatura si raggiungono temperature molto elevate, per cui si possono</w:t>
            </w:r>
            <w:r>
              <w:rPr>
                <w:sz w:val="20"/>
                <w:szCs w:val="18"/>
              </w:rPr>
              <w:t xml:space="preserve"> </w:t>
            </w:r>
            <w:r w:rsidRPr="00854F23">
              <w:rPr>
                <w:sz w:val="20"/>
                <w:szCs w:val="18"/>
              </w:rPr>
              <w:t>creare situazioni esplosive e molto pericolose.</w:t>
            </w:r>
          </w:p>
        </w:tc>
      </w:tr>
      <w:tr w:rsidR="002D21FC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Pr="006C1934" w:rsidRDefault="002D21FC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Default="002D21FC" w:rsidP="00A22AEB"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FC4BE8B" wp14:editId="49CEC378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8" name="Immagine 1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2D21FC" w:rsidRDefault="002D21FC" w:rsidP="00A22AEB"/>
          <w:p w:rsidR="002D21FC" w:rsidRPr="00671D56" w:rsidRDefault="002D21FC" w:rsidP="00A22AEB"/>
        </w:tc>
      </w:tr>
      <w:tr w:rsidR="002D21FC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D21FC" w:rsidRDefault="002D21FC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21FC" w:rsidRPr="00613BA5" w:rsidRDefault="002D21FC" w:rsidP="002D21F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:rsidR="002D21FC" w:rsidRPr="007B1FB7" w:rsidRDefault="002D21FC" w:rsidP="002D21F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2D21FC" w:rsidRDefault="002D21FC" w:rsidP="002D21F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2D21FC" w:rsidRPr="00A653D4" w:rsidRDefault="002D21FC" w:rsidP="002D21F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2D21FC" w:rsidRPr="00363F34" w:rsidRDefault="002D21FC" w:rsidP="002D21F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2D21FC" w:rsidRDefault="002D21FC">
      <w:bookmarkStart w:id="2" w:name="_GoBack"/>
      <w:bookmarkEnd w:id="2"/>
    </w:p>
    <w:sectPr w:rsidR="002D21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924DFC"/>
    <w:multiLevelType w:val="hybridMultilevel"/>
    <w:tmpl w:val="0E8EC3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FC"/>
    <w:rsid w:val="002D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A2D994-8394-4F8F-87D2-BEF56B7E4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2D21FC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2D21F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2D21F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2D21F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2019-06-13T09:07:00Z</dcterms:created>
  <dcterms:modified xsi:type="dcterms:W3CDTF">2019-06-13T09:08:00Z</dcterms:modified>
</cp:coreProperties>
</file>