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F63FB" w14:paraId="49C9803F" w14:textId="77777777" w:rsidTr="00DF63F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938106" w14:textId="707D53E8" w:rsidR="00DF63FB" w:rsidRDefault="00DF63FB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3"/>
            <w:bookmarkStart w:id="1" w:name="_Toc11154009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 xml:space="preserve">MANGANO TESSILE </w:t>
            </w:r>
          </w:p>
        </w:tc>
      </w:tr>
      <w:tr w:rsidR="00DF63FB" w14:paraId="2153A2A3" w14:textId="77777777" w:rsidTr="00DF63F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9CC26" w14:textId="77777777" w:rsidR="00DF63FB" w:rsidRDefault="00DF63F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9B0C8" w14:textId="77777777" w:rsidR="00DF63FB" w:rsidRDefault="00DF63F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7E6FE6D5" w14:textId="77777777" w:rsidR="00DF63FB" w:rsidRDefault="00DF63F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25F77516" w14:textId="77777777" w:rsidR="00DF63FB" w:rsidRDefault="00DF63F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DF63FB" w14:paraId="1C035A68" w14:textId="77777777" w:rsidTr="00DF63F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3124C" w14:textId="77777777" w:rsidR="00DF63FB" w:rsidRDefault="00DF63F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1A13C" w14:textId="77777777" w:rsidR="00DF63FB" w:rsidRDefault="00DF63FB">
            <w:pPr>
              <w:spacing w:line="256" w:lineRule="auto"/>
              <w:rPr>
                <w:bCs/>
                <w:iCs/>
                <w:sz w:val="20"/>
                <w:szCs w:val="20"/>
                <w:lang w:eastAsia="en-US"/>
              </w:rPr>
            </w:pPr>
            <w:r>
              <w:rPr>
                <w:bCs/>
                <w:iCs/>
                <w:sz w:val="20"/>
                <w:szCs w:val="20"/>
                <w:lang w:eastAsia="en-US"/>
              </w:rPr>
              <w:t>Lavoratori</w:t>
            </w:r>
          </w:p>
        </w:tc>
      </w:tr>
      <w:tr w:rsidR="00DF63FB" w14:paraId="025AC430" w14:textId="77777777" w:rsidTr="00DF63F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18EE" w14:textId="77777777" w:rsidR="00DF63FB" w:rsidRDefault="00DF63F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316F" w14:textId="77777777" w:rsidR="00DF63FB" w:rsidRDefault="00DF63FB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60AA5A65" w14:textId="77777777" w:rsidR="00DF63FB" w:rsidRDefault="00DF63FB">
            <w:pPr>
              <w:spacing w:line="256" w:lineRule="auto"/>
              <w:rPr>
                <w:szCs w:val="22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SCIVOLAMENTO</w:t>
            </w:r>
          </w:p>
        </w:tc>
      </w:tr>
      <w:tr w:rsidR="00DF63FB" w14:paraId="33A26C08" w14:textId="77777777" w:rsidTr="00DF63F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23B3" w14:textId="77777777" w:rsidR="00DF63FB" w:rsidRDefault="00DF63F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5842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Prima di mettere in funzione il mangano per la prima volta, leggere attentamente </w:t>
            </w:r>
            <w:r w:rsidRPr="00DF63FB">
              <w:rPr>
                <w:sz w:val="20"/>
                <w:szCs w:val="20"/>
              </w:rPr>
              <w:t>le</w:t>
            </w:r>
            <w:r w:rsidRPr="00DF63FB">
              <w:rPr>
                <w:sz w:val="20"/>
                <w:szCs w:val="20"/>
              </w:rPr>
              <w:t xml:space="preserve"> istruzioni d’uso</w:t>
            </w:r>
          </w:p>
          <w:p w14:paraId="44AC800D" w14:textId="4219DDEB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>Conservare le istruzioni d'uso e consegnarle anche a eventuali altri utenti.</w:t>
            </w:r>
          </w:p>
          <w:p w14:paraId="03937E1E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>Prima di installare il mangano, controllare che non vi siano danni visibili.</w:t>
            </w:r>
          </w:p>
          <w:p w14:paraId="451183B5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mettere mai in funzione il mangano, se danneggiato. </w:t>
            </w:r>
          </w:p>
          <w:p w14:paraId="17088F9D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>Prima di allacciare il mangano alla rete elettrica confrontare i valori di tensione, protezione e frequenza, indicati sulla targhetta dati, con quelli della rete elettrica</w:t>
            </w:r>
          </w:p>
          <w:p w14:paraId="73CB82BF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La sicurezza elettrica è garantita solo se l'apparecchio è allacciato a una presa con regolare sistema di messa a terra. </w:t>
            </w:r>
          </w:p>
          <w:p w14:paraId="6F687C06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allacciare il mangano alla rete elettrica con prolunghe o prese multiple, perché non garantiscono la necessaria sicurezza (ad es. rischio di surriscaldamento). </w:t>
            </w:r>
          </w:p>
          <w:p w14:paraId="254A5ECE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Le riparazioni possono essere effettuate solo da tecnici qualificati e autorizzati </w:t>
            </w:r>
          </w:p>
          <w:p w14:paraId="454DA923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Il mangano è staccato dalla rete elettrica solo se: – la spina del cavo di alimentazione è estratta, quindi non infilata nella presa, oppure se – l'interruttore generale dell'impianto elettrico della casa è disinserito, oppure se – il fusibile dell'impianto elettrico è completamente svitato (quindi tutto l'impianto elettrico è staccato). </w:t>
            </w:r>
          </w:p>
          <w:p w14:paraId="35A8686E" w14:textId="5CA41C74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danneggiare, rimuovere o aggirare le sicurezze e i dispositivi di comando del mangano. </w:t>
            </w:r>
          </w:p>
          <w:p w14:paraId="3F9D6A01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Utilizzare il mangano soltanto se tutti i rivestimenti esterni smontabili sono al loro posto e quindi se tutte le parti sotto tensione o in movimento risultano inaccessibili. </w:t>
            </w:r>
          </w:p>
          <w:p w14:paraId="1E0C4687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>Quando si utilizza il mangano indossare sempre abiti aderenti. Maniche ampie, cinture, nastri, sciarpe, foulard e cravatte possono essere agganciati dal rullo.</w:t>
            </w:r>
          </w:p>
          <w:p w14:paraId="54F3127A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Prima di utilizzare l'apparecchio togliere anelli, braccialetti, catenelle e orologi. </w:t>
            </w:r>
          </w:p>
          <w:p w14:paraId="51E72AED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Una volta che la stiratrice è calda, pericolo di gravi ustioni se: – si tocca la conca, – per muovere e distendere la biancheria si infilano le mani tra la conca aperta e il rullo e contemporaneamente si preme il pedale. </w:t>
            </w:r>
          </w:p>
          <w:p w14:paraId="1A4C2569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svitare il coperchio del serbatoio dell'acqua se è stato attivato il vapore. </w:t>
            </w:r>
          </w:p>
          <w:p w14:paraId="29B30FE5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utilizzare mai acqua distillata pura. Può causare corrosione perforante nel serbatoio dell'acqua. </w:t>
            </w:r>
          </w:p>
          <w:p w14:paraId="5399DF78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>Non appoggiare capi di biancheria sulla conca calda. Pericolo d’incendio!</w:t>
            </w:r>
          </w:p>
          <w:p w14:paraId="6FEB8F6D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Utilizzare l'asta </w:t>
            </w:r>
            <w:proofErr w:type="spellStart"/>
            <w:r w:rsidRPr="00DF63FB">
              <w:rPr>
                <w:sz w:val="20"/>
                <w:szCs w:val="20"/>
              </w:rPr>
              <w:t>appendibiancheria</w:t>
            </w:r>
            <w:proofErr w:type="spellEnd"/>
            <w:r w:rsidRPr="00DF63FB">
              <w:rPr>
                <w:sz w:val="20"/>
                <w:szCs w:val="20"/>
              </w:rPr>
              <w:t xml:space="preserve"> mobile. Non appoggiarsi sull'asta </w:t>
            </w:r>
            <w:proofErr w:type="spellStart"/>
            <w:r w:rsidRPr="00DF63FB">
              <w:rPr>
                <w:sz w:val="20"/>
                <w:szCs w:val="20"/>
              </w:rPr>
              <w:t>appendibiancheria</w:t>
            </w:r>
            <w:proofErr w:type="spellEnd"/>
            <w:r w:rsidRPr="00DF63FB">
              <w:rPr>
                <w:sz w:val="20"/>
                <w:szCs w:val="20"/>
              </w:rPr>
              <w:t xml:space="preserve"> quando è aperta; </w:t>
            </w:r>
          </w:p>
          <w:p w14:paraId="2CB0CE51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Prima di sfilare la spina dalla presa elettrica, spegnere il mangano. </w:t>
            </w:r>
          </w:p>
          <w:p w14:paraId="58C1069A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afferrare il cavo, bensì impugnare sempre la presa. </w:t>
            </w:r>
          </w:p>
          <w:p w14:paraId="736B40BF" w14:textId="77777777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appoggiare il cavo di alimentazione sulla conca calda. </w:t>
            </w:r>
          </w:p>
          <w:p w14:paraId="539C70DB" w14:textId="1177B375" w:rsidR="00DF63FB" w:rsidRPr="00DF63FB" w:rsidRDefault="00DF63FB" w:rsidP="002C722D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DF63FB">
              <w:rPr>
                <w:sz w:val="20"/>
                <w:szCs w:val="20"/>
              </w:rPr>
              <w:t xml:space="preserve">Non installare il mangano in ambienti esposti al gelo. </w:t>
            </w:r>
          </w:p>
        </w:tc>
      </w:tr>
      <w:tr w:rsidR="00DF63FB" w14:paraId="6DAFD998" w14:textId="77777777" w:rsidTr="00DF63FB">
        <w:trPr>
          <w:trHeight w:val="84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4D03" w14:textId="77777777" w:rsidR="00DF63FB" w:rsidRDefault="00DF63F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71B1" w14:textId="4136C0D7" w:rsidR="00DF63FB" w:rsidRDefault="00DF63F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466FC3C1" wp14:editId="2CAE992B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5" name="Immagine 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8B58D5E" wp14:editId="19ABF2DD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4" name="Immagine 4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77FD2936" wp14:editId="791419D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3" name="Immagine 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0041AF" w14:textId="77777777" w:rsidR="00DF63FB" w:rsidRDefault="00DF63FB">
            <w:pPr>
              <w:spacing w:line="256" w:lineRule="auto"/>
              <w:rPr>
                <w:lang w:eastAsia="en-US"/>
              </w:rPr>
            </w:pPr>
          </w:p>
          <w:p w14:paraId="2439C7B3" w14:textId="77777777" w:rsidR="00DF63FB" w:rsidRDefault="00DF63FB">
            <w:pPr>
              <w:spacing w:line="256" w:lineRule="auto"/>
              <w:rPr>
                <w:lang w:eastAsia="en-US"/>
              </w:rPr>
            </w:pPr>
          </w:p>
          <w:p w14:paraId="57AEF312" w14:textId="77777777" w:rsidR="00DF63FB" w:rsidRDefault="00DF63FB">
            <w:pPr>
              <w:spacing w:line="256" w:lineRule="auto"/>
              <w:rPr>
                <w:sz w:val="2"/>
                <w:szCs w:val="2"/>
                <w:lang w:eastAsia="en-US"/>
              </w:rPr>
            </w:pPr>
          </w:p>
        </w:tc>
      </w:tr>
      <w:tr w:rsidR="00DF63FB" w14:paraId="2E740532" w14:textId="77777777" w:rsidTr="00DF63F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B972E" w14:textId="77777777" w:rsidR="00DF63FB" w:rsidRDefault="00DF63F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37609" w14:textId="77777777" w:rsidR="00DF63FB" w:rsidRDefault="00DF63FB">
            <w:pPr>
              <w:spacing w:line="256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di sicurezza antiscivolo </w:t>
            </w:r>
            <w:r>
              <w:rPr>
                <w:bCs/>
                <w:noProof/>
                <w:sz w:val="20"/>
                <w:szCs w:val="20"/>
                <w:lang w:eastAsia="en-US"/>
              </w:rPr>
              <w:t>(EN ISO 20345)</w:t>
            </w:r>
          </w:p>
        </w:tc>
      </w:tr>
    </w:tbl>
    <w:p w14:paraId="501A69FA" w14:textId="77777777" w:rsidR="00DF63FB" w:rsidRDefault="00DF63FB"/>
    <w:sectPr w:rsidR="00DF63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5CCD"/>
    <w:multiLevelType w:val="hybridMultilevel"/>
    <w:tmpl w:val="582261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FB"/>
    <w:rsid w:val="00DF63FB"/>
    <w:rsid w:val="00E6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FD4BD"/>
  <w15:chartTrackingRefBased/>
  <w15:docId w15:val="{31EDB4B3-72F8-4EF9-9FBD-8505D7D8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F63FB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F63F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F63F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00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2021-04-02T15:42:00Z</dcterms:created>
  <dcterms:modified xsi:type="dcterms:W3CDTF">2021-04-02T15:58:00Z</dcterms:modified>
</cp:coreProperties>
</file>