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1D4232" w14:paraId="5C07D57C" w14:textId="77777777" w:rsidTr="001D4232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4495328" w14:textId="2A9B89F4" w:rsidR="001D4232" w:rsidRDefault="001D4232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154003"/>
            <w:r>
              <w:rPr>
                <w:lang w:eastAsia="en-US"/>
              </w:rPr>
              <w:t xml:space="preserve">ATTREZZATURE: </w:t>
            </w:r>
            <w:bookmarkEnd w:id="0"/>
            <w:r w:rsidR="00AA4205">
              <w:rPr>
                <w:lang w:eastAsia="en-US"/>
              </w:rPr>
              <w:t xml:space="preserve">VAPORETTO </w:t>
            </w:r>
          </w:p>
        </w:tc>
      </w:tr>
      <w:tr w:rsidR="001D4232" w14:paraId="0A930B42" w14:textId="77777777" w:rsidTr="001D4232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5D97A" w14:textId="77777777" w:rsidR="001D4232" w:rsidRDefault="001D423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4F896" w14:textId="77777777" w:rsidR="001D4232" w:rsidRDefault="001D4232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1D814F1D" w14:textId="77777777" w:rsidR="001D4232" w:rsidRDefault="001D4232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04C4BCFE" w14:textId="77777777" w:rsidR="001D4232" w:rsidRDefault="001D4232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1D4232" w14:paraId="24B7BE30" w14:textId="77777777" w:rsidTr="001D4232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3922E" w14:textId="77777777" w:rsidR="001D4232" w:rsidRDefault="001D423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BD92F" w14:textId="77777777" w:rsidR="001D4232" w:rsidRDefault="001D4232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1D4232" w14:paraId="223030C6" w14:textId="77777777" w:rsidTr="001D4232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7F04F" w14:textId="77777777" w:rsidR="001D4232" w:rsidRDefault="001D423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ADB5F" w14:textId="77777777" w:rsidR="001D4232" w:rsidRDefault="001D4232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  <w:p w14:paraId="3A1FE335" w14:textId="77777777" w:rsidR="001D4232" w:rsidRDefault="001D4232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LESIONI</w:t>
            </w:r>
          </w:p>
          <w:p w14:paraId="06DE88BB" w14:textId="72F66299" w:rsidR="00AA4205" w:rsidRDefault="00AA4205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USTIONI </w:t>
            </w:r>
          </w:p>
        </w:tc>
      </w:tr>
      <w:tr w:rsidR="001D4232" w14:paraId="128C1E3E" w14:textId="77777777" w:rsidTr="001D4232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BD04E" w14:textId="77777777" w:rsidR="001D4232" w:rsidRDefault="001D423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FE935" w14:textId="77777777" w:rsidR="001D4232" w:rsidRDefault="001D4232" w:rsidP="00822228">
            <w:pPr>
              <w:numPr>
                <w:ilvl w:val="0"/>
                <w:numId w:val="1"/>
              </w:num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Prima di collegare l’apparecchio alla rete di alimentazione controllare che tensione indicata sulla targhetta corrisponda a quella della rete locale </w:t>
            </w:r>
          </w:p>
          <w:p w14:paraId="6895365B" w14:textId="77777777" w:rsidR="001D4232" w:rsidRDefault="001D4232" w:rsidP="00822228">
            <w:pPr>
              <w:numPr>
                <w:ilvl w:val="0"/>
                <w:numId w:val="1"/>
              </w:num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L’uso di prolunghe elettriche non autorizzate dal fabbricante dell’apparecchio può provocare danni e incidenti </w:t>
            </w:r>
          </w:p>
          <w:p w14:paraId="5C19D0DC" w14:textId="77777777" w:rsidR="001D4232" w:rsidRDefault="001D4232" w:rsidP="00822228">
            <w:pPr>
              <w:numPr>
                <w:ilvl w:val="0"/>
                <w:numId w:val="1"/>
              </w:num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Collegare sempre l’apparecchio ad una presa con messa a terra</w:t>
            </w:r>
          </w:p>
          <w:p w14:paraId="0D650483" w14:textId="77777777" w:rsidR="001D4232" w:rsidRDefault="001D4232" w:rsidP="00822228">
            <w:pPr>
              <w:numPr>
                <w:ilvl w:val="0"/>
                <w:numId w:val="1"/>
              </w:num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Non immergere l’apparecchio in acqua o altri liquidi </w:t>
            </w:r>
          </w:p>
          <w:p w14:paraId="0F7DC098" w14:textId="77777777" w:rsidR="001D4232" w:rsidRDefault="001D4232" w:rsidP="00822228">
            <w:pPr>
              <w:numPr>
                <w:ilvl w:val="0"/>
                <w:numId w:val="1"/>
              </w:num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Se il cavo di alimentazione è danneggiato, esso deve essere sostituito dal costruttore o dal suo servizio Assistenza Tecnica o comunque da una persona con qualifica similare in modo da prevenire ogni rischio </w:t>
            </w:r>
          </w:p>
          <w:p w14:paraId="17E1AC5E" w14:textId="77777777" w:rsidR="001D4232" w:rsidRDefault="001D4232" w:rsidP="00822228">
            <w:pPr>
              <w:numPr>
                <w:ilvl w:val="0"/>
                <w:numId w:val="1"/>
              </w:num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Non collegare alcun altro apparecchio ad elevata potenza (stufe, ferri da stiro, </w:t>
            </w:r>
            <w:proofErr w:type="gramStart"/>
            <w:r>
              <w:rPr>
                <w:sz w:val="20"/>
                <w:szCs w:val="18"/>
                <w:lang w:eastAsia="en-US"/>
              </w:rPr>
              <w:t>radiatori</w:t>
            </w:r>
            <w:r w:rsidR="00AA4205">
              <w:rPr>
                <w:sz w:val="20"/>
                <w:szCs w:val="18"/>
                <w:lang w:eastAsia="en-US"/>
              </w:rPr>
              <w:t>..</w:t>
            </w:r>
            <w:proofErr w:type="gramEnd"/>
            <w:r w:rsidR="00AA4205">
              <w:rPr>
                <w:sz w:val="20"/>
                <w:szCs w:val="18"/>
                <w:lang w:eastAsia="en-US"/>
              </w:rPr>
              <w:t xml:space="preserve">) sulla stessa presa di corrente. Pericolo di sovraccarico elettrico. </w:t>
            </w:r>
          </w:p>
          <w:p w14:paraId="7EE2FC22" w14:textId="77777777" w:rsidR="00AA4205" w:rsidRDefault="00AA4205" w:rsidP="00822228">
            <w:pPr>
              <w:numPr>
                <w:ilvl w:val="0"/>
                <w:numId w:val="1"/>
              </w:num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Accendere l’apparecchio solo quando è in posizione di lavoro </w:t>
            </w:r>
          </w:p>
          <w:p w14:paraId="7B1B7595" w14:textId="77777777" w:rsidR="00AA4205" w:rsidRDefault="00AA4205" w:rsidP="00822228">
            <w:pPr>
              <w:numPr>
                <w:ilvl w:val="0"/>
                <w:numId w:val="1"/>
              </w:num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Posizionare l’apparecchio su una superficie orizzontale stabile</w:t>
            </w:r>
          </w:p>
          <w:p w14:paraId="66A38297" w14:textId="77777777" w:rsidR="00AA4205" w:rsidRDefault="00AA4205" w:rsidP="00822228">
            <w:pPr>
              <w:numPr>
                <w:ilvl w:val="0"/>
                <w:numId w:val="1"/>
              </w:num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Non lasciare incustodito l’apparecchio mentre è collegato alla rete elettrica</w:t>
            </w:r>
          </w:p>
          <w:p w14:paraId="696DA026" w14:textId="77777777" w:rsidR="00AA4205" w:rsidRDefault="00AA4205" w:rsidP="00822228">
            <w:pPr>
              <w:numPr>
                <w:ilvl w:val="0"/>
                <w:numId w:val="1"/>
              </w:num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Mai tentare di utilizzare l’apparecchio verso </w:t>
            </w:r>
            <w:proofErr w:type="gramStart"/>
            <w:r>
              <w:rPr>
                <w:sz w:val="20"/>
                <w:szCs w:val="18"/>
                <w:lang w:eastAsia="en-US"/>
              </w:rPr>
              <w:t>se</w:t>
            </w:r>
            <w:proofErr w:type="gramEnd"/>
            <w:r>
              <w:rPr>
                <w:sz w:val="20"/>
                <w:szCs w:val="18"/>
                <w:lang w:eastAsia="en-US"/>
              </w:rPr>
              <w:t xml:space="preserve"> stessi con indumenti addosso</w:t>
            </w:r>
          </w:p>
          <w:p w14:paraId="23CD358D" w14:textId="0E542356" w:rsidR="00AA4205" w:rsidRPr="00AA4205" w:rsidRDefault="00AA4205" w:rsidP="00AA4205">
            <w:pPr>
              <w:numPr>
                <w:ilvl w:val="0"/>
                <w:numId w:val="1"/>
              </w:num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Non toccare le parti metalliche dell’apparecchio, l’acqua calda o il vapore quando è in funzione e nei minuti seguenti al suo spegnimento poiché potrebbero causare scottature. </w:t>
            </w:r>
          </w:p>
        </w:tc>
      </w:tr>
      <w:tr w:rsidR="001D4232" w14:paraId="592F4B0D" w14:textId="77777777" w:rsidTr="001D4232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0F6F5" w14:textId="77777777" w:rsidR="001D4232" w:rsidRDefault="001D423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EE4F4" w14:textId="12175C95" w:rsidR="001D4232" w:rsidRDefault="001D4232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8240" behindDoc="1" locked="0" layoutInCell="1" allowOverlap="1" wp14:anchorId="4F128371" wp14:editId="6573447D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2623736" w14:textId="77777777" w:rsidR="001D4232" w:rsidRDefault="001D4232">
            <w:pPr>
              <w:spacing w:line="256" w:lineRule="auto"/>
              <w:rPr>
                <w:lang w:eastAsia="en-US"/>
              </w:rPr>
            </w:pPr>
          </w:p>
          <w:p w14:paraId="6CECF2E6" w14:textId="77777777" w:rsidR="001D4232" w:rsidRDefault="001D4232">
            <w:pPr>
              <w:spacing w:line="256" w:lineRule="auto"/>
              <w:rPr>
                <w:lang w:eastAsia="en-US"/>
              </w:rPr>
            </w:pPr>
          </w:p>
        </w:tc>
      </w:tr>
      <w:tr w:rsidR="001D4232" w14:paraId="5C0CC6F3" w14:textId="77777777" w:rsidTr="001D4232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F2857" w14:textId="77777777" w:rsidR="001D4232" w:rsidRDefault="001D423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B3354" w14:textId="77777777" w:rsidR="001D4232" w:rsidRDefault="001D4232">
            <w:pPr>
              <w:spacing w:line="256" w:lineRule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</w:tbl>
    <w:p w14:paraId="62D9AF95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316506"/>
    <w:multiLevelType w:val="hybridMultilevel"/>
    <w:tmpl w:val="D41CC6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232"/>
    <w:rsid w:val="001D4232"/>
    <w:rsid w:val="004F4F70"/>
    <w:rsid w:val="00AA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5EA70"/>
  <w15:chartTrackingRefBased/>
  <w15:docId w15:val="{260838F9-6538-4F1A-8405-F79438807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D42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1D4232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1D4232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21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2021-01-07T10:43:00Z</dcterms:created>
  <dcterms:modified xsi:type="dcterms:W3CDTF">2021-01-07T11:03:00Z</dcterms:modified>
</cp:coreProperties>
</file>