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9778" w:type="dxa"/>
        <w:tblCellMar>
          <w:left w:w="10" w:type="dxa"/>
          <w:right w:w="10" w:type="dxa"/>
        </w:tblCellMar>
        <w:tblLook w:val="0000" w:firstRow="0" w:lastRow="0" w:firstColumn="0" w:lastColumn="0" w:noHBand="0" w:noVBand="0"/>
      </w:tblPr>
      <w:tblGrid>
        <w:gridCol w:w="9778"/>
      </w:tblGrid>
      <w:tr w:rsidRPr="00F51051" w:rsidR="00DD5A93" w14:paraId="57E288FE" w14:textId="77777777">
        <w:tc>
          <w:tcPr>
            <w:tcW w:w="97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51051" w:rsidR="00AF3BA9" w:rsidRDefault="00AF3BA9" w14:paraId="3A70A24D" w14:textId="77777777">
            <w:pPr>
              <w:jc w:val="center"/>
              <w:rPr>
                <w:rFonts w:ascii="Aptos" w:hAnsi="Aptos"/>
                <w:b/>
                <w:caps/>
                <w:sz w:val="36"/>
                <w:szCs w:val="36"/>
              </w:rPr>
            </w:pPr>
          </w:p>
          <w:p w:rsidRPr="00F51051" w:rsidR="00AF3BA9" w:rsidRDefault="00F260B5" w14:paraId="0E0F2696" w14:textId="77777777">
            <w:pPr>
              <w:jc w:val="center"/>
              <w:rPr>
                <w:rFonts w:ascii="Aptos" w:hAnsi="Aptos"/>
                <w:b/>
                <w:caps/>
                <w:sz w:val="36"/>
                <w:szCs w:val="36"/>
              </w:rPr>
            </w:pPr>
            <w:r w:rsidRPr="00F51051">
              <w:rPr>
                <w:rFonts w:ascii="Aptos" w:hAnsi="Aptos"/>
                <w:b/>
                <w:caps/>
                <w:sz w:val="36"/>
                <w:szCs w:val="36"/>
              </w:rPr>
              <w:t>Documento di valutazione dei rischi</w:t>
            </w:r>
          </w:p>
          <w:p w:rsidRPr="00F51051" w:rsidR="00AF3BA9" w:rsidRDefault="00F260B5" w14:paraId="76480E53" w14:textId="77777777">
            <w:pPr>
              <w:jc w:val="center"/>
              <w:rPr>
                <w:rFonts w:ascii="Aptos" w:hAnsi="Aptos"/>
              </w:rPr>
            </w:pPr>
            <w:r w:rsidRPr="00F51051">
              <w:rPr>
                <w:rFonts w:ascii="Aptos" w:hAnsi="Aptos"/>
                <w:b/>
                <w:caps/>
                <w:sz w:val="36"/>
                <w:szCs w:val="36"/>
              </w:rPr>
              <w:t>per la salute e la sicurezza dei lavoratori</w:t>
            </w:r>
          </w:p>
          <w:p w:rsidRPr="00F51051" w:rsidR="00AF3BA9" w:rsidRDefault="00F260B5" w14:paraId="455A6B15" w14:textId="77777777">
            <w:pPr>
              <w:jc w:val="center"/>
              <w:rPr>
                <w:rFonts w:ascii="Aptos" w:hAnsi="Aptos"/>
                <w:sz w:val="28"/>
                <w:szCs w:val="28"/>
              </w:rPr>
            </w:pPr>
            <w:r w:rsidRPr="00F51051">
              <w:rPr>
                <w:rFonts w:ascii="Aptos" w:hAnsi="Aptos"/>
                <w:sz w:val="28"/>
                <w:szCs w:val="28"/>
              </w:rPr>
              <w:t xml:space="preserve">Art. 28 </w:t>
            </w:r>
            <w:proofErr w:type="spellStart"/>
            <w:r w:rsidRPr="00F51051">
              <w:rPr>
                <w:rFonts w:ascii="Aptos" w:hAnsi="Aptos"/>
                <w:sz w:val="28"/>
                <w:szCs w:val="28"/>
              </w:rPr>
              <w:t>D.Lgs</w:t>
            </w:r>
            <w:proofErr w:type="spellEnd"/>
            <w:r w:rsidRPr="00F51051">
              <w:rPr>
                <w:rFonts w:ascii="Aptos" w:hAnsi="Aptos"/>
                <w:sz w:val="28"/>
                <w:szCs w:val="28"/>
              </w:rPr>
              <w:t xml:space="preserve"> 81/2008</w:t>
            </w:r>
          </w:p>
          <w:p w:rsidRPr="00F51051" w:rsidR="00AF3BA9" w:rsidRDefault="00AF3BA9" w14:paraId="38CAD1E1" w14:textId="77777777">
            <w:pPr>
              <w:rPr>
                <w:rFonts w:ascii="Aptos" w:hAnsi="Aptos"/>
              </w:rPr>
            </w:pPr>
          </w:p>
        </w:tc>
      </w:tr>
    </w:tbl>
    <w:p w:rsidRPr="00F51051" w:rsidR="00347290" w:rsidRDefault="00347290" w14:paraId="28AE5377" w14:textId="77777777">
      <w:pPr>
        <w:rPr>
          <w:rFonts w:ascii="Aptos" w:hAnsi="Aptos"/>
        </w:rPr>
      </w:pPr>
    </w:p>
    <w:tbl>
      <w:tblPr>
        <w:tblW w:w="9780" w:type="dxa"/>
        <w:tblLayout w:type="fixed"/>
        <w:tblCellMar>
          <w:left w:w="10" w:type="dxa"/>
          <w:right w:w="10" w:type="dxa"/>
        </w:tblCellMar>
        <w:tblLook w:val="0000" w:firstRow="0" w:lastRow="0" w:firstColumn="0" w:lastColumn="0" w:noHBand="0" w:noVBand="0"/>
      </w:tblPr>
      <w:tblGrid>
        <w:gridCol w:w="1844"/>
        <w:gridCol w:w="280"/>
        <w:gridCol w:w="7656"/>
      </w:tblGrid>
      <w:tr w:rsidRPr="00F51051" w:rsidR="00AF3BA9" w14:paraId="7B1E2803" w14:textId="77777777">
        <w:trPr>
          <w:trHeight w:val="712"/>
        </w:trPr>
        <w:tc>
          <w:tcPr>
            <w:tcW w:w="1844" w:type="dxa"/>
            <w:tcBorders>
              <w:top w:val="single" w:color="000000" w:sz="4" w:space="0"/>
              <w:left w:val="single" w:color="000000" w:sz="4" w:space="0"/>
              <w:right w:val="single" w:color="000000" w:sz="4" w:space="0"/>
            </w:tcBorders>
            <w:tcMar>
              <w:top w:w="0" w:type="dxa"/>
              <w:left w:w="108" w:type="dxa"/>
              <w:bottom w:w="0" w:type="dxa"/>
              <w:right w:w="108" w:type="dxa"/>
            </w:tcMar>
            <w:vAlign w:val="center"/>
          </w:tcPr>
          <w:p w:rsidRPr="00F51051" w:rsidR="00AF3BA9" w:rsidRDefault="00F260B5" w14:paraId="42C4B1E1" w14:textId="77777777">
            <w:pPr>
              <w:rPr>
                <w:rFonts w:ascii="Aptos" w:hAnsi="Aptos"/>
              </w:rPr>
            </w:pPr>
            <w:r w:rsidRPr="00F51051">
              <w:rPr>
                <w:rFonts w:ascii="Aptos" w:hAnsi="Aptos"/>
                <w:b/>
              </w:rPr>
              <w:t>Ragione sociale</w:t>
            </w:r>
          </w:p>
        </w:tc>
        <w:tc>
          <w:tcPr>
            <w:tcW w:w="280" w:type="dxa"/>
            <w:vMerge w:val="restart"/>
            <w:tcBorders>
              <w:left w:val="single" w:color="000000" w:sz="4" w:space="0"/>
              <w:right w:val="single" w:color="000000" w:sz="4" w:space="0"/>
            </w:tcBorders>
            <w:tcMar>
              <w:top w:w="0" w:type="dxa"/>
              <w:left w:w="108" w:type="dxa"/>
              <w:bottom w:w="0" w:type="dxa"/>
              <w:right w:w="108" w:type="dxa"/>
            </w:tcMar>
            <w:vAlign w:val="center"/>
          </w:tcPr>
          <w:p w:rsidRPr="00F51051" w:rsidR="00AF3BA9" w:rsidRDefault="00AF3BA9" w14:paraId="0EE8E0AE" w14:textId="77777777">
            <w:pPr>
              <w:jc w:val="center"/>
              <w:rPr>
                <w:rFonts w:ascii="Aptos" w:hAnsi="Aptos"/>
                <w:sz w:val="36"/>
                <w:szCs w:val="36"/>
                <w:lang w:eastAsia="en-US"/>
              </w:rPr>
            </w:pPr>
          </w:p>
        </w:tc>
        <w:bookmarkStart w:name="Testo24" w:id="0"/>
        <w:tc>
          <w:tcPr>
            <w:tcW w:w="7656" w:type="dxa"/>
            <w:tcBorders>
              <w:top w:val="single" w:color="000000" w:sz="4" w:space="0"/>
              <w:left w:val="single" w:color="000000" w:sz="4" w:space="0"/>
              <w:right w:val="single" w:color="000000" w:sz="4" w:space="0"/>
            </w:tcBorders>
            <w:tcMar>
              <w:top w:w="0" w:type="dxa"/>
              <w:left w:w="108" w:type="dxa"/>
              <w:bottom w:w="0" w:type="dxa"/>
              <w:right w:w="108" w:type="dxa"/>
            </w:tcMar>
            <w:vAlign w:val="center"/>
          </w:tcPr>
          <w:p w:rsidRPr="00F51051" w:rsidR="00AF3BA9" w:rsidRDefault="00F51051" w14:paraId="170021D2" w14:textId="460EF55F">
            <w:pPr>
              <w:rPr>
                <w:rFonts w:ascii="Aptos" w:hAnsi="Aptos"/>
                <w:highlight w:val="yellow"/>
              </w:rPr>
            </w:pPr>
            <w:r w:rsidRPr="00F51051">
              <w:rPr>
                <w:rFonts w:ascii="Aptos" w:hAnsi="Aptos"/>
                <w:b/>
                <w:sz w:val="40"/>
                <w:szCs w:val="40"/>
              </w:rPr>
              <w:fldChar w:fldCharType="begin">
                <w:ffData>
                  <w:name w:val="Testo24"/>
                  <w:enabled/>
                  <w:calcOnExit w:val="0"/>
                  <w:textInput/>
                </w:ffData>
              </w:fldChar>
            </w:r>
            <w:r w:rsidRPr="00F51051">
              <w:rPr>
                <w:rFonts w:ascii="Aptos" w:hAnsi="Aptos"/>
                <w:b/>
                <w:sz w:val="40"/>
                <w:szCs w:val="40"/>
              </w:rPr>
              <w:instrText xml:space="preserve"> FORMTEXT </w:instrText>
            </w:r>
            <w:r w:rsidRPr="00F51051">
              <w:rPr>
                <w:rFonts w:ascii="Aptos" w:hAnsi="Aptos"/>
                <w:b/>
                <w:sz w:val="40"/>
                <w:szCs w:val="40"/>
              </w:rPr>
            </w:r>
            <w:r w:rsidRPr="00F51051">
              <w:rPr>
                <w:rFonts w:ascii="Aptos" w:hAnsi="Aptos"/>
                <w:b/>
                <w:sz w:val="40"/>
                <w:szCs w:val="40"/>
              </w:rPr>
              <w:fldChar w:fldCharType="separate"/>
            </w:r>
            <w:r w:rsidRPr="00F51051">
              <w:rPr>
                <w:rFonts w:ascii="Aptos" w:hAnsi="Aptos"/>
                <w:b/>
                <w:noProof/>
                <w:sz w:val="40"/>
                <w:szCs w:val="40"/>
              </w:rPr>
              <w:t> </w:t>
            </w:r>
            <w:r w:rsidRPr="00F51051">
              <w:rPr>
                <w:rFonts w:ascii="Aptos" w:hAnsi="Aptos"/>
                <w:b/>
                <w:noProof/>
                <w:sz w:val="40"/>
                <w:szCs w:val="40"/>
              </w:rPr>
              <w:t> </w:t>
            </w:r>
            <w:r w:rsidRPr="00F51051">
              <w:rPr>
                <w:rFonts w:ascii="Aptos" w:hAnsi="Aptos"/>
                <w:b/>
                <w:noProof/>
                <w:sz w:val="40"/>
                <w:szCs w:val="40"/>
              </w:rPr>
              <w:t> </w:t>
            </w:r>
            <w:r w:rsidRPr="00F51051">
              <w:rPr>
                <w:rFonts w:ascii="Aptos" w:hAnsi="Aptos"/>
                <w:b/>
                <w:noProof/>
                <w:sz w:val="40"/>
                <w:szCs w:val="40"/>
              </w:rPr>
              <w:t> </w:t>
            </w:r>
            <w:r w:rsidRPr="00F51051">
              <w:rPr>
                <w:rFonts w:ascii="Aptos" w:hAnsi="Aptos"/>
                <w:b/>
                <w:noProof/>
                <w:sz w:val="40"/>
                <w:szCs w:val="40"/>
              </w:rPr>
              <w:t> </w:t>
            </w:r>
            <w:r w:rsidRPr="00F51051">
              <w:rPr>
                <w:rFonts w:ascii="Aptos" w:hAnsi="Aptos"/>
                <w:b/>
                <w:sz w:val="40"/>
                <w:szCs w:val="40"/>
              </w:rPr>
              <w:fldChar w:fldCharType="end"/>
            </w:r>
            <w:bookmarkEnd w:id="0"/>
          </w:p>
        </w:tc>
      </w:tr>
      <w:tr w:rsidRPr="00F51051" w:rsidR="00AF3BA9" w14:paraId="23710578" w14:textId="77777777">
        <w:trPr>
          <w:trHeight w:val="669"/>
        </w:trPr>
        <w:tc>
          <w:tcPr>
            <w:tcW w:w="1844" w:type="dxa"/>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1051" w:rsidR="00AF3BA9" w:rsidRDefault="00F260B5" w14:paraId="4EF1FA2B" w14:textId="77777777">
            <w:pPr>
              <w:rPr>
                <w:rFonts w:ascii="Aptos" w:hAnsi="Aptos"/>
              </w:rPr>
            </w:pPr>
            <w:r w:rsidRPr="00F51051">
              <w:rPr>
                <w:rFonts w:ascii="Aptos" w:hAnsi="Aptos"/>
                <w:b/>
              </w:rPr>
              <w:t>Unità produttiva</w:t>
            </w:r>
          </w:p>
        </w:tc>
        <w:tc>
          <w:tcPr>
            <w:tcW w:w="280" w:type="dxa"/>
            <w:vMerge/>
            <w:tcBorders>
              <w:left w:val="single" w:color="000000" w:sz="4" w:space="0"/>
              <w:right w:val="single" w:color="000000" w:sz="4" w:space="0"/>
            </w:tcBorders>
            <w:tcMar>
              <w:top w:w="0" w:type="dxa"/>
              <w:left w:w="108" w:type="dxa"/>
              <w:bottom w:w="0" w:type="dxa"/>
              <w:right w:w="108" w:type="dxa"/>
            </w:tcMar>
            <w:vAlign w:val="center"/>
          </w:tcPr>
          <w:p w:rsidRPr="00F51051" w:rsidR="00AF3BA9" w:rsidRDefault="00AF3BA9" w14:paraId="34171FDC" w14:textId="77777777">
            <w:pPr>
              <w:suppressAutoHyphens w:val="0"/>
              <w:rPr>
                <w:rFonts w:ascii="Aptos" w:hAnsi="Aptos"/>
                <w:sz w:val="36"/>
                <w:szCs w:val="36"/>
                <w:lang w:eastAsia="en-US"/>
              </w:rPr>
            </w:pPr>
          </w:p>
        </w:tc>
        <w:bookmarkStart w:name="Testo25" w:id="1"/>
        <w:tc>
          <w:tcPr>
            <w:tcW w:w="7656" w:type="dxa"/>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1051" w:rsidR="00F51051" w:rsidP="00F51051" w:rsidRDefault="00F51051" w14:paraId="0A085193" w14:textId="77777777">
            <w:pPr>
              <w:rPr>
                <w:rFonts w:ascii="Aptos" w:hAnsi="Aptos"/>
              </w:rPr>
            </w:pPr>
            <w:r w:rsidRPr="00F51051">
              <w:rPr>
                <w:rFonts w:ascii="Aptos" w:hAnsi="Aptos"/>
              </w:rPr>
              <w:fldChar w:fldCharType="begin">
                <w:ffData>
                  <w:name w:val="Testo25"/>
                  <w:enabled/>
                  <w:calcOnExit w:val="0"/>
                  <w:textInput/>
                </w:ffData>
              </w:fldChar>
            </w:r>
            <w:r w:rsidRPr="00F51051">
              <w:rPr>
                <w:rFonts w:ascii="Aptos" w:hAnsi="Aptos"/>
              </w:rPr>
              <w:instrText xml:space="preserve"> FORMTEXT </w:instrText>
            </w:r>
            <w:r w:rsidRPr="00F51051">
              <w:rPr>
                <w:rFonts w:ascii="Aptos" w:hAnsi="Aptos"/>
              </w:rPr>
            </w:r>
            <w:r w:rsidRPr="00F51051">
              <w:rPr>
                <w:rFonts w:ascii="Aptos" w:hAnsi="Aptos"/>
              </w:rPr>
              <w:fldChar w:fldCharType="separate"/>
            </w:r>
            <w:r w:rsidRPr="00F51051">
              <w:rPr>
                <w:rFonts w:ascii="Aptos" w:hAnsi="Aptos"/>
                <w:noProof/>
              </w:rPr>
              <w:t> </w:t>
            </w:r>
            <w:r w:rsidRPr="00F51051">
              <w:rPr>
                <w:rFonts w:ascii="Aptos" w:hAnsi="Aptos"/>
                <w:noProof/>
              </w:rPr>
              <w:t> </w:t>
            </w:r>
            <w:r w:rsidRPr="00F51051">
              <w:rPr>
                <w:rFonts w:ascii="Aptos" w:hAnsi="Aptos"/>
                <w:noProof/>
              </w:rPr>
              <w:t> </w:t>
            </w:r>
            <w:r w:rsidRPr="00F51051">
              <w:rPr>
                <w:rFonts w:ascii="Aptos" w:hAnsi="Aptos"/>
                <w:noProof/>
              </w:rPr>
              <w:t> </w:t>
            </w:r>
            <w:r w:rsidRPr="00F51051">
              <w:rPr>
                <w:rFonts w:ascii="Aptos" w:hAnsi="Aptos"/>
                <w:noProof/>
              </w:rPr>
              <w:t> </w:t>
            </w:r>
            <w:r w:rsidRPr="00F51051">
              <w:rPr>
                <w:rFonts w:ascii="Aptos" w:hAnsi="Aptos"/>
              </w:rPr>
              <w:fldChar w:fldCharType="end"/>
            </w:r>
            <w:bookmarkEnd w:id="1"/>
          </w:p>
          <w:p w:rsidRPr="00F51051" w:rsidR="00AF3BA9" w:rsidP="00F51051" w:rsidRDefault="00F51051" w14:paraId="5E920906" w14:textId="7C2E1FEF">
            <w:pPr>
              <w:rPr>
                <w:rFonts w:ascii="Aptos" w:hAnsi="Aptos"/>
                <w:highlight w:val="yellow"/>
              </w:rPr>
            </w:pPr>
            <w:r w:rsidRPr="00F51051">
              <w:rPr>
                <w:rFonts w:ascii="Aptos" w:hAnsi="Aptos"/>
                <w:b/>
              </w:rPr>
              <w:fldChar w:fldCharType="begin">
                <w:ffData>
                  <w:name w:val="Testo26"/>
                  <w:enabled/>
                  <w:calcOnExit w:val="0"/>
                  <w:textInput/>
                </w:ffData>
              </w:fldChar>
            </w:r>
            <w:bookmarkStart w:name="Testo26" w:id="2"/>
            <w:r w:rsidRPr="00F51051">
              <w:rPr>
                <w:rFonts w:ascii="Aptos" w:hAnsi="Aptos"/>
                <w:b/>
              </w:rPr>
              <w:instrText xml:space="preserve"> FORMTEXT </w:instrText>
            </w:r>
            <w:r w:rsidRPr="00F51051">
              <w:rPr>
                <w:rFonts w:ascii="Aptos" w:hAnsi="Aptos"/>
                <w:b/>
              </w:rPr>
            </w:r>
            <w:r w:rsidRPr="00F51051">
              <w:rPr>
                <w:rFonts w:ascii="Aptos" w:hAnsi="Aptos"/>
                <w:b/>
              </w:rPr>
              <w:fldChar w:fldCharType="separate"/>
            </w:r>
            <w:r w:rsidRPr="00F51051">
              <w:rPr>
                <w:rFonts w:ascii="Aptos" w:hAnsi="Aptos"/>
                <w:b/>
                <w:noProof/>
              </w:rPr>
              <w:t> </w:t>
            </w:r>
            <w:r w:rsidRPr="00F51051">
              <w:rPr>
                <w:rFonts w:ascii="Aptos" w:hAnsi="Aptos"/>
                <w:b/>
                <w:noProof/>
              </w:rPr>
              <w:t> </w:t>
            </w:r>
            <w:r w:rsidRPr="00F51051">
              <w:rPr>
                <w:rFonts w:ascii="Aptos" w:hAnsi="Aptos"/>
                <w:b/>
                <w:noProof/>
              </w:rPr>
              <w:t> </w:t>
            </w:r>
            <w:r w:rsidRPr="00F51051">
              <w:rPr>
                <w:rFonts w:ascii="Aptos" w:hAnsi="Aptos"/>
                <w:b/>
                <w:noProof/>
              </w:rPr>
              <w:t> </w:t>
            </w:r>
            <w:r w:rsidRPr="00F51051">
              <w:rPr>
                <w:rFonts w:ascii="Aptos" w:hAnsi="Aptos"/>
                <w:b/>
                <w:noProof/>
              </w:rPr>
              <w:t> </w:t>
            </w:r>
            <w:r w:rsidRPr="00F51051">
              <w:rPr>
                <w:rFonts w:ascii="Aptos" w:hAnsi="Aptos"/>
                <w:b/>
              </w:rPr>
              <w:fldChar w:fldCharType="end"/>
            </w:r>
            <w:bookmarkEnd w:id="2"/>
          </w:p>
        </w:tc>
      </w:tr>
    </w:tbl>
    <w:p w:rsidRPr="00F51051" w:rsidR="00AF3BA9" w:rsidRDefault="00AF3BA9" w14:paraId="41EBA1B6" w14:textId="77777777">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52"/>
        <w:gridCol w:w="272"/>
        <w:gridCol w:w="7654"/>
      </w:tblGrid>
      <w:tr w:rsidRPr="00F51051" w:rsidR="00AF3BA9" w14:paraId="34A02F5B" w14:textId="77777777">
        <w:trPr>
          <w:trHeight w:val="326"/>
        </w:trPr>
        <w:tc>
          <w:tcPr>
            <w:tcW w:w="1852" w:type="dxa"/>
            <w:tcBorders>
              <w:top w:val="single" w:color="000000" w:sz="4" w:space="0"/>
              <w:left w:val="single" w:color="000000" w:sz="4" w:space="0"/>
              <w:right w:val="single" w:color="000000" w:sz="4" w:space="0"/>
            </w:tcBorders>
            <w:tcMar>
              <w:top w:w="0" w:type="dxa"/>
              <w:left w:w="108" w:type="dxa"/>
              <w:bottom w:w="0" w:type="dxa"/>
              <w:right w:w="108" w:type="dxa"/>
            </w:tcMar>
            <w:vAlign w:val="center"/>
          </w:tcPr>
          <w:p w:rsidRPr="00F51051" w:rsidR="00AF3BA9" w:rsidRDefault="00F260B5" w14:paraId="07A7AA26" w14:textId="77777777">
            <w:pPr>
              <w:jc w:val="center"/>
              <w:rPr>
                <w:rFonts w:ascii="Aptos" w:hAnsi="Aptos"/>
                <w:b/>
                <w:sz w:val="22"/>
                <w:szCs w:val="22"/>
              </w:rPr>
            </w:pPr>
            <w:r w:rsidRPr="00F51051">
              <w:rPr>
                <w:rFonts w:ascii="Aptos" w:hAnsi="Aptos"/>
                <w:b/>
                <w:sz w:val="22"/>
                <w:szCs w:val="22"/>
              </w:rPr>
              <w:t>Capitolo</w:t>
            </w:r>
          </w:p>
        </w:tc>
        <w:tc>
          <w:tcPr>
            <w:tcW w:w="272" w:type="dxa"/>
            <w:vMerge w:val="restart"/>
            <w:tcBorders>
              <w:left w:val="single" w:color="000000" w:sz="4" w:space="0"/>
              <w:right w:val="single" w:color="000000" w:sz="4" w:space="0"/>
            </w:tcBorders>
            <w:tcMar>
              <w:top w:w="0" w:type="dxa"/>
              <w:left w:w="108" w:type="dxa"/>
              <w:bottom w:w="0" w:type="dxa"/>
              <w:right w:w="108" w:type="dxa"/>
            </w:tcMar>
            <w:vAlign w:val="center"/>
          </w:tcPr>
          <w:p w:rsidRPr="00F51051" w:rsidR="00AF3BA9" w:rsidRDefault="00AF3BA9" w14:paraId="46371DEA" w14:textId="77777777">
            <w:pPr>
              <w:jc w:val="center"/>
              <w:rPr>
                <w:rFonts w:ascii="Aptos" w:hAnsi="Aptos"/>
                <w:sz w:val="36"/>
                <w:szCs w:val="36"/>
              </w:rPr>
            </w:pPr>
          </w:p>
        </w:tc>
        <w:tc>
          <w:tcPr>
            <w:tcW w:w="7654"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1051" w:rsidR="00AF3BA9" w:rsidRDefault="00F260B5" w14:paraId="4B8376FE" w14:textId="77777777">
            <w:pPr>
              <w:jc w:val="center"/>
              <w:rPr>
                <w:rFonts w:ascii="Aptos" w:hAnsi="Aptos"/>
                <w:b/>
                <w:sz w:val="36"/>
                <w:szCs w:val="36"/>
              </w:rPr>
            </w:pPr>
            <w:r w:rsidRPr="00F51051">
              <w:rPr>
                <w:rFonts w:ascii="Aptos" w:hAnsi="Aptos"/>
                <w:b/>
                <w:sz w:val="36"/>
                <w:szCs w:val="36"/>
              </w:rPr>
              <w:t>Valutazione dei rischi di incendio</w:t>
            </w:r>
          </w:p>
          <w:p w:rsidRPr="00F51051" w:rsidR="00AF3BA9" w:rsidRDefault="00F260B5" w14:paraId="0D78D813" w14:textId="3FD54180">
            <w:pPr>
              <w:jc w:val="center"/>
              <w:rPr>
                <w:rFonts w:ascii="Aptos" w:hAnsi="Aptos"/>
                <w:sz w:val="30"/>
                <w:szCs w:val="30"/>
              </w:rPr>
            </w:pPr>
            <w:r w:rsidRPr="00F51051">
              <w:rPr>
                <w:rFonts w:ascii="Aptos" w:hAnsi="Aptos"/>
                <w:sz w:val="30"/>
                <w:szCs w:val="30"/>
              </w:rPr>
              <w:t xml:space="preserve">DM </w:t>
            </w:r>
            <w:r w:rsidRPr="00F51051" w:rsidR="00D00242">
              <w:rPr>
                <w:rFonts w:ascii="Aptos" w:hAnsi="Aptos"/>
                <w:sz w:val="30"/>
                <w:szCs w:val="30"/>
              </w:rPr>
              <w:t>3 settembre 2021</w:t>
            </w:r>
          </w:p>
          <w:p w:rsidRPr="00F51051" w:rsidR="00AF3BA9" w:rsidRDefault="00F260B5" w14:paraId="700616A8" w14:textId="77777777">
            <w:pPr>
              <w:jc w:val="center"/>
              <w:rPr>
                <w:rFonts w:ascii="Aptos" w:hAnsi="Aptos"/>
              </w:rPr>
            </w:pPr>
            <w:r w:rsidRPr="00F51051">
              <w:rPr>
                <w:rFonts w:ascii="Aptos" w:hAnsi="Aptos"/>
                <w:sz w:val="30"/>
                <w:szCs w:val="30"/>
              </w:rPr>
              <w:t xml:space="preserve">art. 46 </w:t>
            </w:r>
            <w:proofErr w:type="spellStart"/>
            <w:r w:rsidRPr="00F51051">
              <w:rPr>
                <w:rFonts w:ascii="Aptos" w:hAnsi="Aptos"/>
                <w:sz w:val="30"/>
                <w:szCs w:val="30"/>
              </w:rPr>
              <w:t>D.Lgs</w:t>
            </w:r>
            <w:proofErr w:type="spellEnd"/>
            <w:r w:rsidRPr="00F51051">
              <w:rPr>
                <w:rFonts w:ascii="Aptos" w:hAnsi="Aptos"/>
                <w:sz w:val="30"/>
                <w:szCs w:val="30"/>
              </w:rPr>
              <w:t xml:space="preserve"> 81/2008</w:t>
            </w:r>
          </w:p>
        </w:tc>
      </w:tr>
      <w:tr w:rsidRPr="00F51051" w:rsidR="00AF3BA9" w14:paraId="2123B2C2" w14:textId="77777777">
        <w:trPr>
          <w:trHeight w:val="1158"/>
        </w:trPr>
        <w:tc>
          <w:tcPr>
            <w:tcW w:w="1852" w:type="dxa"/>
            <w:tcBorders>
              <w:left w:val="single" w:color="000000" w:sz="4" w:space="0"/>
              <w:bottom w:val="single" w:color="000000" w:sz="4" w:space="0"/>
              <w:right w:val="single" w:color="000000" w:sz="4" w:space="0"/>
            </w:tcBorders>
            <w:tcMar>
              <w:top w:w="0" w:type="dxa"/>
              <w:left w:w="108" w:type="dxa"/>
              <w:bottom w:w="0" w:type="dxa"/>
              <w:right w:w="108" w:type="dxa"/>
            </w:tcMar>
          </w:tcPr>
          <w:p w:rsidRPr="00F51051" w:rsidR="00AF3BA9" w:rsidRDefault="00F260B5" w14:paraId="00458783" w14:textId="77777777">
            <w:pPr>
              <w:jc w:val="center"/>
              <w:rPr>
                <w:rFonts w:ascii="Aptos" w:hAnsi="Aptos"/>
                <w:b/>
                <w:sz w:val="100"/>
                <w:szCs w:val="100"/>
              </w:rPr>
            </w:pPr>
            <w:r w:rsidRPr="00F51051">
              <w:rPr>
                <w:rFonts w:ascii="Aptos" w:hAnsi="Aptos"/>
                <w:b/>
                <w:sz w:val="100"/>
                <w:szCs w:val="100"/>
              </w:rPr>
              <w:t>20</w:t>
            </w:r>
          </w:p>
        </w:tc>
        <w:tc>
          <w:tcPr>
            <w:tcW w:w="272" w:type="dxa"/>
            <w:vMerge/>
            <w:tcBorders>
              <w:left w:val="single" w:color="000000" w:sz="4" w:space="0"/>
              <w:right w:val="single" w:color="000000" w:sz="4" w:space="0"/>
            </w:tcBorders>
            <w:tcMar>
              <w:top w:w="0" w:type="dxa"/>
              <w:left w:w="108" w:type="dxa"/>
              <w:bottom w:w="0" w:type="dxa"/>
              <w:right w:w="108" w:type="dxa"/>
            </w:tcMar>
            <w:vAlign w:val="center"/>
          </w:tcPr>
          <w:p w:rsidRPr="00F51051" w:rsidR="00AF3BA9" w:rsidRDefault="00AF3BA9" w14:paraId="066C4AB7" w14:textId="77777777">
            <w:pPr>
              <w:rPr>
                <w:rFonts w:ascii="Aptos" w:hAnsi="Aptos"/>
                <w:b/>
                <w:sz w:val="22"/>
                <w:szCs w:val="22"/>
              </w:rPr>
            </w:pPr>
          </w:p>
        </w:tc>
        <w:tc>
          <w:tcPr>
            <w:tcW w:w="7654" w:type="dxa"/>
            <w:vMerg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1051" w:rsidR="00AF3BA9" w:rsidRDefault="00AF3BA9" w14:paraId="037B02B6" w14:textId="77777777">
            <w:pPr>
              <w:rPr>
                <w:rFonts w:ascii="Aptos" w:hAnsi="Aptos"/>
                <w:b/>
                <w:sz w:val="22"/>
                <w:szCs w:val="22"/>
              </w:rPr>
            </w:pPr>
          </w:p>
        </w:tc>
      </w:tr>
    </w:tbl>
    <w:p w:rsidRPr="00F51051" w:rsidR="00AF3BA9" w:rsidRDefault="00AF3BA9" w14:paraId="718D7756" w14:textId="0A9951F0">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6768"/>
        <w:gridCol w:w="3010"/>
      </w:tblGrid>
      <w:tr w:rsidRPr="00F51051" w:rsidR="00AF3BA9" w14:paraId="45463003" w14:textId="77777777">
        <w:tc>
          <w:tcPr>
            <w:tcW w:w="6768" w:type="dxa"/>
            <w:tcBorders>
              <w:right w:val="single" w:color="000000" w:sz="4" w:space="0"/>
            </w:tcBorders>
            <w:tcMar>
              <w:top w:w="0" w:type="dxa"/>
              <w:left w:w="108" w:type="dxa"/>
              <w:bottom w:w="0" w:type="dxa"/>
              <w:right w:w="108" w:type="dxa"/>
            </w:tcMar>
          </w:tcPr>
          <w:p w:rsidRPr="00F51051" w:rsidR="00AF3BA9" w:rsidRDefault="00F260B5" w14:paraId="5B280694" w14:textId="77777777">
            <w:pPr>
              <w:jc w:val="right"/>
              <w:rPr>
                <w:rFonts w:ascii="Aptos" w:hAnsi="Aptos"/>
                <w:b/>
                <w:sz w:val="22"/>
                <w:szCs w:val="22"/>
              </w:rPr>
            </w:pPr>
            <w:r w:rsidRPr="00F51051">
              <w:rPr>
                <w:rFonts w:ascii="Aptos" w:hAnsi="Aptos"/>
                <w:b/>
                <w:sz w:val="22"/>
                <w:szCs w:val="22"/>
              </w:rPr>
              <w:t>Documento unico di</w:t>
            </w:r>
          </w:p>
        </w:tc>
        <w:tc>
          <w:tcPr>
            <w:tcW w:w="30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sidRPr="00F51051" w:rsidR="00AF3BA9" w:rsidRDefault="00F260B5" w14:paraId="29914664" w14:textId="51A1C083">
            <w:pPr>
              <w:jc w:val="center"/>
              <w:rPr>
                <w:rFonts w:ascii="Aptos" w:hAnsi="Aptos"/>
              </w:rPr>
            </w:pPr>
            <w:r w:rsidRPr="00F51051">
              <w:rPr>
                <w:rFonts w:ascii="Aptos" w:hAnsi="Aptos"/>
                <w:b/>
                <w:sz w:val="22"/>
                <w:szCs w:val="22"/>
              </w:rPr>
              <w:t xml:space="preserve">n. </w:t>
            </w:r>
            <w:r w:rsidRPr="00F51051" w:rsidR="00FF2A2A">
              <w:rPr>
                <w:rFonts w:ascii="Aptos" w:hAnsi="Aptos"/>
                <w:b/>
                <w:sz w:val="22"/>
                <w:szCs w:val="22"/>
              </w:rPr>
              <w:fldChar w:fldCharType="begin"/>
            </w:r>
            <w:r w:rsidRPr="00F51051">
              <w:rPr>
                <w:rFonts w:ascii="Aptos" w:hAnsi="Aptos"/>
                <w:b/>
                <w:sz w:val="22"/>
                <w:szCs w:val="22"/>
              </w:rPr>
              <w:instrText xml:space="preserve"> NUMPAGES </w:instrText>
            </w:r>
            <w:r w:rsidRPr="00F51051" w:rsidR="00FF2A2A">
              <w:rPr>
                <w:rFonts w:ascii="Aptos" w:hAnsi="Aptos"/>
                <w:b/>
                <w:sz w:val="22"/>
                <w:szCs w:val="22"/>
              </w:rPr>
              <w:fldChar w:fldCharType="separate"/>
            </w:r>
            <w:r w:rsidR="00CE5C6F">
              <w:rPr>
                <w:rFonts w:ascii="Aptos" w:hAnsi="Aptos"/>
                <w:b/>
                <w:noProof/>
                <w:sz w:val="22"/>
                <w:szCs w:val="22"/>
              </w:rPr>
              <w:t>19</w:t>
            </w:r>
            <w:r w:rsidRPr="00F51051" w:rsidR="00FF2A2A">
              <w:rPr>
                <w:rFonts w:ascii="Aptos" w:hAnsi="Aptos"/>
                <w:b/>
                <w:sz w:val="22"/>
                <w:szCs w:val="22"/>
              </w:rPr>
              <w:fldChar w:fldCharType="end"/>
            </w:r>
            <w:r w:rsidRPr="00F51051">
              <w:rPr>
                <w:rFonts w:ascii="Aptos" w:hAnsi="Aptos"/>
                <w:b/>
                <w:sz w:val="22"/>
                <w:szCs w:val="22"/>
              </w:rPr>
              <w:t xml:space="preserve"> pagine</w:t>
            </w:r>
          </w:p>
        </w:tc>
      </w:tr>
    </w:tbl>
    <w:p w:rsidRPr="00F51051" w:rsidR="00AF3BA9" w:rsidRDefault="00F51051" w14:paraId="1FFCF49F" w14:textId="0C1466B7">
      <w:pPr>
        <w:rPr>
          <w:rFonts w:ascii="Aptos" w:hAnsi="Aptos"/>
        </w:rPr>
      </w:pPr>
      <w:r w:rsidRPr="00F51051">
        <w:rPr>
          <w:rFonts w:ascii="Aptos" w:hAnsi="Aptos"/>
          <w:b/>
          <w:noProof/>
          <w:sz w:val="22"/>
          <w:szCs w:val="22"/>
        </w:rPr>
        <w:drawing>
          <wp:anchor distT="0" distB="0" distL="114300" distR="114300" simplePos="0" relativeHeight="251689984" behindDoc="1" locked="0" layoutInCell="1" allowOverlap="1" wp14:anchorId="6BCF8E49" wp14:editId="7AA93FC9">
            <wp:simplePos x="0" y="0"/>
            <wp:positionH relativeFrom="column">
              <wp:posOffset>1376045</wp:posOffset>
            </wp:positionH>
            <wp:positionV relativeFrom="paragraph">
              <wp:posOffset>170149</wp:posOffset>
            </wp:positionV>
            <wp:extent cx="3400952" cy="4463613"/>
            <wp:effectExtent l="0" t="0" r="3175" b="0"/>
            <wp:wrapNone/>
            <wp:docPr id="2" name="Immagine 4" descr="iStock_000008183764XLarg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t="1123"/>
                    <a:stretch>
                      <a:fillRect/>
                    </a:stretch>
                  </pic:blipFill>
                  <pic:spPr>
                    <a:xfrm>
                      <a:off x="0" y="0"/>
                      <a:ext cx="3400952" cy="4463613"/>
                    </a:xfrm>
                    <a:prstGeom prst="rect">
                      <a:avLst/>
                    </a:prstGeom>
                    <a:noFill/>
                    <a:ln>
                      <a:noFill/>
                      <a:prstDash/>
                    </a:ln>
                  </pic:spPr>
                </pic:pic>
              </a:graphicData>
            </a:graphic>
            <wp14:sizeRelH relativeFrom="page">
              <wp14:pctWidth>0</wp14:pctWidth>
            </wp14:sizeRelH>
            <wp14:sizeRelV relativeFrom="page">
              <wp14:pctHeight>0</wp14:pctHeight>
            </wp14:sizeRelV>
          </wp:anchor>
        </w:drawing>
      </w:r>
    </w:p>
    <w:p w:rsidRPr="00F51051" w:rsidR="00AF3BA9" w:rsidRDefault="00AF3BA9" w14:paraId="08D0358C" w14:textId="008BBE69">
      <w:pPr>
        <w:rPr>
          <w:rFonts w:ascii="Aptos" w:hAnsi="Aptos"/>
        </w:rPr>
      </w:pPr>
    </w:p>
    <w:p w:rsidRPr="00F51051" w:rsidR="00AF3BA9" w:rsidRDefault="00F260B5" w14:paraId="36A2F52E" w14:textId="77777777">
      <w:pPr>
        <w:pageBreakBefore/>
        <w:rPr>
          <w:rFonts w:ascii="Aptos" w:hAnsi="Aptos"/>
        </w:rPr>
      </w:pPr>
      <w:r w:rsidRPr="00F51051">
        <w:rPr>
          <w:rFonts w:ascii="Aptos" w:hAnsi="Aptos"/>
          <w:b/>
        </w:rPr>
        <w:t>Sommario</w:t>
      </w:r>
    </w:p>
    <w:p w:rsidR="00CE5C6F" w:rsidRDefault="00FF2A2A" w14:paraId="4250D04F" w14:textId="6F102C9D">
      <w:pPr>
        <w:pStyle w:val="Sommario1"/>
        <w:tabs>
          <w:tab w:val="right" w:leader="dot" w:pos="9628"/>
        </w:tabs>
        <w:rPr>
          <w:rFonts w:asciiTheme="minorHAnsi" w:hAnsiTheme="minorHAnsi" w:eastAsiaTheme="minorEastAsia" w:cstheme="minorBidi"/>
          <w:b w:val="0"/>
          <w:bCs w:val="0"/>
          <w:caps w:val="0"/>
          <w:noProof/>
          <w:kern w:val="2"/>
          <w:sz w:val="24"/>
          <w:szCs w:val="24"/>
          <w14:ligatures w14:val="standardContextual"/>
        </w:rPr>
      </w:pPr>
      <w:r w:rsidRPr="00F51051">
        <w:rPr>
          <w:rFonts w:ascii="Aptos" w:hAnsi="Aptos"/>
          <w:b w:val="0"/>
          <w:bCs w:val="0"/>
          <w:caps w:val="0"/>
          <w:sz w:val="24"/>
          <w:szCs w:val="24"/>
        </w:rPr>
        <w:fldChar w:fldCharType="begin"/>
      </w:r>
      <w:r w:rsidRPr="00F51051" w:rsidR="00F260B5">
        <w:rPr>
          <w:rFonts w:ascii="Aptos" w:hAnsi="Aptos"/>
        </w:rPr>
        <w:instrText xml:space="preserve"> TOC \o "1-3" \h </w:instrText>
      </w:r>
      <w:r w:rsidRPr="00F51051">
        <w:rPr>
          <w:rFonts w:ascii="Aptos" w:hAnsi="Aptos"/>
          <w:b w:val="0"/>
          <w:bCs w:val="0"/>
          <w:caps w:val="0"/>
          <w:sz w:val="24"/>
          <w:szCs w:val="24"/>
        </w:rPr>
        <w:fldChar w:fldCharType="separate"/>
      </w:r>
      <w:hyperlink w:history="1" w:anchor="_Toc217931604">
        <w:r w:rsidRPr="00EB0FF2" w:rsidR="00CE5C6F">
          <w:rPr>
            <w:rStyle w:val="Collegamentoipertestuale"/>
            <w:rFonts w:ascii="Aptos" w:hAnsi="Aptos"/>
            <w:noProof/>
          </w:rPr>
          <w:t>1. Approccio valutativo DEL RISCHIO</w:t>
        </w:r>
        <w:r w:rsidR="00CE5C6F">
          <w:rPr>
            <w:noProof/>
          </w:rPr>
          <w:tab/>
        </w:r>
        <w:r w:rsidR="00CE5C6F">
          <w:rPr>
            <w:noProof/>
          </w:rPr>
          <w:fldChar w:fldCharType="begin"/>
        </w:r>
        <w:r w:rsidR="00CE5C6F">
          <w:rPr>
            <w:noProof/>
          </w:rPr>
          <w:instrText xml:space="preserve"> PAGEREF _Toc217931604 \h </w:instrText>
        </w:r>
        <w:r w:rsidR="00CE5C6F">
          <w:rPr>
            <w:noProof/>
          </w:rPr>
        </w:r>
        <w:r w:rsidR="00CE5C6F">
          <w:rPr>
            <w:noProof/>
          </w:rPr>
          <w:fldChar w:fldCharType="separate"/>
        </w:r>
        <w:r w:rsidR="00CE5C6F">
          <w:rPr>
            <w:noProof/>
          </w:rPr>
          <w:t>3</w:t>
        </w:r>
        <w:r w:rsidR="00CE5C6F">
          <w:rPr>
            <w:noProof/>
          </w:rPr>
          <w:fldChar w:fldCharType="end"/>
        </w:r>
      </w:hyperlink>
    </w:p>
    <w:p w:rsidR="00CE5C6F" w:rsidRDefault="00CE5C6F" w14:paraId="315440D7" w14:textId="5BE6F777">
      <w:pPr>
        <w:pStyle w:val="Sommario1"/>
        <w:tabs>
          <w:tab w:val="right" w:leader="dot" w:pos="9628"/>
        </w:tabs>
        <w:rPr>
          <w:rFonts w:asciiTheme="minorHAnsi" w:hAnsiTheme="minorHAnsi" w:eastAsiaTheme="minorEastAsia" w:cstheme="minorBidi"/>
          <w:b w:val="0"/>
          <w:bCs w:val="0"/>
          <w:caps w:val="0"/>
          <w:noProof/>
          <w:kern w:val="2"/>
          <w:sz w:val="24"/>
          <w:szCs w:val="24"/>
          <w14:ligatures w14:val="standardContextual"/>
        </w:rPr>
      </w:pPr>
      <w:hyperlink w:history="1" w:anchor="_Toc217931605">
        <w:r w:rsidRPr="00EB0FF2">
          <w:rPr>
            <w:rStyle w:val="Collegamentoipertestuale"/>
            <w:rFonts w:ascii="Aptos" w:hAnsi="Aptos"/>
            <w:noProof/>
          </w:rPr>
          <w:t>2. Individuazione delle aree di lavoro a rischio omogeneo e valutazione preliminare del rischio di incendio</w:t>
        </w:r>
        <w:r>
          <w:rPr>
            <w:noProof/>
          </w:rPr>
          <w:tab/>
        </w:r>
        <w:r>
          <w:rPr>
            <w:noProof/>
          </w:rPr>
          <w:fldChar w:fldCharType="begin"/>
        </w:r>
        <w:r>
          <w:rPr>
            <w:noProof/>
          </w:rPr>
          <w:instrText xml:space="preserve"> PAGEREF _Toc217931605 \h </w:instrText>
        </w:r>
        <w:r>
          <w:rPr>
            <w:noProof/>
          </w:rPr>
        </w:r>
        <w:r>
          <w:rPr>
            <w:noProof/>
          </w:rPr>
          <w:fldChar w:fldCharType="separate"/>
        </w:r>
        <w:r>
          <w:rPr>
            <w:noProof/>
          </w:rPr>
          <w:t>9</w:t>
        </w:r>
        <w:r>
          <w:rPr>
            <w:noProof/>
          </w:rPr>
          <w:fldChar w:fldCharType="end"/>
        </w:r>
      </w:hyperlink>
    </w:p>
    <w:p w:rsidR="00CE5C6F" w:rsidRDefault="00CE5C6F" w14:paraId="08483F4B" w14:textId="7D2EF4AD">
      <w:pPr>
        <w:pStyle w:val="Sommario2"/>
        <w:rPr>
          <w:rFonts w:asciiTheme="minorHAnsi" w:hAnsiTheme="minorHAnsi" w:eastAsiaTheme="minorEastAsia" w:cstheme="minorBidi"/>
          <w:smallCaps w:val="0"/>
          <w:noProof/>
          <w:kern w:val="2"/>
          <w:sz w:val="24"/>
          <w:szCs w:val="24"/>
          <w14:ligatures w14:val="standardContextual"/>
        </w:rPr>
      </w:pPr>
      <w:hyperlink w:history="1" w:anchor="_Toc217931606">
        <w:r w:rsidRPr="00EB0FF2">
          <w:rPr>
            <w:rStyle w:val="Collegamentoipertestuale"/>
            <w:rFonts w:ascii="Aptos" w:hAnsi="Aptos"/>
            <w:noProof/>
          </w:rPr>
          <w:t>2.1 appartenenza alle aziende cui al dpr 151/2011</w:t>
        </w:r>
        <w:r>
          <w:rPr>
            <w:noProof/>
          </w:rPr>
          <w:tab/>
        </w:r>
        <w:r>
          <w:rPr>
            <w:noProof/>
          </w:rPr>
          <w:fldChar w:fldCharType="begin"/>
        </w:r>
        <w:r>
          <w:rPr>
            <w:noProof/>
          </w:rPr>
          <w:instrText xml:space="preserve"> PAGEREF _Toc217931606 \h </w:instrText>
        </w:r>
        <w:r>
          <w:rPr>
            <w:noProof/>
          </w:rPr>
        </w:r>
        <w:r>
          <w:rPr>
            <w:noProof/>
          </w:rPr>
          <w:fldChar w:fldCharType="separate"/>
        </w:r>
        <w:r>
          <w:rPr>
            <w:noProof/>
          </w:rPr>
          <w:t>9</w:t>
        </w:r>
        <w:r>
          <w:rPr>
            <w:noProof/>
          </w:rPr>
          <w:fldChar w:fldCharType="end"/>
        </w:r>
      </w:hyperlink>
    </w:p>
    <w:p w:rsidR="00CE5C6F" w:rsidRDefault="00CE5C6F" w14:paraId="56B0C2C9" w14:textId="3E7F5B9D">
      <w:pPr>
        <w:pStyle w:val="Sommario1"/>
        <w:tabs>
          <w:tab w:val="right" w:leader="dot" w:pos="9628"/>
        </w:tabs>
        <w:rPr>
          <w:rFonts w:asciiTheme="minorHAnsi" w:hAnsiTheme="minorHAnsi" w:eastAsiaTheme="minorEastAsia" w:cstheme="minorBidi"/>
          <w:b w:val="0"/>
          <w:bCs w:val="0"/>
          <w:caps w:val="0"/>
          <w:noProof/>
          <w:kern w:val="2"/>
          <w:sz w:val="24"/>
          <w:szCs w:val="24"/>
          <w14:ligatures w14:val="standardContextual"/>
        </w:rPr>
      </w:pPr>
      <w:hyperlink w:history="1" w:anchor="_Toc217931607">
        <w:r w:rsidRPr="00EB0FF2">
          <w:rPr>
            <w:rStyle w:val="Collegamentoipertestuale"/>
            <w:rFonts w:ascii="Aptos" w:hAnsi="Aptos"/>
            <w:noProof/>
          </w:rPr>
          <w:t>3. CLASSIFICAZIONE DEL LIVELLO DI RISCHIO</w:t>
        </w:r>
        <w:r>
          <w:rPr>
            <w:noProof/>
          </w:rPr>
          <w:tab/>
        </w:r>
        <w:r>
          <w:rPr>
            <w:noProof/>
          </w:rPr>
          <w:fldChar w:fldCharType="begin"/>
        </w:r>
        <w:r>
          <w:rPr>
            <w:noProof/>
          </w:rPr>
          <w:instrText xml:space="preserve"> PAGEREF _Toc217931607 \h </w:instrText>
        </w:r>
        <w:r>
          <w:rPr>
            <w:noProof/>
          </w:rPr>
        </w:r>
        <w:r>
          <w:rPr>
            <w:noProof/>
          </w:rPr>
          <w:fldChar w:fldCharType="separate"/>
        </w:r>
        <w:r>
          <w:rPr>
            <w:noProof/>
          </w:rPr>
          <w:t>12</w:t>
        </w:r>
        <w:r>
          <w:rPr>
            <w:noProof/>
          </w:rPr>
          <w:fldChar w:fldCharType="end"/>
        </w:r>
      </w:hyperlink>
    </w:p>
    <w:p w:rsidR="00CE5C6F" w:rsidRDefault="00CE5C6F" w14:paraId="562D8F1B" w14:textId="57CD78D6">
      <w:pPr>
        <w:pStyle w:val="Sommario1"/>
        <w:tabs>
          <w:tab w:val="right" w:leader="dot" w:pos="9628"/>
        </w:tabs>
        <w:rPr>
          <w:rFonts w:asciiTheme="minorHAnsi" w:hAnsiTheme="minorHAnsi" w:eastAsiaTheme="minorEastAsia" w:cstheme="minorBidi"/>
          <w:b w:val="0"/>
          <w:bCs w:val="0"/>
          <w:caps w:val="0"/>
          <w:noProof/>
          <w:kern w:val="2"/>
          <w:sz w:val="24"/>
          <w:szCs w:val="24"/>
          <w14:ligatures w14:val="standardContextual"/>
        </w:rPr>
      </w:pPr>
      <w:hyperlink w:history="1" w:anchor="_Toc217931608">
        <w:r w:rsidRPr="00EB0FF2">
          <w:rPr>
            <w:rStyle w:val="Collegamentoipertestuale"/>
            <w:rFonts w:ascii="Aptos" w:hAnsi="Aptos"/>
            <w:noProof/>
          </w:rPr>
          <w:t>4. STRATEGIA ANTINCENDIO</w:t>
        </w:r>
        <w:r>
          <w:rPr>
            <w:noProof/>
          </w:rPr>
          <w:tab/>
        </w:r>
        <w:r>
          <w:rPr>
            <w:noProof/>
          </w:rPr>
          <w:fldChar w:fldCharType="begin"/>
        </w:r>
        <w:r>
          <w:rPr>
            <w:noProof/>
          </w:rPr>
          <w:instrText xml:space="preserve"> PAGEREF _Toc217931608 \h </w:instrText>
        </w:r>
        <w:r>
          <w:rPr>
            <w:noProof/>
          </w:rPr>
        </w:r>
        <w:r>
          <w:rPr>
            <w:noProof/>
          </w:rPr>
          <w:fldChar w:fldCharType="separate"/>
        </w:r>
        <w:r>
          <w:rPr>
            <w:noProof/>
          </w:rPr>
          <w:t>14</w:t>
        </w:r>
        <w:r>
          <w:rPr>
            <w:noProof/>
          </w:rPr>
          <w:fldChar w:fldCharType="end"/>
        </w:r>
      </w:hyperlink>
    </w:p>
    <w:p w:rsidR="00CE5C6F" w:rsidRDefault="00CE5C6F" w14:paraId="2CD7E2D7" w14:textId="4E98246E">
      <w:pPr>
        <w:pStyle w:val="Sommario2"/>
        <w:rPr>
          <w:rFonts w:asciiTheme="minorHAnsi" w:hAnsiTheme="minorHAnsi" w:eastAsiaTheme="minorEastAsia" w:cstheme="minorBidi"/>
          <w:smallCaps w:val="0"/>
          <w:noProof/>
          <w:kern w:val="2"/>
          <w:sz w:val="24"/>
          <w:szCs w:val="24"/>
          <w14:ligatures w14:val="standardContextual"/>
        </w:rPr>
      </w:pPr>
      <w:hyperlink w:history="1" w:anchor="_Toc217931609">
        <w:r w:rsidRPr="00EB0FF2">
          <w:rPr>
            <w:rStyle w:val="Collegamentoipertestuale"/>
            <w:rFonts w:ascii="Aptos" w:hAnsi="Aptos"/>
            <w:noProof/>
          </w:rPr>
          <w:t>4.1 MISURE DI PREVENZIONE E PROTEZIONE ADOTTATE</w:t>
        </w:r>
        <w:r>
          <w:rPr>
            <w:noProof/>
          </w:rPr>
          <w:tab/>
        </w:r>
        <w:r>
          <w:rPr>
            <w:noProof/>
          </w:rPr>
          <w:fldChar w:fldCharType="begin"/>
        </w:r>
        <w:r>
          <w:rPr>
            <w:noProof/>
          </w:rPr>
          <w:instrText xml:space="preserve"> PAGEREF _Toc217931609 \h </w:instrText>
        </w:r>
        <w:r>
          <w:rPr>
            <w:noProof/>
          </w:rPr>
        </w:r>
        <w:r>
          <w:rPr>
            <w:noProof/>
          </w:rPr>
          <w:fldChar w:fldCharType="separate"/>
        </w:r>
        <w:r>
          <w:rPr>
            <w:noProof/>
          </w:rPr>
          <w:t>14</w:t>
        </w:r>
        <w:r>
          <w:rPr>
            <w:noProof/>
          </w:rPr>
          <w:fldChar w:fldCharType="end"/>
        </w:r>
      </w:hyperlink>
    </w:p>
    <w:p w:rsidR="00CE5C6F" w:rsidRDefault="00CE5C6F" w14:paraId="71261863" w14:textId="3559C503">
      <w:pPr>
        <w:pStyle w:val="Sommario1"/>
        <w:tabs>
          <w:tab w:val="right" w:leader="dot" w:pos="9628"/>
        </w:tabs>
        <w:rPr>
          <w:rFonts w:asciiTheme="minorHAnsi" w:hAnsiTheme="minorHAnsi" w:eastAsiaTheme="minorEastAsia" w:cstheme="minorBidi"/>
          <w:b w:val="0"/>
          <w:bCs w:val="0"/>
          <w:caps w:val="0"/>
          <w:noProof/>
          <w:kern w:val="2"/>
          <w:sz w:val="24"/>
          <w:szCs w:val="24"/>
          <w14:ligatures w14:val="standardContextual"/>
        </w:rPr>
      </w:pPr>
      <w:hyperlink w:history="1" w:anchor="_Toc217931610">
        <w:r w:rsidRPr="00EB0FF2">
          <w:rPr>
            <w:rStyle w:val="Collegamentoipertestuale"/>
            <w:rFonts w:ascii="Aptos" w:hAnsi="Aptos"/>
            <w:noProof/>
          </w:rPr>
          <w:t>5. GESTIONE DELLA SICUREZZA ANTINCENDIO IN EMERGENZA</w:t>
        </w:r>
        <w:r>
          <w:rPr>
            <w:noProof/>
          </w:rPr>
          <w:tab/>
        </w:r>
        <w:r>
          <w:rPr>
            <w:noProof/>
          </w:rPr>
          <w:fldChar w:fldCharType="begin"/>
        </w:r>
        <w:r>
          <w:rPr>
            <w:noProof/>
          </w:rPr>
          <w:instrText xml:space="preserve"> PAGEREF _Toc217931610 \h </w:instrText>
        </w:r>
        <w:r>
          <w:rPr>
            <w:noProof/>
          </w:rPr>
        </w:r>
        <w:r>
          <w:rPr>
            <w:noProof/>
          </w:rPr>
          <w:fldChar w:fldCharType="separate"/>
        </w:r>
        <w:r>
          <w:rPr>
            <w:noProof/>
          </w:rPr>
          <w:t>17</w:t>
        </w:r>
        <w:r>
          <w:rPr>
            <w:noProof/>
          </w:rPr>
          <w:fldChar w:fldCharType="end"/>
        </w:r>
      </w:hyperlink>
    </w:p>
    <w:p w:rsidR="00CE5C6F" w:rsidRDefault="00CE5C6F" w14:paraId="5D827657" w14:textId="0C4E0FBE">
      <w:pPr>
        <w:pStyle w:val="Sommario1"/>
        <w:tabs>
          <w:tab w:val="right" w:leader="dot" w:pos="9628"/>
        </w:tabs>
        <w:rPr>
          <w:rFonts w:asciiTheme="minorHAnsi" w:hAnsiTheme="minorHAnsi" w:eastAsiaTheme="minorEastAsia" w:cstheme="minorBidi"/>
          <w:b w:val="0"/>
          <w:bCs w:val="0"/>
          <w:caps w:val="0"/>
          <w:noProof/>
          <w:kern w:val="2"/>
          <w:sz w:val="24"/>
          <w:szCs w:val="24"/>
          <w14:ligatures w14:val="standardContextual"/>
        </w:rPr>
      </w:pPr>
      <w:hyperlink w:history="1" w:anchor="_Toc217931611">
        <w:r w:rsidRPr="00EB0FF2">
          <w:rPr>
            <w:rStyle w:val="Collegamentoipertestuale"/>
            <w:rFonts w:ascii="Aptos" w:hAnsi="Aptos"/>
            <w:noProof/>
          </w:rPr>
          <w:t>6. FORMAZIONE ED AGGIORNAMENTO DEGLI ADDETTI ALLA PREVENZIONE INCENDI, LOTTA ANTINCENDIO E GESTIONE DELL’EMERGENZA</w:t>
        </w:r>
        <w:r>
          <w:rPr>
            <w:noProof/>
          </w:rPr>
          <w:tab/>
        </w:r>
        <w:r>
          <w:rPr>
            <w:noProof/>
          </w:rPr>
          <w:fldChar w:fldCharType="begin"/>
        </w:r>
        <w:r>
          <w:rPr>
            <w:noProof/>
          </w:rPr>
          <w:instrText xml:space="preserve"> PAGEREF _Toc217931611 \h </w:instrText>
        </w:r>
        <w:r>
          <w:rPr>
            <w:noProof/>
          </w:rPr>
        </w:r>
        <w:r>
          <w:rPr>
            <w:noProof/>
          </w:rPr>
          <w:fldChar w:fldCharType="separate"/>
        </w:r>
        <w:r>
          <w:rPr>
            <w:noProof/>
          </w:rPr>
          <w:t>18</w:t>
        </w:r>
        <w:r>
          <w:rPr>
            <w:noProof/>
          </w:rPr>
          <w:fldChar w:fldCharType="end"/>
        </w:r>
      </w:hyperlink>
    </w:p>
    <w:p w:rsidR="00CE5C6F" w:rsidRDefault="00CE5C6F" w14:paraId="7102C27E" w14:textId="0FCED0A0">
      <w:pPr>
        <w:pStyle w:val="Sommario1"/>
        <w:tabs>
          <w:tab w:val="right" w:leader="dot" w:pos="9628"/>
        </w:tabs>
        <w:rPr>
          <w:rFonts w:asciiTheme="minorHAnsi" w:hAnsiTheme="minorHAnsi" w:eastAsiaTheme="minorEastAsia" w:cstheme="minorBidi"/>
          <w:b w:val="0"/>
          <w:bCs w:val="0"/>
          <w:caps w:val="0"/>
          <w:noProof/>
          <w:kern w:val="2"/>
          <w:sz w:val="24"/>
          <w:szCs w:val="24"/>
          <w14:ligatures w14:val="standardContextual"/>
        </w:rPr>
      </w:pPr>
      <w:hyperlink w:history="1" w:anchor="_Toc217931612">
        <w:r w:rsidRPr="00EB0FF2">
          <w:rPr>
            <w:rStyle w:val="Collegamentoipertestuale"/>
            <w:rFonts w:ascii="Aptos" w:hAnsi="Aptos"/>
            <w:noProof/>
          </w:rPr>
          <w:t>7. IDONEITÀ TECNICA DEGLI ADDETTI AL SERVIZIO ANTINCENDIO</w:t>
        </w:r>
        <w:r>
          <w:rPr>
            <w:noProof/>
          </w:rPr>
          <w:tab/>
        </w:r>
        <w:r>
          <w:rPr>
            <w:noProof/>
          </w:rPr>
          <w:fldChar w:fldCharType="begin"/>
        </w:r>
        <w:r>
          <w:rPr>
            <w:noProof/>
          </w:rPr>
          <w:instrText xml:space="preserve"> PAGEREF _Toc217931612 \h </w:instrText>
        </w:r>
        <w:r>
          <w:rPr>
            <w:noProof/>
          </w:rPr>
        </w:r>
        <w:r>
          <w:rPr>
            <w:noProof/>
          </w:rPr>
          <w:fldChar w:fldCharType="separate"/>
        </w:r>
        <w:r>
          <w:rPr>
            <w:noProof/>
          </w:rPr>
          <w:t>19</w:t>
        </w:r>
        <w:r>
          <w:rPr>
            <w:noProof/>
          </w:rPr>
          <w:fldChar w:fldCharType="end"/>
        </w:r>
      </w:hyperlink>
    </w:p>
    <w:p w:rsidRPr="00F51051" w:rsidR="00AF3BA9" w:rsidRDefault="00FF2A2A" w14:paraId="05D26862" w14:textId="11EC4247">
      <w:pPr>
        <w:rPr>
          <w:rFonts w:ascii="Aptos" w:hAnsi="Aptos"/>
        </w:rPr>
      </w:pPr>
      <w:r w:rsidRPr="00F51051">
        <w:rPr>
          <w:rFonts w:ascii="Aptos" w:hAnsi="Aptos"/>
          <w:b/>
          <w:bCs/>
          <w:caps/>
          <w:sz w:val="20"/>
          <w:szCs w:val="20"/>
        </w:rPr>
        <w:fldChar w:fldCharType="end"/>
      </w:r>
    </w:p>
    <w:p w:rsidRPr="00F51051" w:rsidR="00AF3BA9" w:rsidRDefault="00AF3BA9" w14:paraId="73FB3C28" w14:textId="77777777">
      <w:pPr>
        <w:rPr>
          <w:rFonts w:ascii="Aptos" w:hAnsi="Aptos"/>
        </w:rPr>
      </w:pPr>
    </w:p>
    <w:p w:rsidRPr="00F51051" w:rsidR="00AF3BA9" w:rsidRDefault="00F260B5" w14:paraId="083FD274" w14:textId="7CDE5A31">
      <w:pPr>
        <w:pStyle w:val="Titolo1"/>
        <w:pageBreakBefore/>
        <w:rPr>
          <w:rFonts w:ascii="Aptos" w:hAnsi="Aptos"/>
        </w:rPr>
      </w:pPr>
      <w:bookmarkStart w:name="_Toc240974397" w:id="3"/>
      <w:bookmarkStart w:name="_Toc217931604" w:id="4"/>
      <w:r w:rsidRPr="00F51051">
        <w:rPr>
          <w:rFonts w:ascii="Aptos" w:hAnsi="Aptos"/>
        </w:rPr>
        <w:t>1. Approccio valutativo</w:t>
      </w:r>
      <w:bookmarkEnd w:id="3"/>
      <w:r w:rsidRPr="00F51051" w:rsidR="00CF28FE">
        <w:rPr>
          <w:rFonts w:ascii="Aptos" w:hAnsi="Aptos"/>
        </w:rPr>
        <w:t xml:space="preserve"> DEL RISCHIO</w:t>
      </w:r>
      <w:bookmarkEnd w:id="4"/>
    </w:p>
    <w:p w:rsidRPr="00F51051" w:rsidR="00AF3BA9" w:rsidP="000B588E" w:rsidRDefault="00F260B5" w14:paraId="137972CD" w14:textId="5F07200C">
      <w:pPr>
        <w:jc w:val="both"/>
        <w:rPr>
          <w:rFonts w:ascii="Aptos" w:hAnsi="Aptos"/>
          <w:sz w:val="22"/>
          <w:szCs w:val="22"/>
        </w:rPr>
      </w:pPr>
      <w:r w:rsidRPr="00F51051">
        <w:rPr>
          <w:rFonts w:ascii="Aptos" w:hAnsi="Aptos"/>
          <w:sz w:val="22"/>
          <w:szCs w:val="22"/>
        </w:rPr>
        <w:t>Per</w:t>
      </w:r>
      <w:r w:rsidRPr="00F51051" w:rsidR="00F35E2E">
        <w:rPr>
          <w:rFonts w:ascii="Aptos" w:hAnsi="Aptos"/>
          <w:sz w:val="22"/>
          <w:szCs w:val="22"/>
        </w:rPr>
        <w:t xml:space="preserve"> </w:t>
      </w:r>
      <w:r w:rsidRPr="00F51051">
        <w:rPr>
          <w:rFonts w:ascii="Aptos" w:hAnsi="Aptos"/>
          <w:sz w:val="22"/>
          <w:szCs w:val="22"/>
        </w:rPr>
        <w:t>valutazione dei rischi di incendio si intende il procedimento di valutazione dell’entità degli effetti sulla salute e sulla sicurezza dei lavoratori, quale conseguenza del verificarsi di un incendio sul luogo di lavoro.</w:t>
      </w:r>
    </w:p>
    <w:p w:rsidRPr="00F51051" w:rsidR="00B0442F" w:rsidP="000B588E" w:rsidRDefault="00B37906" w14:paraId="68E1CA70" w14:textId="17C8DF61">
      <w:pPr>
        <w:jc w:val="both"/>
        <w:rPr>
          <w:rFonts w:ascii="Aptos" w:hAnsi="Aptos"/>
          <w:sz w:val="22"/>
          <w:szCs w:val="22"/>
        </w:rPr>
      </w:pPr>
      <w:r w:rsidRPr="00F51051">
        <w:rPr>
          <w:rFonts w:ascii="Aptos" w:hAnsi="Aptos"/>
          <w:sz w:val="22"/>
          <w:szCs w:val="22"/>
        </w:rPr>
        <w:t xml:space="preserve">Il decreto di riferimento utilizzato per la valutazione dei rischi di incendio è il DM 3 settembre 2021 che si applica alle attività che si svolgono nei luoghi di lavoro come definiti dall’art.62 del </w:t>
      </w:r>
      <w:proofErr w:type="spellStart"/>
      <w:r w:rsidRPr="00F51051">
        <w:rPr>
          <w:rFonts w:ascii="Aptos" w:hAnsi="Aptos"/>
          <w:sz w:val="22"/>
          <w:szCs w:val="22"/>
        </w:rPr>
        <w:t>D.Lgs</w:t>
      </w:r>
      <w:proofErr w:type="spellEnd"/>
      <w:r w:rsidRPr="00F51051">
        <w:rPr>
          <w:rFonts w:ascii="Aptos" w:hAnsi="Aptos"/>
          <w:sz w:val="22"/>
          <w:szCs w:val="22"/>
        </w:rPr>
        <w:t xml:space="preserve"> 81/2008, ad esclusione delle attività che si svolgono nei cantieri temporanei o mobili di cui al titolo IV del medesimo decreto legislativo.</w:t>
      </w:r>
    </w:p>
    <w:p w:rsidRPr="00F51051" w:rsidR="002A4A5C" w:rsidP="000B588E" w:rsidRDefault="002A4A5C" w14:paraId="3336112F" w14:textId="5D1244A8">
      <w:pPr>
        <w:jc w:val="both"/>
        <w:rPr>
          <w:rFonts w:ascii="Aptos" w:hAnsi="Aptos"/>
          <w:sz w:val="22"/>
          <w:szCs w:val="22"/>
        </w:rPr>
      </w:pPr>
      <w:r w:rsidRPr="00F51051">
        <w:rPr>
          <w:rFonts w:ascii="Aptos" w:hAnsi="Aptos"/>
          <w:sz w:val="22"/>
          <w:szCs w:val="22"/>
        </w:rPr>
        <w:t xml:space="preserve">Inoltre, </w:t>
      </w:r>
      <w:r w:rsidRPr="00F51051" w:rsidR="00D312F4">
        <w:rPr>
          <w:rFonts w:ascii="Aptos" w:hAnsi="Aptos"/>
          <w:sz w:val="22"/>
          <w:szCs w:val="22"/>
        </w:rPr>
        <w:t xml:space="preserve">all’interno </w:t>
      </w:r>
      <w:r w:rsidRPr="00F51051" w:rsidR="002B77F3">
        <w:rPr>
          <w:rFonts w:ascii="Aptos" w:hAnsi="Aptos"/>
          <w:sz w:val="22"/>
          <w:szCs w:val="22"/>
        </w:rPr>
        <w:t xml:space="preserve">del presente documento </w:t>
      </w:r>
      <w:r w:rsidRPr="00F51051" w:rsidR="00391DC0">
        <w:rPr>
          <w:rFonts w:ascii="Aptos" w:hAnsi="Aptos"/>
          <w:sz w:val="22"/>
          <w:szCs w:val="22"/>
        </w:rPr>
        <w:t xml:space="preserve">si riportano </w:t>
      </w:r>
      <w:r w:rsidRPr="00F51051" w:rsidR="00A32EC2">
        <w:rPr>
          <w:rFonts w:ascii="Aptos" w:hAnsi="Aptos"/>
          <w:sz w:val="22"/>
          <w:szCs w:val="22"/>
        </w:rPr>
        <w:t>le indicazioni</w:t>
      </w:r>
      <w:r w:rsidRPr="00F51051" w:rsidR="00FD0B01">
        <w:rPr>
          <w:rFonts w:ascii="Aptos" w:hAnsi="Aptos"/>
          <w:sz w:val="22"/>
          <w:szCs w:val="22"/>
        </w:rPr>
        <w:t xml:space="preserve"> contenute nel DM 2 settembre 202</w:t>
      </w:r>
      <w:r w:rsidRPr="00F51051" w:rsidR="00477970">
        <w:rPr>
          <w:rFonts w:ascii="Aptos" w:hAnsi="Aptos"/>
          <w:sz w:val="22"/>
          <w:szCs w:val="22"/>
        </w:rPr>
        <w:t>1</w:t>
      </w:r>
      <w:r w:rsidRPr="00F51051" w:rsidR="00A32EC2">
        <w:rPr>
          <w:rFonts w:ascii="Aptos" w:hAnsi="Aptos"/>
          <w:sz w:val="22"/>
          <w:szCs w:val="22"/>
        </w:rPr>
        <w:t xml:space="preserve"> relative alla gestione della sicurezza</w:t>
      </w:r>
      <w:r w:rsidRPr="00F51051" w:rsidR="003744D4">
        <w:rPr>
          <w:rFonts w:ascii="Aptos" w:hAnsi="Aptos"/>
          <w:sz w:val="22"/>
          <w:szCs w:val="22"/>
        </w:rPr>
        <w:t xml:space="preserve"> antincendio in esercizio ed in emergenza</w:t>
      </w:r>
      <w:r w:rsidRPr="00F51051" w:rsidR="00477970">
        <w:rPr>
          <w:rFonts w:ascii="Aptos" w:hAnsi="Aptos"/>
          <w:sz w:val="22"/>
          <w:szCs w:val="22"/>
        </w:rPr>
        <w:t xml:space="preserve"> e alla formazione </w:t>
      </w:r>
      <w:proofErr w:type="gramStart"/>
      <w:r w:rsidRPr="00F51051" w:rsidR="00477970">
        <w:rPr>
          <w:rFonts w:ascii="Aptos" w:hAnsi="Aptos"/>
          <w:sz w:val="22"/>
          <w:szCs w:val="22"/>
        </w:rPr>
        <w:t>ed</w:t>
      </w:r>
      <w:proofErr w:type="gramEnd"/>
      <w:r w:rsidRPr="00F51051" w:rsidR="00477970">
        <w:rPr>
          <w:rFonts w:ascii="Aptos" w:hAnsi="Aptos"/>
          <w:sz w:val="22"/>
          <w:szCs w:val="22"/>
        </w:rPr>
        <w:t xml:space="preserve"> idoneità tecnica </w:t>
      </w:r>
      <w:r w:rsidRPr="00F51051" w:rsidR="00615161">
        <w:rPr>
          <w:rFonts w:ascii="Aptos" w:hAnsi="Aptos"/>
          <w:sz w:val="22"/>
          <w:szCs w:val="22"/>
        </w:rPr>
        <w:t>degli addetti al servizio antincendio.</w:t>
      </w:r>
    </w:p>
    <w:p w:rsidRPr="00F51051" w:rsidR="004F0722" w:rsidP="000B588E" w:rsidRDefault="004F0722" w14:paraId="5AB3055E" w14:textId="77777777">
      <w:pPr>
        <w:jc w:val="both"/>
        <w:rPr>
          <w:rFonts w:ascii="Aptos" w:hAnsi="Aptos"/>
          <w:sz w:val="22"/>
          <w:szCs w:val="22"/>
        </w:rPr>
      </w:pPr>
    </w:p>
    <w:p w:rsidRPr="00F51051" w:rsidR="00CF28FE" w:rsidP="00CF28FE" w:rsidRDefault="005C1D66" w14:paraId="32DAC0C3" w14:textId="23BB0922">
      <w:pPr>
        <w:jc w:val="both"/>
        <w:rPr>
          <w:rFonts w:ascii="Aptos" w:hAnsi="Aptos"/>
          <w:b/>
          <w:sz w:val="22"/>
          <w:szCs w:val="22"/>
        </w:rPr>
      </w:pPr>
      <w:bookmarkStart w:name="_Toc240974398" w:id="5"/>
      <w:bookmarkStart w:name="_Toc513188725" w:id="6"/>
      <w:r w:rsidRPr="00F51051">
        <w:rPr>
          <w:rFonts w:ascii="Aptos" w:hAnsi="Aptos"/>
          <w:b/>
          <w:sz w:val="22"/>
          <w:szCs w:val="22"/>
        </w:rPr>
        <w:t xml:space="preserve">INDIVIDUAZIONE DELLE AREE DI LAVORO A RISCHIO OMOGENEO </w:t>
      </w:r>
      <w:bookmarkEnd w:id="5"/>
      <w:bookmarkEnd w:id="6"/>
      <w:r w:rsidRPr="00F51051" w:rsidR="00DF1C58">
        <w:rPr>
          <w:rFonts w:ascii="Aptos" w:hAnsi="Aptos"/>
          <w:b/>
          <w:sz w:val="22"/>
          <w:szCs w:val="22"/>
        </w:rPr>
        <w:t>E VALUTAZIONE PRELIMINARE DEL RISCHIO INCENDIO</w:t>
      </w:r>
    </w:p>
    <w:p w:rsidRPr="00F51051" w:rsidR="00CF28FE" w:rsidP="00CF28FE" w:rsidRDefault="00CF28FE" w14:paraId="0D21D9E0" w14:textId="77777777">
      <w:pPr>
        <w:jc w:val="both"/>
        <w:rPr>
          <w:rFonts w:ascii="Aptos" w:hAnsi="Aptos"/>
          <w:sz w:val="22"/>
          <w:szCs w:val="22"/>
        </w:rPr>
      </w:pPr>
      <w:bookmarkStart w:name="_Toc240974399" w:id="7"/>
      <w:bookmarkStart w:name="_Toc513188726" w:id="8"/>
      <w:r w:rsidRPr="00F51051">
        <w:rPr>
          <w:rFonts w:ascii="Aptos" w:hAnsi="Aptos"/>
          <w:sz w:val="22"/>
          <w:szCs w:val="22"/>
        </w:rPr>
        <w:t xml:space="preserve">I luoghi di lavoro sono stati suddivisi in aree omogenee di rischio, tenuto conto della compartimentazione esistente oppure in relazione alla separazione fisica dei vari ambienti. </w:t>
      </w:r>
    </w:p>
    <w:p w:rsidRPr="00F51051" w:rsidR="00CF28FE" w:rsidP="00CF28FE" w:rsidRDefault="00CF28FE" w14:paraId="66B02277" w14:textId="77777777">
      <w:pPr>
        <w:jc w:val="both"/>
        <w:rPr>
          <w:rFonts w:ascii="Aptos" w:hAnsi="Aptos"/>
          <w:sz w:val="22"/>
          <w:szCs w:val="22"/>
        </w:rPr>
      </w:pPr>
      <w:r w:rsidRPr="00F51051">
        <w:rPr>
          <w:rFonts w:ascii="Aptos" w:hAnsi="Aptos"/>
          <w:sz w:val="22"/>
          <w:szCs w:val="22"/>
        </w:rPr>
        <w:t xml:space="preserve">Si è inoltre tenuto conto dell’eventuale presenza di attività soggette al controllo dei Vigili del Fuoco o specificamente normate e della </w:t>
      </w:r>
      <w:r w:rsidRPr="00F51051">
        <w:rPr>
          <w:rStyle w:val="Caselladicontrollo"/>
          <w:rFonts w:ascii="Aptos" w:hAnsi="Aptos"/>
          <w:szCs w:val="22"/>
        </w:rPr>
        <w:t>loro</w:t>
      </w:r>
      <w:r w:rsidRPr="00F51051">
        <w:rPr>
          <w:rFonts w:ascii="Aptos" w:hAnsi="Aptos"/>
          <w:sz w:val="22"/>
          <w:szCs w:val="22"/>
        </w:rPr>
        <w:t xml:space="preserve"> ubicazione.</w:t>
      </w:r>
      <w:bookmarkStart w:name="_Hlt90546773" w:id="9"/>
      <w:bookmarkEnd w:id="9"/>
    </w:p>
    <w:bookmarkEnd w:id="7"/>
    <w:bookmarkEnd w:id="8"/>
    <w:p w:rsidRPr="00F51051" w:rsidR="00A83C5F" w:rsidP="000B588E" w:rsidRDefault="00A83C5F" w14:paraId="17E4C162" w14:textId="77777777">
      <w:pPr>
        <w:jc w:val="both"/>
        <w:rPr>
          <w:rFonts w:ascii="Aptos" w:hAnsi="Aptos"/>
          <w:sz w:val="22"/>
          <w:szCs w:val="22"/>
        </w:rPr>
      </w:pPr>
    </w:p>
    <w:p w:rsidRPr="00F51051" w:rsidR="0025487F" w:rsidP="0025487F" w:rsidRDefault="0025487F" w14:paraId="2C7AFD48" w14:textId="77777777">
      <w:pPr>
        <w:jc w:val="both"/>
        <w:rPr>
          <w:rFonts w:ascii="Aptos" w:hAnsi="Aptos"/>
          <w:b/>
          <w:sz w:val="22"/>
          <w:szCs w:val="22"/>
        </w:rPr>
      </w:pPr>
      <w:bookmarkStart w:name="_Toc240974400" w:id="10"/>
      <w:bookmarkStart w:name="_Toc513188727" w:id="11"/>
      <w:r w:rsidRPr="00F51051">
        <w:rPr>
          <w:rFonts w:ascii="Aptos" w:hAnsi="Aptos"/>
          <w:b/>
          <w:sz w:val="22"/>
          <w:szCs w:val="22"/>
        </w:rPr>
        <w:t>Individuazione dei pericoli di incendio</w:t>
      </w:r>
      <w:bookmarkEnd w:id="10"/>
      <w:bookmarkEnd w:id="11"/>
    </w:p>
    <w:p w:rsidRPr="00F51051" w:rsidR="0025487F" w:rsidP="0025487F" w:rsidRDefault="0025487F" w14:paraId="055377DF" w14:textId="77777777">
      <w:pPr>
        <w:jc w:val="both"/>
        <w:rPr>
          <w:rFonts w:ascii="Aptos" w:hAnsi="Aptos"/>
          <w:sz w:val="22"/>
          <w:szCs w:val="22"/>
        </w:rPr>
      </w:pPr>
      <w:bookmarkStart w:name="_Toc240974401" w:id="12"/>
      <w:bookmarkStart w:name="_Toc513188728" w:id="13"/>
      <w:r w:rsidRPr="00F51051">
        <w:rPr>
          <w:rFonts w:ascii="Aptos" w:hAnsi="Aptos"/>
          <w:sz w:val="22"/>
          <w:szCs w:val="22"/>
        </w:rPr>
        <w:t xml:space="preserve">Con riferimento al punto 3 dell’Allegato I del DM 3 settembre 2021, si è proceduto </w:t>
      </w:r>
      <w:proofErr w:type="gramStart"/>
      <w:r w:rsidRPr="00F51051">
        <w:rPr>
          <w:rFonts w:ascii="Aptos" w:hAnsi="Aptos"/>
          <w:sz w:val="22"/>
          <w:szCs w:val="22"/>
        </w:rPr>
        <w:t>ad</w:t>
      </w:r>
      <w:proofErr w:type="gramEnd"/>
      <w:r w:rsidRPr="00F51051">
        <w:rPr>
          <w:rFonts w:ascii="Aptos" w:hAnsi="Aptos"/>
          <w:sz w:val="22"/>
          <w:szCs w:val="22"/>
        </w:rPr>
        <w:t xml:space="preserve"> identificare i pericoli di incendio in ogni area individuata, eseguendo il censimento:</w:t>
      </w:r>
      <w:bookmarkEnd w:id="12"/>
      <w:bookmarkEnd w:id="13"/>
      <w:r w:rsidRPr="00F51051">
        <w:rPr>
          <w:rFonts w:ascii="Aptos" w:hAnsi="Aptos"/>
          <w:sz w:val="22"/>
          <w:szCs w:val="22"/>
        </w:rPr>
        <w:t xml:space="preserve"> </w:t>
      </w:r>
    </w:p>
    <w:p w:rsidRPr="00F51051" w:rsidR="0025487F" w:rsidP="0025487F" w:rsidRDefault="0025487F" w14:paraId="6E2A48C7" w14:textId="77777777">
      <w:pPr>
        <w:pStyle w:val="Paragrafoelenco"/>
        <w:numPr>
          <w:ilvl w:val="0"/>
          <w:numId w:val="4"/>
        </w:numPr>
        <w:jc w:val="both"/>
        <w:rPr>
          <w:rFonts w:ascii="Aptos" w:hAnsi="Aptos"/>
          <w:sz w:val="22"/>
          <w:szCs w:val="22"/>
        </w:rPr>
      </w:pPr>
      <w:r w:rsidRPr="00F51051">
        <w:rPr>
          <w:rFonts w:ascii="Aptos" w:hAnsi="Aptos"/>
          <w:sz w:val="22"/>
          <w:szCs w:val="22"/>
        </w:rPr>
        <w:t>di tutti i materiali combustibili e/o infiammabili presenti e stimandone nei casi più significativi la quantità;</w:t>
      </w:r>
    </w:p>
    <w:p w:rsidRPr="00F51051" w:rsidR="0025487F" w:rsidP="0025487F" w:rsidRDefault="0025487F" w14:paraId="6736DEEB" w14:textId="77777777">
      <w:pPr>
        <w:pStyle w:val="Paragrafoelenco"/>
        <w:numPr>
          <w:ilvl w:val="0"/>
          <w:numId w:val="4"/>
        </w:numPr>
        <w:jc w:val="both"/>
        <w:rPr>
          <w:rFonts w:ascii="Aptos" w:hAnsi="Aptos"/>
          <w:sz w:val="22"/>
          <w:szCs w:val="22"/>
        </w:rPr>
      </w:pPr>
      <w:r w:rsidRPr="00F51051">
        <w:rPr>
          <w:rFonts w:ascii="Aptos" w:hAnsi="Aptos"/>
          <w:sz w:val="22"/>
          <w:szCs w:val="22"/>
        </w:rPr>
        <w:t>delle sorgenti di innesco presenti e che costituiscono, pertanto, cause potenziali di incendio o che possono favorire la propagazione dello stesso;</w:t>
      </w:r>
    </w:p>
    <w:p w:rsidRPr="00F51051" w:rsidR="0025487F" w:rsidP="0025487F" w:rsidRDefault="0025487F" w14:paraId="3F12DB7A" w14:textId="77777777">
      <w:pPr>
        <w:pStyle w:val="Paragrafoelenco"/>
        <w:numPr>
          <w:ilvl w:val="0"/>
          <w:numId w:val="4"/>
        </w:numPr>
        <w:jc w:val="both"/>
        <w:rPr>
          <w:rFonts w:ascii="Aptos" w:hAnsi="Aptos"/>
          <w:sz w:val="22"/>
          <w:szCs w:val="22"/>
        </w:rPr>
      </w:pPr>
      <w:r w:rsidRPr="00F51051">
        <w:rPr>
          <w:rFonts w:ascii="Aptos" w:hAnsi="Aptos"/>
          <w:sz w:val="22"/>
          <w:szCs w:val="22"/>
        </w:rPr>
        <w:t>delle situazioni che possono facilitare la propagazione dell’incendio;</w:t>
      </w:r>
    </w:p>
    <w:p w:rsidRPr="00F51051" w:rsidR="0025487F" w:rsidP="0025487F" w:rsidRDefault="0025487F" w14:paraId="517AA5B2" w14:textId="77777777">
      <w:pPr>
        <w:pStyle w:val="Paragrafoelenco"/>
        <w:numPr>
          <w:ilvl w:val="0"/>
          <w:numId w:val="4"/>
        </w:numPr>
        <w:jc w:val="both"/>
        <w:rPr>
          <w:rFonts w:ascii="Aptos" w:hAnsi="Aptos"/>
          <w:sz w:val="22"/>
          <w:szCs w:val="22"/>
        </w:rPr>
      </w:pPr>
      <w:r w:rsidRPr="00F51051">
        <w:rPr>
          <w:rFonts w:ascii="Aptos" w:hAnsi="Aptos"/>
          <w:sz w:val="22"/>
          <w:szCs w:val="22"/>
        </w:rPr>
        <w:t>delle caratteristiche strutturali del luogo di lavoro, ponendo attenzione anche ai materiali di rivestimenti e agli arredi;</w:t>
      </w:r>
    </w:p>
    <w:p w:rsidRPr="00F51051" w:rsidR="0025487F" w:rsidP="0025487F" w:rsidRDefault="0025487F" w14:paraId="6933775A" w14:textId="77777777">
      <w:pPr>
        <w:pStyle w:val="Paragrafoelenco"/>
        <w:numPr>
          <w:ilvl w:val="0"/>
          <w:numId w:val="4"/>
        </w:numPr>
        <w:jc w:val="both"/>
        <w:rPr>
          <w:rFonts w:ascii="Aptos" w:hAnsi="Aptos"/>
          <w:sz w:val="22"/>
          <w:szCs w:val="22"/>
        </w:rPr>
      </w:pPr>
      <w:r w:rsidRPr="00F51051">
        <w:rPr>
          <w:rFonts w:ascii="Aptos" w:hAnsi="Aptos"/>
          <w:sz w:val="22"/>
          <w:szCs w:val="22"/>
        </w:rPr>
        <w:t>delle lavorazioni pericolose ai fini dell’incendio o dell’esplosione;</w:t>
      </w:r>
    </w:p>
    <w:p w:rsidRPr="00F51051" w:rsidR="0025487F" w:rsidP="0025487F" w:rsidRDefault="0025487F" w14:paraId="7676A1CA" w14:textId="77777777">
      <w:pPr>
        <w:pStyle w:val="Paragrafoelenco"/>
        <w:numPr>
          <w:ilvl w:val="0"/>
          <w:numId w:val="4"/>
        </w:numPr>
        <w:jc w:val="both"/>
        <w:rPr>
          <w:rFonts w:ascii="Aptos" w:hAnsi="Aptos"/>
          <w:sz w:val="22"/>
          <w:szCs w:val="22"/>
        </w:rPr>
      </w:pPr>
      <w:r w:rsidRPr="00F51051">
        <w:rPr>
          <w:rFonts w:ascii="Aptos" w:hAnsi="Aptos"/>
          <w:sz w:val="22"/>
          <w:szCs w:val="22"/>
        </w:rPr>
        <w:t>della possibile formazione di atmosfere esplosive.</w:t>
      </w:r>
    </w:p>
    <w:p w:rsidRPr="00F51051" w:rsidR="0025487F" w:rsidP="0025487F" w:rsidRDefault="0025487F" w14:paraId="4029CA61" w14:textId="77777777">
      <w:pPr>
        <w:jc w:val="both"/>
        <w:rPr>
          <w:rFonts w:ascii="Aptos" w:hAnsi="Aptos"/>
          <w:sz w:val="22"/>
          <w:szCs w:val="22"/>
        </w:rPr>
      </w:pPr>
    </w:p>
    <w:p w:rsidRPr="00F51051" w:rsidR="0025487F" w:rsidP="0025487F" w:rsidRDefault="0025487F" w14:paraId="1E45B8CB" w14:textId="77777777">
      <w:pPr>
        <w:jc w:val="both"/>
        <w:rPr>
          <w:rFonts w:ascii="Aptos" w:hAnsi="Aptos"/>
          <w:b/>
          <w:sz w:val="22"/>
          <w:szCs w:val="22"/>
        </w:rPr>
      </w:pPr>
      <w:r w:rsidRPr="00F51051">
        <w:rPr>
          <w:rFonts w:ascii="Aptos" w:hAnsi="Aptos"/>
          <w:b/>
          <w:sz w:val="22"/>
          <w:szCs w:val="22"/>
        </w:rPr>
        <w:t>Individuazione del contesto e dell’ambiente</w:t>
      </w:r>
    </w:p>
    <w:p w:rsidRPr="00F51051" w:rsidR="0025487F" w:rsidP="0025487F" w:rsidRDefault="0025487F" w14:paraId="73CEF725" w14:textId="77777777">
      <w:pPr>
        <w:jc w:val="both"/>
        <w:rPr>
          <w:rFonts w:ascii="Aptos" w:hAnsi="Aptos"/>
          <w:sz w:val="22"/>
          <w:szCs w:val="22"/>
        </w:rPr>
      </w:pPr>
      <w:r w:rsidRPr="00F51051">
        <w:rPr>
          <w:rFonts w:ascii="Aptos" w:hAnsi="Aptos"/>
          <w:sz w:val="22"/>
          <w:szCs w:val="22"/>
        </w:rPr>
        <w:t xml:space="preserve">Con riferimento al punto 3 dell’Allegato I del DM 3 settembre 2021, si è proceduto </w:t>
      </w:r>
      <w:proofErr w:type="gramStart"/>
      <w:r w:rsidRPr="00F51051">
        <w:rPr>
          <w:rFonts w:ascii="Aptos" w:hAnsi="Aptos"/>
          <w:sz w:val="22"/>
          <w:szCs w:val="22"/>
        </w:rPr>
        <w:t>ad</w:t>
      </w:r>
      <w:proofErr w:type="gramEnd"/>
      <w:r w:rsidRPr="00F51051">
        <w:rPr>
          <w:rFonts w:ascii="Aptos" w:hAnsi="Aptos"/>
          <w:sz w:val="22"/>
          <w:szCs w:val="22"/>
        </w:rPr>
        <w:t xml:space="preserve"> identificare i pericoli di incendio in ogni area individuata, eseguendo il censimento: </w:t>
      </w:r>
    </w:p>
    <w:p w:rsidRPr="00F51051" w:rsidR="0025487F" w:rsidP="0025487F" w:rsidRDefault="0025487F" w14:paraId="65EC3782" w14:textId="77777777">
      <w:pPr>
        <w:pStyle w:val="Paragrafoelenco"/>
        <w:numPr>
          <w:ilvl w:val="0"/>
          <w:numId w:val="4"/>
        </w:numPr>
        <w:jc w:val="both"/>
        <w:rPr>
          <w:rFonts w:ascii="Aptos" w:hAnsi="Aptos"/>
          <w:sz w:val="22"/>
          <w:szCs w:val="22"/>
        </w:rPr>
      </w:pPr>
      <w:r w:rsidRPr="00F51051">
        <w:rPr>
          <w:rFonts w:ascii="Aptos" w:hAnsi="Aptos"/>
          <w:sz w:val="22"/>
          <w:szCs w:val="22"/>
        </w:rPr>
        <w:t>delle condizioni di accessibilità e viabilità;</w:t>
      </w:r>
    </w:p>
    <w:p w:rsidRPr="00F51051" w:rsidR="0025487F" w:rsidP="0025487F" w:rsidRDefault="0025487F" w14:paraId="321A53D0" w14:textId="77777777">
      <w:pPr>
        <w:pStyle w:val="Paragrafoelenco"/>
        <w:numPr>
          <w:ilvl w:val="0"/>
          <w:numId w:val="4"/>
        </w:numPr>
        <w:jc w:val="both"/>
        <w:rPr>
          <w:rFonts w:ascii="Aptos" w:hAnsi="Aptos"/>
          <w:sz w:val="22"/>
          <w:szCs w:val="22"/>
        </w:rPr>
      </w:pPr>
      <w:r w:rsidRPr="00F51051">
        <w:rPr>
          <w:rFonts w:ascii="Aptos" w:hAnsi="Aptos"/>
          <w:sz w:val="22"/>
          <w:szCs w:val="22"/>
        </w:rPr>
        <w:t>dei distanziamenti, separazioni e compartimentazioni delle varie aree omogenee individuate;</w:t>
      </w:r>
    </w:p>
    <w:p w:rsidRPr="00F51051" w:rsidR="0025487F" w:rsidP="0025487F" w:rsidRDefault="0025487F" w14:paraId="370E2762" w14:textId="77777777">
      <w:pPr>
        <w:pStyle w:val="Paragrafoelenco"/>
        <w:numPr>
          <w:ilvl w:val="0"/>
          <w:numId w:val="4"/>
        </w:numPr>
        <w:jc w:val="both"/>
        <w:rPr>
          <w:rFonts w:ascii="Aptos" w:hAnsi="Aptos"/>
          <w:sz w:val="22"/>
          <w:szCs w:val="22"/>
        </w:rPr>
      </w:pPr>
      <w:r w:rsidRPr="00F51051">
        <w:rPr>
          <w:rFonts w:ascii="Aptos" w:hAnsi="Aptos"/>
          <w:sz w:val="22"/>
          <w:szCs w:val="22"/>
        </w:rPr>
        <w:t>della volumetria, superfici, altezza delle varie aree omogenee individuate;</w:t>
      </w:r>
    </w:p>
    <w:p w:rsidRPr="00F51051" w:rsidR="0025487F" w:rsidP="0025487F" w:rsidRDefault="0025487F" w14:paraId="3509A5C1" w14:textId="77777777">
      <w:pPr>
        <w:pStyle w:val="Paragrafoelenco"/>
        <w:numPr>
          <w:ilvl w:val="0"/>
          <w:numId w:val="4"/>
        </w:numPr>
        <w:jc w:val="both"/>
        <w:rPr>
          <w:rFonts w:ascii="Aptos" w:hAnsi="Aptos"/>
          <w:sz w:val="22"/>
          <w:szCs w:val="22"/>
        </w:rPr>
      </w:pPr>
      <w:r w:rsidRPr="00F51051">
        <w:rPr>
          <w:rFonts w:ascii="Aptos" w:hAnsi="Aptos"/>
          <w:sz w:val="22"/>
          <w:szCs w:val="22"/>
        </w:rPr>
        <w:t>della presenza di aerazione, ventilazione e superfici utili allo smaltimento di fumi e calore</w:t>
      </w:r>
    </w:p>
    <w:p w:rsidRPr="00F51051" w:rsidR="0025487F" w:rsidP="0025487F" w:rsidRDefault="0025487F" w14:paraId="4E28BE12" w14:textId="77777777">
      <w:pPr>
        <w:jc w:val="both"/>
        <w:rPr>
          <w:rFonts w:ascii="Aptos" w:hAnsi="Aptos"/>
          <w:i/>
          <w:iCs/>
          <w:sz w:val="22"/>
          <w:szCs w:val="22"/>
          <w:u w:val="single"/>
        </w:rPr>
      </w:pPr>
    </w:p>
    <w:p w:rsidRPr="00F51051" w:rsidR="0025487F" w:rsidP="0025487F" w:rsidRDefault="0025487F" w14:paraId="0C109408" w14:textId="77777777">
      <w:pPr>
        <w:jc w:val="both"/>
        <w:rPr>
          <w:rFonts w:ascii="Aptos" w:hAnsi="Aptos"/>
          <w:b/>
          <w:sz w:val="22"/>
          <w:szCs w:val="22"/>
        </w:rPr>
      </w:pPr>
      <w:bookmarkStart w:name="_Toc240974402" w:id="14"/>
      <w:bookmarkStart w:name="_Toc513188729" w:id="15"/>
      <w:r w:rsidRPr="00F51051">
        <w:rPr>
          <w:rFonts w:ascii="Aptos" w:hAnsi="Aptos"/>
          <w:b/>
          <w:sz w:val="22"/>
          <w:szCs w:val="22"/>
        </w:rPr>
        <w:t>Individuazione del numero e della tipologia degli occupanti esposti a rischi di incendio</w:t>
      </w:r>
      <w:bookmarkEnd w:id="14"/>
      <w:bookmarkEnd w:id="15"/>
    </w:p>
    <w:p w:rsidRPr="00F51051" w:rsidR="0025487F" w:rsidP="0025487F" w:rsidRDefault="0025487F" w14:paraId="730BA210" w14:textId="77777777">
      <w:pPr>
        <w:jc w:val="both"/>
        <w:rPr>
          <w:rFonts w:ascii="Aptos" w:hAnsi="Aptos"/>
          <w:sz w:val="22"/>
          <w:szCs w:val="22"/>
        </w:rPr>
      </w:pPr>
      <w:bookmarkStart w:name="_Toc240974403" w:id="16"/>
      <w:bookmarkStart w:name="_Toc513188730" w:id="17"/>
      <w:r w:rsidRPr="00F51051">
        <w:rPr>
          <w:rFonts w:ascii="Aptos" w:hAnsi="Aptos"/>
          <w:sz w:val="22"/>
          <w:szCs w:val="22"/>
        </w:rPr>
        <w:t>Con riferimento al punto 3 dell’Allegato I del DM 3 settembre 2021, in ciascuna area omogenea si è proceduto ad individuare le persone potenzialmente esposte al rischio di incendio, anche al fine di verificare l’eventuale presenza di ospiti e/o di persone portatrici di handicap fisici, persone senza familiarità con i luoghi e le vie d’esodo o incapaci di reagire prontamente in caso di incendio.</w:t>
      </w:r>
      <w:bookmarkEnd w:id="16"/>
      <w:bookmarkEnd w:id="17"/>
    </w:p>
    <w:p w:rsidRPr="00F51051" w:rsidR="0025487F" w:rsidP="0025487F" w:rsidRDefault="0025487F" w14:paraId="205531A1" w14:textId="77777777">
      <w:pPr>
        <w:jc w:val="both"/>
        <w:rPr>
          <w:rFonts w:ascii="Aptos" w:hAnsi="Aptos"/>
          <w:sz w:val="22"/>
          <w:szCs w:val="22"/>
        </w:rPr>
      </w:pPr>
    </w:p>
    <w:p w:rsidRPr="00F51051" w:rsidR="0025487F" w:rsidP="0025487F" w:rsidRDefault="0025487F" w14:paraId="7F5DC407" w14:textId="77777777">
      <w:pPr>
        <w:jc w:val="both"/>
        <w:rPr>
          <w:rFonts w:ascii="Aptos" w:hAnsi="Aptos"/>
          <w:b/>
          <w:sz w:val="22"/>
          <w:szCs w:val="22"/>
        </w:rPr>
      </w:pPr>
      <w:r w:rsidRPr="00F51051">
        <w:rPr>
          <w:rFonts w:ascii="Aptos" w:hAnsi="Aptos"/>
          <w:b/>
          <w:sz w:val="22"/>
          <w:szCs w:val="22"/>
        </w:rPr>
        <w:t>Individuazione dei beni esposti a rischi di incendio</w:t>
      </w:r>
    </w:p>
    <w:p w:rsidRPr="00F51051" w:rsidR="0025487F" w:rsidP="0025487F" w:rsidRDefault="0025487F" w14:paraId="4B3638E1" w14:textId="77777777">
      <w:pPr>
        <w:jc w:val="both"/>
        <w:rPr>
          <w:rFonts w:ascii="Aptos" w:hAnsi="Aptos"/>
          <w:sz w:val="22"/>
          <w:szCs w:val="22"/>
        </w:rPr>
      </w:pPr>
      <w:r w:rsidRPr="00F51051">
        <w:rPr>
          <w:rFonts w:ascii="Aptos" w:hAnsi="Aptos"/>
          <w:sz w:val="22"/>
          <w:szCs w:val="22"/>
        </w:rPr>
        <w:t>Con riferimento al punto 3 dell’Allegato I del DM 3 settembre 2021, in ciascuna area omogenea si è proceduto ad individuare i beni potenzialmente esposti al rischio di incendio, in base al loro valore monetario e affettivo.</w:t>
      </w:r>
    </w:p>
    <w:p w:rsidRPr="00F51051" w:rsidR="0025487F" w:rsidP="0025487F" w:rsidRDefault="0025487F" w14:paraId="7A30DEC9" w14:textId="77777777">
      <w:pPr>
        <w:jc w:val="both"/>
        <w:rPr>
          <w:rFonts w:ascii="Aptos" w:hAnsi="Aptos"/>
          <w:i/>
          <w:iCs/>
          <w:sz w:val="22"/>
          <w:szCs w:val="22"/>
          <w:u w:val="single"/>
        </w:rPr>
      </w:pPr>
    </w:p>
    <w:p w:rsidRPr="00F51051" w:rsidR="0025487F" w:rsidP="0025487F" w:rsidRDefault="0025487F" w14:paraId="3FDFB710" w14:textId="77777777">
      <w:pPr>
        <w:jc w:val="both"/>
        <w:rPr>
          <w:rFonts w:ascii="Aptos" w:hAnsi="Aptos"/>
          <w:b/>
          <w:sz w:val="22"/>
          <w:szCs w:val="22"/>
        </w:rPr>
      </w:pPr>
      <w:bookmarkStart w:name="_Toc240974404" w:id="18"/>
      <w:bookmarkStart w:name="_Toc513188731" w:id="19"/>
      <w:r w:rsidRPr="00F51051">
        <w:rPr>
          <w:rFonts w:ascii="Aptos" w:hAnsi="Aptos"/>
          <w:b/>
          <w:sz w:val="22"/>
          <w:szCs w:val="22"/>
        </w:rPr>
        <w:t>Individuazione delle misure per l’eliminazione o la riduzione dei pericoli di incendio</w:t>
      </w:r>
      <w:bookmarkEnd w:id="18"/>
      <w:bookmarkEnd w:id="19"/>
    </w:p>
    <w:p w:rsidRPr="00F51051" w:rsidR="0025487F" w:rsidP="0025487F" w:rsidRDefault="0025487F" w14:paraId="047EA5FA" w14:textId="77777777">
      <w:pPr>
        <w:jc w:val="both"/>
        <w:rPr>
          <w:rFonts w:ascii="Aptos" w:hAnsi="Aptos"/>
          <w:sz w:val="22"/>
          <w:szCs w:val="22"/>
        </w:rPr>
      </w:pPr>
      <w:bookmarkStart w:name="_Toc240974405" w:id="20"/>
      <w:bookmarkStart w:name="_Toc513188732" w:id="21"/>
      <w:r w:rsidRPr="00F51051">
        <w:rPr>
          <w:rFonts w:ascii="Aptos" w:hAnsi="Aptos"/>
          <w:sz w:val="22"/>
          <w:szCs w:val="22"/>
        </w:rPr>
        <w:t>Per quanto riguarda possibili misure di eliminazione o riduzione dei pericoli di incendio, per ciascuno di essi si è valutato se potesse essere eliminato o ridotto adottando soluzioni più sicure. Nello specifico:</w:t>
      </w:r>
    </w:p>
    <w:p w:rsidRPr="00F51051" w:rsidR="0025487F" w:rsidP="0025487F" w:rsidRDefault="0025487F" w14:paraId="09B20E0A" w14:textId="77777777">
      <w:pPr>
        <w:pStyle w:val="Paragrafoelenco"/>
        <w:numPr>
          <w:ilvl w:val="0"/>
          <w:numId w:val="4"/>
        </w:numPr>
        <w:jc w:val="both"/>
        <w:rPr>
          <w:rFonts w:ascii="Aptos" w:hAnsi="Aptos"/>
          <w:sz w:val="22"/>
          <w:szCs w:val="22"/>
        </w:rPr>
      </w:pPr>
      <w:r w:rsidRPr="00F51051">
        <w:rPr>
          <w:rFonts w:ascii="Aptos" w:hAnsi="Aptos"/>
          <w:sz w:val="22"/>
          <w:szCs w:val="22"/>
        </w:rPr>
        <w:t>riduzione delle sorgenti di innesco;</w:t>
      </w:r>
    </w:p>
    <w:p w:rsidRPr="00F51051" w:rsidR="0025487F" w:rsidP="0025487F" w:rsidRDefault="0025487F" w14:paraId="0ED13B2D" w14:textId="77777777">
      <w:pPr>
        <w:pStyle w:val="Paragrafoelenco"/>
        <w:numPr>
          <w:ilvl w:val="0"/>
          <w:numId w:val="4"/>
        </w:numPr>
        <w:jc w:val="both"/>
        <w:rPr>
          <w:rFonts w:ascii="Aptos" w:hAnsi="Aptos"/>
          <w:sz w:val="22"/>
          <w:szCs w:val="22"/>
        </w:rPr>
      </w:pPr>
      <w:r w:rsidRPr="00F51051">
        <w:rPr>
          <w:rFonts w:ascii="Aptos" w:hAnsi="Aptos"/>
          <w:sz w:val="22"/>
          <w:szCs w:val="22"/>
        </w:rPr>
        <w:t>corretto impiego delle attrezzature elettriche;</w:t>
      </w:r>
    </w:p>
    <w:p w:rsidRPr="00F51051" w:rsidR="0025487F" w:rsidP="0025487F" w:rsidRDefault="0025487F" w14:paraId="0BD7E0E7" w14:textId="77777777">
      <w:pPr>
        <w:pStyle w:val="Paragrafoelenco"/>
        <w:numPr>
          <w:ilvl w:val="0"/>
          <w:numId w:val="4"/>
        </w:numPr>
        <w:jc w:val="both"/>
        <w:rPr>
          <w:rFonts w:ascii="Aptos" w:hAnsi="Aptos"/>
          <w:sz w:val="22"/>
          <w:szCs w:val="22"/>
        </w:rPr>
      </w:pPr>
      <w:r w:rsidRPr="00F51051">
        <w:rPr>
          <w:rFonts w:ascii="Aptos" w:hAnsi="Aptos"/>
          <w:sz w:val="22"/>
          <w:szCs w:val="22"/>
        </w:rPr>
        <w:t>utilizzo di materiali meno pericolosi;</w:t>
      </w:r>
    </w:p>
    <w:p w:rsidRPr="00F51051" w:rsidR="0025487F" w:rsidP="0025487F" w:rsidRDefault="0025487F" w14:paraId="73DBB031" w14:textId="77777777">
      <w:pPr>
        <w:pStyle w:val="Paragrafoelenco"/>
        <w:numPr>
          <w:ilvl w:val="0"/>
          <w:numId w:val="4"/>
        </w:numPr>
        <w:jc w:val="both"/>
        <w:rPr>
          <w:rFonts w:ascii="Aptos" w:hAnsi="Aptos"/>
          <w:sz w:val="22"/>
          <w:szCs w:val="22"/>
        </w:rPr>
      </w:pPr>
      <w:r w:rsidRPr="00F51051">
        <w:rPr>
          <w:rFonts w:ascii="Aptos" w:hAnsi="Aptos"/>
          <w:sz w:val="22"/>
          <w:szCs w:val="22"/>
        </w:rPr>
        <w:t>processi produttivi più sicuri;</w:t>
      </w:r>
    </w:p>
    <w:p w:rsidRPr="00F51051" w:rsidR="0025487F" w:rsidP="0025487F" w:rsidRDefault="0025487F" w14:paraId="4E03436F" w14:textId="77777777">
      <w:pPr>
        <w:pStyle w:val="Paragrafoelenco"/>
        <w:numPr>
          <w:ilvl w:val="0"/>
          <w:numId w:val="4"/>
        </w:numPr>
        <w:jc w:val="both"/>
        <w:rPr>
          <w:rFonts w:ascii="Aptos" w:hAnsi="Aptos"/>
          <w:sz w:val="22"/>
          <w:szCs w:val="22"/>
        </w:rPr>
      </w:pPr>
      <w:r w:rsidRPr="00F51051">
        <w:rPr>
          <w:rFonts w:ascii="Aptos" w:hAnsi="Aptos"/>
          <w:sz w:val="22"/>
          <w:szCs w:val="22"/>
        </w:rPr>
        <w:t xml:space="preserve">implementazione di specifiche procedure </w:t>
      </w:r>
    </w:p>
    <w:p w:rsidRPr="00F51051" w:rsidR="0025487F" w:rsidP="0025487F" w:rsidRDefault="0025487F" w14:paraId="6E3EC812" w14:textId="77777777">
      <w:pPr>
        <w:jc w:val="both"/>
        <w:rPr>
          <w:rFonts w:ascii="Aptos" w:hAnsi="Aptos"/>
          <w:sz w:val="22"/>
          <w:szCs w:val="22"/>
        </w:rPr>
      </w:pPr>
      <w:r w:rsidRPr="00F51051">
        <w:rPr>
          <w:rFonts w:ascii="Aptos" w:hAnsi="Aptos"/>
          <w:sz w:val="22"/>
          <w:szCs w:val="22"/>
        </w:rPr>
        <w:t>Qualora il numero e la tipologia degli occupanti esposti ai pericoli, le esigenze legate alla continuità dei servizi erogati e altri fattori portino a tenere conto di altri fattori specifici, potrebbe essere necessario prendere ulteriori provvedimenti quali:</w:t>
      </w:r>
    </w:p>
    <w:p w:rsidRPr="00F51051" w:rsidR="0025487F" w:rsidP="0025487F" w:rsidRDefault="0025487F" w14:paraId="798E5711" w14:textId="77777777">
      <w:pPr>
        <w:pStyle w:val="Paragrafoelenco"/>
        <w:numPr>
          <w:ilvl w:val="0"/>
          <w:numId w:val="4"/>
        </w:numPr>
        <w:jc w:val="both"/>
        <w:rPr>
          <w:rFonts w:ascii="Aptos" w:hAnsi="Aptos"/>
          <w:sz w:val="22"/>
          <w:szCs w:val="22"/>
        </w:rPr>
      </w:pPr>
      <w:r w:rsidRPr="00F51051">
        <w:rPr>
          <w:rFonts w:ascii="Aptos" w:hAnsi="Aptos"/>
          <w:sz w:val="22"/>
          <w:szCs w:val="22"/>
        </w:rPr>
        <w:t>compartimentazione dei vari ambiti;</w:t>
      </w:r>
    </w:p>
    <w:p w:rsidRPr="00F51051" w:rsidR="0025487F" w:rsidP="0025487F" w:rsidRDefault="0025487F" w14:paraId="64AF232E" w14:textId="77777777">
      <w:pPr>
        <w:pStyle w:val="Paragrafoelenco"/>
        <w:numPr>
          <w:ilvl w:val="0"/>
          <w:numId w:val="4"/>
        </w:numPr>
        <w:jc w:val="both"/>
        <w:rPr>
          <w:rFonts w:ascii="Aptos" w:hAnsi="Aptos"/>
          <w:sz w:val="22"/>
          <w:szCs w:val="22"/>
        </w:rPr>
      </w:pPr>
      <w:r w:rsidRPr="00F51051">
        <w:rPr>
          <w:rFonts w:ascii="Aptos" w:hAnsi="Aptos"/>
          <w:sz w:val="22"/>
          <w:szCs w:val="22"/>
        </w:rPr>
        <w:t>interposizione di distanze di sicurezza;</w:t>
      </w:r>
    </w:p>
    <w:p w:rsidRPr="00F51051" w:rsidR="0025487F" w:rsidP="0025487F" w:rsidRDefault="0025487F" w14:paraId="2DE58D3B" w14:textId="77777777">
      <w:pPr>
        <w:pStyle w:val="Paragrafoelenco"/>
        <w:numPr>
          <w:ilvl w:val="0"/>
          <w:numId w:val="4"/>
        </w:numPr>
        <w:jc w:val="both"/>
        <w:rPr>
          <w:rFonts w:ascii="Aptos" w:hAnsi="Aptos"/>
          <w:sz w:val="22"/>
          <w:szCs w:val="22"/>
        </w:rPr>
      </w:pPr>
      <w:r w:rsidRPr="00F51051">
        <w:rPr>
          <w:rFonts w:ascii="Aptos" w:hAnsi="Aptos"/>
          <w:sz w:val="22"/>
          <w:szCs w:val="22"/>
        </w:rPr>
        <w:t>protezione mediante impianti automatici di inibizione o spegnimento dell’incendio;</w:t>
      </w:r>
    </w:p>
    <w:p w:rsidRPr="00F51051" w:rsidR="0025487F" w:rsidP="0025487F" w:rsidRDefault="0025487F" w14:paraId="5A67CB07" w14:textId="77777777">
      <w:pPr>
        <w:pStyle w:val="Paragrafoelenco"/>
        <w:numPr>
          <w:ilvl w:val="0"/>
          <w:numId w:val="4"/>
        </w:numPr>
        <w:jc w:val="both"/>
        <w:rPr>
          <w:rFonts w:ascii="Aptos" w:hAnsi="Aptos"/>
          <w:sz w:val="22"/>
          <w:szCs w:val="22"/>
        </w:rPr>
      </w:pPr>
      <w:r w:rsidRPr="00F51051">
        <w:rPr>
          <w:rFonts w:ascii="Aptos" w:hAnsi="Aptos"/>
          <w:sz w:val="22"/>
          <w:szCs w:val="22"/>
        </w:rPr>
        <w:t>impiego di impianti di rivelazione ed allarme antincendio.</w:t>
      </w:r>
    </w:p>
    <w:p w:rsidRPr="00F51051" w:rsidR="0025487F" w:rsidP="0025487F" w:rsidRDefault="0025487F" w14:paraId="5AE4A707" w14:textId="77777777">
      <w:pPr>
        <w:jc w:val="both"/>
        <w:rPr>
          <w:rFonts w:ascii="Aptos" w:hAnsi="Aptos"/>
          <w:sz w:val="22"/>
          <w:szCs w:val="22"/>
        </w:rPr>
      </w:pPr>
    </w:p>
    <w:p w:rsidRPr="00F51051" w:rsidR="0025487F" w:rsidP="0025487F" w:rsidRDefault="0025487F" w14:paraId="10E8AF6E" w14:textId="77777777">
      <w:pPr>
        <w:jc w:val="both"/>
        <w:rPr>
          <w:rFonts w:ascii="Aptos" w:hAnsi="Aptos"/>
          <w:sz w:val="22"/>
          <w:szCs w:val="22"/>
        </w:rPr>
      </w:pPr>
      <w:r w:rsidRPr="00F51051">
        <w:rPr>
          <w:rFonts w:ascii="Aptos" w:hAnsi="Aptos"/>
          <w:sz w:val="22"/>
          <w:szCs w:val="22"/>
        </w:rPr>
        <w:t>Inoltre, si è valutata la necessità che tali interventi venissero realizzati immediatamente o se potessero essere programmati nel tempo.</w:t>
      </w:r>
      <w:bookmarkEnd w:id="20"/>
      <w:bookmarkEnd w:id="21"/>
    </w:p>
    <w:p w:rsidRPr="00F51051" w:rsidR="0025487F" w:rsidP="000B588E" w:rsidRDefault="0025487F" w14:paraId="48F9A6A6" w14:textId="77777777">
      <w:pPr>
        <w:jc w:val="both"/>
        <w:rPr>
          <w:rFonts w:ascii="Aptos" w:hAnsi="Aptos"/>
          <w:sz w:val="22"/>
          <w:szCs w:val="22"/>
        </w:rPr>
      </w:pPr>
    </w:p>
    <w:p w:rsidRPr="00F51051" w:rsidR="004F0722" w:rsidP="00551778" w:rsidRDefault="004F0722" w14:paraId="1FCDFFBC" w14:textId="77777777">
      <w:pPr>
        <w:jc w:val="both"/>
        <w:rPr>
          <w:rFonts w:ascii="Aptos" w:hAnsi="Aptos"/>
          <w:b/>
          <w:sz w:val="22"/>
          <w:szCs w:val="22"/>
        </w:rPr>
      </w:pPr>
      <w:bookmarkStart w:name="_Toc240974406" w:id="22"/>
      <w:bookmarkStart w:name="_Toc513188733" w:id="23"/>
    </w:p>
    <w:p w:rsidRPr="00F51051" w:rsidR="00551778" w:rsidP="00551778" w:rsidRDefault="00AA5DA3" w14:paraId="3BFB2DFC" w14:textId="12AB6592">
      <w:pPr>
        <w:jc w:val="both"/>
        <w:rPr>
          <w:rFonts w:ascii="Aptos" w:hAnsi="Aptos"/>
          <w:b/>
          <w:sz w:val="22"/>
          <w:szCs w:val="22"/>
        </w:rPr>
      </w:pPr>
      <w:r w:rsidRPr="00F51051">
        <w:rPr>
          <w:rFonts w:ascii="Aptos" w:hAnsi="Aptos"/>
          <w:b/>
          <w:sz w:val="22"/>
          <w:szCs w:val="22"/>
        </w:rPr>
        <w:t>CLASSIFICAZIONE DEL LIVELLO DI RISCHIO</w:t>
      </w:r>
      <w:bookmarkEnd w:id="22"/>
      <w:bookmarkEnd w:id="23"/>
      <w:r w:rsidRPr="00F51051">
        <w:rPr>
          <w:rFonts w:ascii="Aptos" w:hAnsi="Aptos"/>
          <w:b/>
          <w:sz w:val="22"/>
          <w:szCs w:val="22"/>
        </w:rPr>
        <w:t xml:space="preserve"> </w:t>
      </w:r>
      <w:r w:rsidRPr="00F51051" w:rsidR="00DF1C58">
        <w:rPr>
          <w:rFonts w:ascii="Aptos" w:hAnsi="Aptos"/>
          <w:b/>
          <w:sz w:val="22"/>
          <w:szCs w:val="22"/>
        </w:rPr>
        <w:t>E CRITERI DI</w:t>
      </w:r>
      <w:r w:rsidRPr="00F51051" w:rsidR="00FB5726">
        <w:rPr>
          <w:rFonts w:ascii="Aptos" w:hAnsi="Aptos"/>
          <w:b/>
          <w:sz w:val="22"/>
          <w:szCs w:val="22"/>
        </w:rPr>
        <w:t xml:space="preserve"> PROGETTAZIONE</w:t>
      </w:r>
      <w:r w:rsidRPr="00F51051" w:rsidR="00D73301">
        <w:rPr>
          <w:rFonts w:ascii="Aptos" w:hAnsi="Aptos"/>
          <w:b/>
          <w:sz w:val="22"/>
          <w:szCs w:val="22"/>
        </w:rPr>
        <w:t>,</w:t>
      </w:r>
      <w:r w:rsidRPr="00F51051" w:rsidR="00FB5726">
        <w:rPr>
          <w:rFonts w:ascii="Aptos" w:hAnsi="Aptos"/>
          <w:b/>
          <w:sz w:val="22"/>
          <w:szCs w:val="22"/>
        </w:rPr>
        <w:t xml:space="preserve"> REALIZZAZIONE ED ESERCIZIO DELLA SICUREZZA ANTINCENDIO</w:t>
      </w:r>
    </w:p>
    <w:p w:rsidRPr="00F51051" w:rsidR="00CB5F84" w:rsidP="00CB5F84" w:rsidRDefault="00551778" w14:paraId="37FB2DDD" w14:textId="7CAC9A9C">
      <w:pPr>
        <w:jc w:val="both"/>
        <w:rPr>
          <w:rFonts w:ascii="Aptos" w:hAnsi="Aptos"/>
          <w:sz w:val="22"/>
          <w:szCs w:val="22"/>
        </w:rPr>
      </w:pPr>
      <w:bookmarkStart w:name="_Toc240974407" w:id="24"/>
      <w:bookmarkStart w:name="_Toc513188734" w:id="25"/>
      <w:r w:rsidRPr="00F51051">
        <w:rPr>
          <w:rFonts w:ascii="Aptos" w:hAnsi="Aptos"/>
          <w:sz w:val="22"/>
          <w:szCs w:val="22"/>
        </w:rPr>
        <w:t>La classificazione dei luoghi di lavoro è stata effettuata in accordo al</w:t>
      </w:r>
      <w:r w:rsidRPr="00F51051" w:rsidR="00CB5F84">
        <w:rPr>
          <w:rFonts w:ascii="Aptos" w:hAnsi="Aptos"/>
          <w:sz w:val="22"/>
          <w:szCs w:val="22"/>
        </w:rPr>
        <w:t>l’art.3 del</w:t>
      </w:r>
      <w:r w:rsidRPr="00F51051">
        <w:rPr>
          <w:rFonts w:ascii="Aptos" w:hAnsi="Aptos"/>
          <w:sz w:val="22"/>
          <w:szCs w:val="22"/>
        </w:rPr>
        <w:t xml:space="preserve"> DM </w:t>
      </w:r>
      <w:r w:rsidRPr="00F51051" w:rsidR="00CB5F84">
        <w:rPr>
          <w:rFonts w:ascii="Aptos" w:hAnsi="Aptos"/>
          <w:sz w:val="22"/>
          <w:szCs w:val="22"/>
        </w:rPr>
        <w:t>3 settembre 2021</w:t>
      </w:r>
      <w:r w:rsidRPr="00F51051">
        <w:rPr>
          <w:rFonts w:ascii="Aptos" w:hAnsi="Aptos"/>
          <w:sz w:val="22"/>
          <w:szCs w:val="22"/>
        </w:rPr>
        <w:t xml:space="preserve">, che </w:t>
      </w:r>
      <w:bookmarkEnd w:id="24"/>
      <w:bookmarkEnd w:id="25"/>
      <w:r w:rsidRPr="00F51051" w:rsidR="00CB5F84">
        <w:rPr>
          <w:rFonts w:ascii="Aptos" w:hAnsi="Aptos"/>
          <w:sz w:val="22"/>
          <w:szCs w:val="22"/>
        </w:rPr>
        <w:t xml:space="preserve">in sostanza </w:t>
      </w:r>
      <w:r w:rsidRPr="00F51051" w:rsidR="00B97676">
        <w:rPr>
          <w:rFonts w:ascii="Aptos" w:hAnsi="Aptos"/>
          <w:sz w:val="22"/>
          <w:szCs w:val="22"/>
        </w:rPr>
        <w:t>identifica</w:t>
      </w:r>
      <w:r w:rsidRPr="00F51051" w:rsidR="00CB5F84">
        <w:rPr>
          <w:rFonts w:ascii="Aptos" w:hAnsi="Aptos"/>
          <w:sz w:val="22"/>
          <w:szCs w:val="22"/>
        </w:rPr>
        <w:t xml:space="preserve"> 2 </w:t>
      </w:r>
      <w:proofErr w:type="gramStart"/>
      <w:r w:rsidRPr="00F51051" w:rsidR="00B97676">
        <w:rPr>
          <w:rFonts w:ascii="Aptos" w:hAnsi="Aptos"/>
          <w:sz w:val="22"/>
          <w:szCs w:val="22"/>
        </w:rPr>
        <w:t>macro livelli</w:t>
      </w:r>
      <w:proofErr w:type="gramEnd"/>
      <w:r w:rsidRPr="00F51051" w:rsidR="00B97676">
        <w:rPr>
          <w:rFonts w:ascii="Aptos" w:hAnsi="Aptos"/>
          <w:sz w:val="22"/>
          <w:szCs w:val="22"/>
        </w:rPr>
        <w:t xml:space="preserve"> di rischio</w:t>
      </w:r>
      <w:r w:rsidRPr="00F51051" w:rsidR="00CB5F84">
        <w:rPr>
          <w:rFonts w:ascii="Aptos" w:hAnsi="Aptos"/>
          <w:sz w:val="22"/>
          <w:szCs w:val="22"/>
        </w:rPr>
        <w:t>:</w:t>
      </w:r>
    </w:p>
    <w:p w:rsidRPr="00F51051" w:rsidR="00AA4690" w:rsidP="00DA2C83" w:rsidRDefault="00AA4690" w14:paraId="086F2B7D" w14:textId="2D7FD7F4">
      <w:pPr>
        <w:pStyle w:val="Paragrafoelenco"/>
        <w:numPr>
          <w:ilvl w:val="0"/>
          <w:numId w:val="10"/>
        </w:numPr>
        <w:jc w:val="both"/>
        <w:rPr>
          <w:rFonts w:ascii="Aptos" w:hAnsi="Aptos"/>
          <w:sz w:val="22"/>
          <w:szCs w:val="22"/>
        </w:rPr>
      </w:pPr>
      <w:r w:rsidRPr="00F51051">
        <w:rPr>
          <w:rFonts w:ascii="Aptos" w:hAnsi="Aptos"/>
          <w:sz w:val="22"/>
          <w:szCs w:val="22"/>
        </w:rPr>
        <w:t xml:space="preserve">Rischio Incendio </w:t>
      </w:r>
      <w:r w:rsidRPr="00F51051">
        <w:rPr>
          <w:rFonts w:ascii="Aptos" w:hAnsi="Aptos"/>
          <w:b/>
          <w:bCs/>
          <w:sz w:val="22"/>
          <w:szCs w:val="22"/>
        </w:rPr>
        <w:t>Basso.</w:t>
      </w:r>
    </w:p>
    <w:p w:rsidRPr="00F51051" w:rsidR="00B97676" w:rsidP="00D65EC0" w:rsidRDefault="00CB5F84" w14:paraId="2AC62FBB" w14:textId="6F5F3332">
      <w:pPr>
        <w:pStyle w:val="Paragrafoelenco"/>
        <w:numPr>
          <w:ilvl w:val="0"/>
          <w:numId w:val="10"/>
        </w:numPr>
        <w:jc w:val="both"/>
        <w:rPr>
          <w:rFonts w:ascii="Aptos" w:hAnsi="Aptos"/>
          <w:sz w:val="22"/>
          <w:szCs w:val="22"/>
        </w:rPr>
      </w:pPr>
      <w:r w:rsidRPr="00F51051">
        <w:rPr>
          <w:rFonts w:ascii="Aptos" w:hAnsi="Aptos"/>
          <w:sz w:val="22"/>
          <w:szCs w:val="22"/>
        </w:rPr>
        <w:t xml:space="preserve">Rischio Incendio </w:t>
      </w:r>
      <w:r w:rsidRPr="00F51051">
        <w:rPr>
          <w:rFonts w:ascii="Aptos" w:hAnsi="Aptos"/>
          <w:b/>
          <w:bCs/>
          <w:sz w:val="22"/>
          <w:szCs w:val="22"/>
        </w:rPr>
        <w:t>NON Basso</w:t>
      </w:r>
      <w:r w:rsidRPr="00F51051" w:rsidR="00B97676">
        <w:rPr>
          <w:rFonts w:ascii="Aptos" w:hAnsi="Aptos"/>
          <w:b/>
          <w:bCs/>
          <w:sz w:val="22"/>
          <w:szCs w:val="22"/>
        </w:rPr>
        <w:t>;</w:t>
      </w:r>
    </w:p>
    <w:p w:rsidRPr="00F51051" w:rsidR="002847A5" w:rsidP="002847A5" w:rsidRDefault="002847A5" w14:paraId="323C0A63" w14:textId="511CBE96">
      <w:pPr>
        <w:jc w:val="both"/>
        <w:rPr>
          <w:rFonts w:ascii="Aptos" w:hAnsi="Aptos"/>
          <w:sz w:val="22"/>
          <w:szCs w:val="22"/>
        </w:rPr>
      </w:pPr>
    </w:p>
    <w:p w:rsidRPr="00F51051" w:rsidR="002847A5" w:rsidP="00DA2C83" w:rsidRDefault="00DA2C83" w14:paraId="56C8626C" w14:textId="29D7BFA8">
      <w:pPr>
        <w:pStyle w:val="Paragrafoelenco"/>
        <w:numPr>
          <w:ilvl w:val="0"/>
          <w:numId w:val="12"/>
        </w:numPr>
        <w:jc w:val="both"/>
        <w:rPr>
          <w:rFonts w:ascii="Aptos" w:hAnsi="Aptos"/>
          <w:b/>
          <w:bCs/>
          <w:i/>
          <w:iCs/>
          <w:sz w:val="22"/>
          <w:szCs w:val="22"/>
        </w:rPr>
      </w:pPr>
      <w:r w:rsidRPr="00F51051">
        <w:rPr>
          <w:rFonts w:ascii="Aptos" w:hAnsi="Aptos"/>
          <w:b/>
          <w:bCs/>
          <w:i/>
          <w:iCs/>
          <w:sz w:val="22"/>
          <w:szCs w:val="22"/>
        </w:rPr>
        <w:t>Rischio Incendio</w:t>
      </w:r>
      <w:r w:rsidRPr="00F51051" w:rsidR="002847A5">
        <w:rPr>
          <w:rFonts w:ascii="Aptos" w:hAnsi="Aptos"/>
          <w:b/>
          <w:bCs/>
          <w:i/>
          <w:iCs/>
          <w:sz w:val="22"/>
          <w:szCs w:val="22"/>
        </w:rPr>
        <w:t xml:space="preserve"> B</w:t>
      </w:r>
      <w:r w:rsidRPr="00F51051">
        <w:rPr>
          <w:rFonts w:ascii="Aptos" w:hAnsi="Aptos"/>
          <w:b/>
          <w:bCs/>
          <w:i/>
          <w:iCs/>
          <w:sz w:val="22"/>
          <w:szCs w:val="22"/>
        </w:rPr>
        <w:t>asso</w:t>
      </w:r>
      <w:r w:rsidRPr="00F51051" w:rsidR="002847A5">
        <w:rPr>
          <w:rFonts w:ascii="Aptos" w:hAnsi="Aptos"/>
          <w:b/>
          <w:bCs/>
          <w:i/>
          <w:iCs/>
          <w:sz w:val="22"/>
          <w:szCs w:val="22"/>
        </w:rPr>
        <w:t>:</w:t>
      </w:r>
    </w:p>
    <w:p w:rsidRPr="00F51051" w:rsidR="002847A5" w:rsidP="00DA2C83" w:rsidRDefault="00DE2F21" w14:paraId="41D22B74" w14:textId="2E9102AC">
      <w:pPr>
        <w:ind w:left="720"/>
        <w:jc w:val="both"/>
        <w:rPr>
          <w:rFonts w:ascii="Aptos" w:hAnsi="Aptos"/>
          <w:sz w:val="22"/>
          <w:szCs w:val="22"/>
        </w:rPr>
      </w:pPr>
      <w:r w:rsidRPr="00F51051">
        <w:rPr>
          <w:rFonts w:ascii="Aptos" w:hAnsi="Aptos"/>
          <w:sz w:val="22"/>
          <w:szCs w:val="22"/>
        </w:rPr>
        <w:t xml:space="preserve">Così come indicato nell’Allegato I Punto 1 del DM 3 settembre 2021, sono considerati luoghi di lavoro a basso rischio </w:t>
      </w:r>
      <w:r w:rsidRPr="00F51051" w:rsidR="002847A5">
        <w:rPr>
          <w:rFonts w:ascii="Aptos" w:hAnsi="Aptos"/>
          <w:sz w:val="22"/>
          <w:szCs w:val="22"/>
        </w:rPr>
        <w:t>d’incendio</w:t>
      </w:r>
      <w:r w:rsidRPr="00F51051">
        <w:rPr>
          <w:rFonts w:ascii="Aptos" w:hAnsi="Aptos"/>
          <w:sz w:val="22"/>
          <w:szCs w:val="22"/>
        </w:rPr>
        <w:t xml:space="preserve"> quelli ubicati in attività non soggette a controllo di prevenzione incendi (quindi tutte le attività non ricomprese nell’elenco dell’Allegato I al decreto del Presidente della Repubblica n. 151 del 2011) e non dotate di specifica regola tecnica verticale</w:t>
      </w:r>
      <w:r w:rsidRPr="00F51051" w:rsidR="00A6599D">
        <w:rPr>
          <w:rFonts w:ascii="Aptos" w:hAnsi="Aptos"/>
          <w:sz w:val="22"/>
          <w:szCs w:val="22"/>
        </w:rPr>
        <w:t xml:space="preserve"> (RTV)</w:t>
      </w:r>
      <w:r w:rsidRPr="00F51051">
        <w:rPr>
          <w:rFonts w:ascii="Aptos" w:hAnsi="Aptos"/>
          <w:sz w:val="22"/>
          <w:szCs w:val="22"/>
        </w:rPr>
        <w:t xml:space="preserve">, </w:t>
      </w:r>
      <w:r w:rsidRPr="00F51051" w:rsidR="002847A5">
        <w:rPr>
          <w:rFonts w:ascii="Aptos" w:hAnsi="Aptos"/>
          <w:sz w:val="22"/>
          <w:szCs w:val="22"/>
        </w:rPr>
        <w:t>che presentino tutti i seguenti requisiti aggiuntivi:</w:t>
      </w:r>
    </w:p>
    <w:p w:rsidRPr="00F51051" w:rsidR="00DE2F21" w:rsidP="00DA2C83" w:rsidRDefault="00DE2F21" w14:paraId="3B528544" w14:textId="4057B2AF">
      <w:pPr>
        <w:pStyle w:val="Paragrafoelenco"/>
        <w:numPr>
          <w:ilvl w:val="1"/>
          <w:numId w:val="10"/>
        </w:numPr>
        <w:jc w:val="both"/>
        <w:rPr>
          <w:rFonts w:ascii="Aptos" w:hAnsi="Aptos"/>
          <w:sz w:val="22"/>
          <w:szCs w:val="22"/>
        </w:rPr>
      </w:pPr>
      <w:r w:rsidRPr="00F51051">
        <w:rPr>
          <w:rFonts w:ascii="Aptos" w:hAnsi="Aptos"/>
          <w:sz w:val="22"/>
          <w:szCs w:val="22"/>
        </w:rPr>
        <w:t>A</w:t>
      </w:r>
      <w:r w:rsidRPr="00F51051" w:rsidR="002847A5">
        <w:rPr>
          <w:rFonts w:ascii="Aptos" w:hAnsi="Aptos"/>
          <w:sz w:val="22"/>
          <w:szCs w:val="22"/>
        </w:rPr>
        <w:t xml:space="preserve">ffollamento complessivo </w:t>
      </w:r>
      <w:r w:rsidRPr="00F51051">
        <w:rPr>
          <w:rFonts w:ascii="Aptos" w:hAnsi="Aptos"/>
          <w:sz w:val="22"/>
          <w:szCs w:val="22"/>
        </w:rPr>
        <w:t>≤</w:t>
      </w:r>
      <w:r w:rsidRPr="00F51051" w:rsidR="002847A5">
        <w:rPr>
          <w:rFonts w:ascii="Aptos" w:hAnsi="Aptos"/>
          <w:sz w:val="22"/>
          <w:szCs w:val="22"/>
        </w:rPr>
        <w:t xml:space="preserve"> 100 occupanti </w:t>
      </w:r>
      <w:r w:rsidRPr="00F51051">
        <w:rPr>
          <w:rFonts w:ascii="Aptos" w:hAnsi="Aptos"/>
          <w:sz w:val="22"/>
          <w:szCs w:val="22"/>
        </w:rPr>
        <w:t xml:space="preserve">(dove </w:t>
      </w:r>
      <w:r w:rsidRPr="00F51051" w:rsidR="002847A5">
        <w:rPr>
          <w:rFonts w:ascii="Aptos" w:hAnsi="Aptos"/>
          <w:sz w:val="22"/>
          <w:szCs w:val="22"/>
        </w:rPr>
        <w:t>l’occupante è una persona presente a qualsiasi titolo all’interno dell’attività</w:t>
      </w:r>
      <w:r w:rsidRPr="00F51051">
        <w:rPr>
          <w:rFonts w:ascii="Aptos" w:hAnsi="Aptos"/>
          <w:sz w:val="22"/>
          <w:szCs w:val="22"/>
        </w:rPr>
        <w:t>)</w:t>
      </w:r>
      <w:r w:rsidRPr="00F51051" w:rsidR="002847A5">
        <w:rPr>
          <w:rFonts w:ascii="Aptos" w:hAnsi="Aptos"/>
          <w:sz w:val="22"/>
          <w:szCs w:val="22"/>
        </w:rPr>
        <w:t>;</w:t>
      </w:r>
    </w:p>
    <w:p w:rsidRPr="00F51051" w:rsidR="00DE2F21" w:rsidP="00DA2C83" w:rsidRDefault="00DE2F21" w14:paraId="283F21B9" w14:textId="2A5956FB">
      <w:pPr>
        <w:pStyle w:val="Paragrafoelenco"/>
        <w:numPr>
          <w:ilvl w:val="1"/>
          <w:numId w:val="10"/>
        </w:numPr>
        <w:jc w:val="both"/>
        <w:rPr>
          <w:rFonts w:ascii="Aptos" w:hAnsi="Aptos"/>
          <w:sz w:val="22"/>
          <w:szCs w:val="22"/>
        </w:rPr>
      </w:pPr>
      <w:r w:rsidRPr="00F51051">
        <w:rPr>
          <w:rFonts w:ascii="Aptos" w:hAnsi="Aptos"/>
          <w:sz w:val="22"/>
          <w:szCs w:val="22"/>
        </w:rPr>
        <w:t>S</w:t>
      </w:r>
      <w:r w:rsidRPr="00F51051" w:rsidR="002847A5">
        <w:rPr>
          <w:rFonts w:ascii="Aptos" w:hAnsi="Aptos"/>
          <w:sz w:val="22"/>
          <w:szCs w:val="22"/>
        </w:rPr>
        <w:t xml:space="preserve">uperficie lorda complessiva </w:t>
      </w:r>
      <w:r w:rsidRPr="00F51051">
        <w:rPr>
          <w:rFonts w:ascii="Aptos" w:hAnsi="Aptos"/>
          <w:sz w:val="22"/>
          <w:szCs w:val="22"/>
        </w:rPr>
        <w:t xml:space="preserve">≤ </w:t>
      </w:r>
      <w:r w:rsidRPr="00F51051" w:rsidR="002847A5">
        <w:rPr>
          <w:rFonts w:ascii="Aptos" w:hAnsi="Aptos"/>
          <w:sz w:val="22"/>
          <w:szCs w:val="22"/>
        </w:rPr>
        <w:t>1000 m</w:t>
      </w:r>
      <w:r w:rsidRPr="00F51051" w:rsidR="002847A5">
        <w:rPr>
          <w:rFonts w:ascii="Aptos" w:hAnsi="Aptos"/>
          <w:sz w:val="22"/>
          <w:szCs w:val="22"/>
          <w:vertAlign w:val="superscript"/>
        </w:rPr>
        <w:t>2</w:t>
      </w:r>
      <w:r w:rsidRPr="00F51051" w:rsidR="002847A5">
        <w:rPr>
          <w:rFonts w:ascii="Aptos" w:hAnsi="Aptos"/>
          <w:sz w:val="22"/>
          <w:szCs w:val="22"/>
        </w:rPr>
        <w:t>;</w:t>
      </w:r>
    </w:p>
    <w:p w:rsidRPr="00F51051" w:rsidR="00DE2F21" w:rsidP="00DA2C83" w:rsidRDefault="00DE2F21" w14:paraId="1164A6B7" w14:textId="77777777">
      <w:pPr>
        <w:pStyle w:val="Paragrafoelenco"/>
        <w:numPr>
          <w:ilvl w:val="1"/>
          <w:numId w:val="10"/>
        </w:numPr>
        <w:jc w:val="both"/>
        <w:rPr>
          <w:rFonts w:ascii="Aptos" w:hAnsi="Aptos"/>
          <w:sz w:val="22"/>
          <w:szCs w:val="22"/>
        </w:rPr>
      </w:pPr>
      <w:r w:rsidRPr="00F51051">
        <w:rPr>
          <w:rFonts w:ascii="Aptos" w:hAnsi="Aptos"/>
          <w:sz w:val="22"/>
          <w:szCs w:val="22"/>
        </w:rPr>
        <w:t>P</w:t>
      </w:r>
      <w:r w:rsidRPr="00F51051" w:rsidR="002847A5">
        <w:rPr>
          <w:rFonts w:ascii="Aptos" w:hAnsi="Aptos"/>
          <w:sz w:val="22"/>
          <w:szCs w:val="22"/>
        </w:rPr>
        <w:t>iani situati a quota compresa tra -5 m e 24 m;</w:t>
      </w:r>
    </w:p>
    <w:p w:rsidRPr="00F51051" w:rsidR="00DA2C83" w:rsidP="00DA2C83" w:rsidRDefault="00DE2F21" w14:paraId="1E4C7F28" w14:textId="77777777">
      <w:pPr>
        <w:pStyle w:val="Paragrafoelenco"/>
        <w:numPr>
          <w:ilvl w:val="1"/>
          <w:numId w:val="10"/>
        </w:numPr>
        <w:jc w:val="both"/>
        <w:rPr>
          <w:rFonts w:ascii="Aptos" w:hAnsi="Aptos"/>
          <w:sz w:val="22"/>
          <w:szCs w:val="22"/>
        </w:rPr>
      </w:pPr>
      <w:r w:rsidRPr="00F51051">
        <w:rPr>
          <w:rFonts w:ascii="Aptos" w:hAnsi="Aptos"/>
          <w:sz w:val="22"/>
          <w:szCs w:val="22"/>
        </w:rPr>
        <w:t>S</w:t>
      </w:r>
      <w:r w:rsidRPr="00F51051" w:rsidR="002847A5">
        <w:rPr>
          <w:rFonts w:ascii="Aptos" w:hAnsi="Aptos"/>
          <w:sz w:val="22"/>
          <w:szCs w:val="22"/>
        </w:rPr>
        <w:t>enza detenzione o trattamento di materiali combustibili in quantità significative (</w:t>
      </w:r>
      <w:proofErr w:type="spellStart"/>
      <w:r w:rsidRPr="00F51051" w:rsidR="002847A5">
        <w:rPr>
          <w:rFonts w:ascii="Aptos" w:hAnsi="Aptos"/>
          <w:sz w:val="22"/>
          <w:szCs w:val="22"/>
        </w:rPr>
        <w:t>qf</w:t>
      </w:r>
      <w:proofErr w:type="spellEnd"/>
      <w:r w:rsidRPr="00F51051" w:rsidR="002847A5">
        <w:rPr>
          <w:rFonts w:ascii="Aptos" w:hAnsi="Aptos"/>
          <w:sz w:val="22"/>
          <w:szCs w:val="22"/>
        </w:rPr>
        <w:t xml:space="preserve"> &gt; 900 MJ/m</w:t>
      </w:r>
      <w:r w:rsidRPr="00F51051" w:rsidR="002847A5">
        <w:rPr>
          <w:rFonts w:ascii="Aptos" w:hAnsi="Aptos"/>
          <w:sz w:val="22"/>
          <w:szCs w:val="22"/>
          <w:vertAlign w:val="superscript"/>
        </w:rPr>
        <w:t>2</w:t>
      </w:r>
      <w:r w:rsidRPr="00F51051" w:rsidR="002847A5">
        <w:rPr>
          <w:rFonts w:ascii="Aptos" w:hAnsi="Aptos"/>
          <w:sz w:val="22"/>
          <w:szCs w:val="22"/>
        </w:rPr>
        <w:t>);</w:t>
      </w:r>
    </w:p>
    <w:p w:rsidRPr="00F51051" w:rsidR="00DA2C83" w:rsidP="00DA2C83" w:rsidRDefault="00DA2C83" w14:paraId="01926B94" w14:textId="77777777">
      <w:pPr>
        <w:pStyle w:val="Paragrafoelenco"/>
        <w:numPr>
          <w:ilvl w:val="1"/>
          <w:numId w:val="10"/>
        </w:numPr>
        <w:jc w:val="both"/>
        <w:rPr>
          <w:rFonts w:ascii="Aptos" w:hAnsi="Aptos"/>
          <w:sz w:val="22"/>
          <w:szCs w:val="22"/>
        </w:rPr>
      </w:pPr>
      <w:r w:rsidRPr="00F51051">
        <w:rPr>
          <w:rFonts w:ascii="Aptos" w:hAnsi="Aptos"/>
          <w:sz w:val="22"/>
          <w:szCs w:val="22"/>
        </w:rPr>
        <w:t>S</w:t>
      </w:r>
      <w:r w:rsidRPr="00F51051" w:rsidR="002847A5">
        <w:rPr>
          <w:rFonts w:ascii="Aptos" w:hAnsi="Aptos"/>
          <w:sz w:val="22"/>
          <w:szCs w:val="22"/>
        </w:rPr>
        <w:t>enza detenzione o trattamento di sostanze o miscele pericolose in quantità</w:t>
      </w:r>
      <w:r w:rsidRPr="00F51051">
        <w:rPr>
          <w:rFonts w:ascii="Aptos" w:hAnsi="Aptos"/>
          <w:sz w:val="22"/>
          <w:szCs w:val="22"/>
        </w:rPr>
        <w:t xml:space="preserve"> </w:t>
      </w:r>
      <w:r w:rsidRPr="00F51051" w:rsidR="002847A5">
        <w:rPr>
          <w:rFonts w:ascii="Aptos" w:hAnsi="Aptos"/>
          <w:sz w:val="22"/>
          <w:szCs w:val="22"/>
        </w:rPr>
        <w:t>significative;</w:t>
      </w:r>
    </w:p>
    <w:p w:rsidRPr="00F51051" w:rsidR="002847A5" w:rsidP="00DA2C83" w:rsidRDefault="00DA2C83" w14:paraId="6A7A5F58" w14:textId="6935D0CC">
      <w:pPr>
        <w:pStyle w:val="Paragrafoelenco"/>
        <w:numPr>
          <w:ilvl w:val="1"/>
          <w:numId w:val="10"/>
        </w:numPr>
        <w:jc w:val="both"/>
        <w:rPr>
          <w:rFonts w:ascii="Aptos" w:hAnsi="Aptos"/>
          <w:sz w:val="22"/>
          <w:szCs w:val="22"/>
        </w:rPr>
      </w:pPr>
      <w:r w:rsidRPr="00F51051">
        <w:rPr>
          <w:rFonts w:ascii="Aptos" w:hAnsi="Aptos"/>
          <w:sz w:val="22"/>
          <w:szCs w:val="22"/>
        </w:rPr>
        <w:t>S</w:t>
      </w:r>
      <w:r w:rsidRPr="00F51051" w:rsidR="002847A5">
        <w:rPr>
          <w:rFonts w:ascii="Aptos" w:hAnsi="Aptos"/>
          <w:sz w:val="22"/>
          <w:szCs w:val="22"/>
        </w:rPr>
        <w:t>enza lavorazioni pericolose ai fini dell’incendio.</w:t>
      </w:r>
    </w:p>
    <w:p w:rsidRPr="00F51051" w:rsidR="00DA2C83" w:rsidP="00DA2C83" w:rsidRDefault="00DA2C83" w14:paraId="3F588F64" w14:textId="16A61C88">
      <w:pPr>
        <w:pStyle w:val="Paragrafoelenco"/>
        <w:numPr>
          <w:ilvl w:val="0"/>
          <w:numId w:val="12"/>
        </w:numPr>
        <w:jc w:val="both"/>
        <w:rPr>
          <w:rFonts w:ascii="Aptos" w:hAnsi="Aptos"/>
          <w:b/>
          <w:bCs/>
          <w:i/>
          <w:iCs/>
          <w:sz w:val="22"/>
          <w:szCs w:val="22"/>
        </w:rPr>
      </w:pPr>
      <w:r w:rsidRPr="00F51051">
        <w:rPr>
          <w:rFonts w:ascii="Aptos" w:hAnsi="Aptos"/>
          <w:b/>
          <w:bCs/>
          <w:i/>
          <w:iCs/>
          <w:sz w:val="22"/>
          <w:szCs w:val="22"/>
        </w:rPr>
        <w:t>Rischio Incendio NON Basso:</w:t>
      </w:r>
    </w:p>
    <w:p w:rsidRPr="00F51051" w:rsidR="00DA2C83" w:rsidP="00DA2C83" w:rsidRDefault="00DA2C83" w14:paraId="1FC4250D" w14:textId="054F9AAB">
      <w:pPr>
        <w:ind w:left="708"/>
        <w:jc w:val="both"/>
        <w:rPr>
          <w:rFonts w:ascii="Aptos" w:hAnsi="Aptos"/>
          <w:sz w:val="22"/>
          <w:szCs w:val="22"/>
        </w:rPr>
      </w:pPr>
      <w:r w:rsidRPr="00F51051">
        <w:rPr>
          <w:rFonts w:ascii="Aptos" w:hAnsi="Aptos"/>
          <w:sz w:val="22"/>
          <w:szCs w:val="22"/>
        </w:rPr>
        <w:t>Tutti gli altri casi non rientranti nelle casistiche di cui sopra.</w:t>
      </w:r>
    </w:p>
    <w:p w:rsidRPr="00F51051" w:rsidR="00F92271" w:rsidP="00B97676" w:rsidRDefault="00F92271" w14:paraId="3C2A86E8" w14:textId="77777777">
      <w:pPr>
        <w:jc w:val="both"/>
        <w:rPr>
          <w:rFonts w:ascii="Aptos" w:hAnsi="Aptos"/>
          <w:b/>
          <w:sz w:val="22"/>
          <w:szCs w:val="22"/>
        </w:rPr>
      </w:pPr>
    </w:p>
    <w:p w:rsidRPr="00F51051" w:rsidR="00B97676" w:rsidP="00B97676" w:rsidRDefault="00B97676" w14:paraId="0F015A61" w14:textId="64E4E4CD">
      <w:pPr>
        <w:jc w:val="both"/>
        <w:rPr>
          <w:rFonts w:ascii="Aptos" w:hAnsi="Aptos"/>
          <w:b/>
          <w:sz w:val="22"/>
          <w:szCs w:val="22"/>
        </w:rPr>
      </w:pPr>
      <w:r w:rsidRPr="00F51051">
        <w:rPr>
          <w:rFonts w:ascii="Aptos" w:hAnsi="Aptos"/>
          <w:b/>
          <w:sz w:val="22"/>
          <w:szCs w:val="22"/>
        </w:rPr>
        <w:t>Criteri di progettazione, realizzazione ed esercizio della sicurezza antincendio</w:t>
      </w:r>
    </w:p>
    <w:p w:rsidRPr="00F51051" w:rsidR="00B97676" w:rsidP="00B97676" w:rsidRDefault="00B97676" w14:paraId="14243A0A" w14:textId="5AB47832">
      <w:pPr>
        <w:jc w:val="both"/>
        <w:rPr>
          <w:rFonts w:ascii="Aptos" w:hAnsi="Aptos"/>
          <w:sz w:val="22"/>
          <w:szCs w:val="22"/>
        </w:rPr>
      </w:pPr>
      <w:r w:rsidRPr="00F51051">
        <w:rPr>
          <w:rFonts w:ascii="Aptos" w:hAnsi="Aptos"/>
          <w:sz w:val="22"/>
          <w:szCs w:val="22"/>
        </w:rPr>
        <w:t>L’art.3 del DM 3 settembre 2021</w:t>
      </w:r>
      <w:r w:rsidRPr="00F51051" w:rsidR="00B87E43">
        <w:rPr>
          <w:rFonts w:ascii="Aptos" w:hAnsi="Aptos"/>
          <w:sz w:val="22"/>
          <w:szCs w:val="22"/>
        </w:rPr>
        <w:t xml:space="preserve"> </w:t>
      </w:r>
      <w:r w:rsidRPr="00F51051">
        <w:rPr>
          <w:rFonts w:ascii="Aptos" w:hAnsi="Aptos"/>
          <w:sz w:val="22"/>
          <w:szCs w:val="22"/>
        </w:rPr>
        <w:t>identifica 4 casistiche a cui applicare diversi criteri di progettazione, realizzazione ed esercizio della Sicurezza Antincendio:</w:t>
      </w:r>
    </w:p>
    <w:p w:rsidRPr="00F51051" w:rsidR="00AA4690" w:rsidP="00AA4690" w:rsidRDefault="00AA4690" w14:paraId="678B0869" w14:textId="77777777">
      <w:pPr>
        <w:pStyle w:val="Paragrafoelenco"/>
        <w:numPr>
          <w:ilvl w:val="0"/>
          <w:numId w:val="11"/>
        </w:numPr>
        <w:jc w:val="both"/>
        <w:rPr>
          <w:rFonts w:ascii="Aptos" w:hAnsi="Aptos"/>
          <w:sz w:val="22"/>
          <w:szCs w:val="22"/>
        </w:rPr>
      </w:pPr>
      <w:r w:rsidRPr="00F51051">
        <w:rPr>
          <w:rFonts w:ascii="Aptos" w:hAnsi="Aptos"/>
          <w:sz w:val="22"/>
          <w:szCs w:val="22"/>
        </w:rPr>
        <w:t xml:space="preserve">Luoghi di lavoro a rischio incendio Basso: si applicano le indicazioni dell’allegato I del </w:t>
      </w:r>
      <w:proofErr w:type="spellStart"/>
      <w:r w:rsidRPr="00F51051">
        <w:rPr>
          <w:rFonts w:ascii="Aptos" w:hAnsi="Aptos"/>
          <w:sz w:val="22"/>
          <w:szCs w:val="22"/>
        </w:rPr>
        <w:t>Minicodice</w:t>
      </w:r>
      <w:proofErr w:type="spellEnd"/>
      <w:r w:rsidRPr="00F51051">
        <w:rPr>
          <w:rFonts w:ascii="Aptos" w:hAnsi="Aptos"/>
          <w:sz w:val="22"/>
          <w:szCs w:val="22"/>
        </w:rPr>
        <w:t xml:space="preserve"> di prevenzione incendi (DM 3 settembre 2021);</w:t>
      </w:r>
    </w:p>
    <w:p w:rsidRPr="00F51051" w:rsidR="00B97676" w:rsidP="00B87E43" w:rsidRDefault="00B97676" w14:paraId="63704DEA" w14:textId="4B3D2995">
      <w:pPr>
        <w:pStyle w:val="Paragrafoelenco"/>
        <w:numPr>
          <w:ilvl w:val="0"/>
          <w:numId w:val="11"/>
        </w:numPr>
        <w:jc w:val="both"/>
        <w:rPr>
          <w:rFonts w:ascii="Aptos" w:hAnsi="Aptos"/>
          <w:sz w:val="22"/>
          <w:szCs w:val="22"/>
        </w:rPr>
      </w:pPr>
      <w:r w:rsidRPr="00F51051">
        <w:rPr>
          <w:rFonts w:ascii="Aptos" w:hAnsi="Aptos"/>
          <w:sz w:val="22"/>
          <w:szCs w:val="22"/>
        </w:rPr>
        <w:t xml:space="preserve">Luoghi di lavoro a rischio incendio </w:t>
      </w:r>
      <w:r w:rsidRPr="00F51051" w:rsidR="00B87E43">
        <w:rPr>
          <w:rFonts w:ascii="Aptos" w:hAnsi="Aptos"/>
          <w:sz w:val="22"/>
          <w:szCs w:val="22"/>
        </w:rPr>
        <w:t xml:space="preserve">NON Basso: </w:t>
      </w:r>
      <w:r w:rsidRPr="00F51051">
        <w:rPr>
          <w:rFonts w:ascii="Aptos" w:hAnsi="Aptos"/>
          <w:sz w:val="22"/>
          <w:szCs w:val="22"/>
        </w:rPr>
        <w:t>si applica il Codice di prevenzione incendi</w:t>
      </w:r>
      <w:r w:rsidRPr="00F51051" w:rsidR="00B87E43">
        <w:rPr>
          <w:rFonts w:ascii="Aptos" w:hAnsi="Aptos"/>
          <w:sz w:val="22"/>
          <w:szCs w:val="22"/>
        </w:rPr>
        <w:t xml:space="preserve"> (DM 3 agosto 2015</w:t>
      </w:r>
      <w:r w:rsidRPr="00F51051" w:rsidR="004E377F">
        <w:rPr>
          <w:rFonts w:ascii="Aptos" w:hAnsi="Aptos"/>
          <w:sz w:val="22"/>
          <w:szCs w:val="22"/>
        </w:rPr>
        <w:t xml:space="preserve"> e successive modifiche</w:t>
      </w:r>
      <w:r w:rsidRPr="00F51051" w:rsidR="00B87E43">
        <w:rPr>
          <w:rFonts w:ascii="Aptos" w:hAnsi="Aptos"/>
          <w:sz w:val="22"/>
          <w:szCs w:val="22"/>
        </w:rPr>
        <w:t>)</w:t>
      </w:r>
      <w:r w:rsidRPr="00F51051">
        <w:rPr>
          <w:rFonts w:ascii="Aptos" w:hAnsi="Aptos"/>
          <w:sz w:val="22"/>
          <w:szCs w:val="22"/>
        </w:rPr>
        <w:t>;</w:t>
      </w:r>
    </w:p>
    <w:p w:rsidRPr="00F51051" w:rsidR="00B87E43" w:rsidP="00DC3BCF" w:rsidRDefault="00B97676" w14:paraId="7B3F2F25" w14:textId="3459F737">
      <w:pPr>
        <w:pStyle w:val="Paragrafoelenco"/>
        <w:numPr>
          <w:ilvl w:val="0"/>
          <w:numId w:val="11"/>
        </w:numPr>
        <w:jc w:val="both"/>
        <w:rPr>
          <w:rFonts w:ascii="Aptos" w:hAnsi="Aptos"/>
          <w:sz w:val="22"/>
          <w:szCs w:val="22"/>
        </w:rPr>
      </w:pPr>
      <w:r w:rsidRPr="00F51051">
        <w:rPr>
          <w:rFonts w:ascii="Aptos" w:hAnsi="Aptos"/>
          <w:sz w:val="22"/>
          <w:szCs w:val="22"/>
        </w:rPr>
        <w:t>Luoghi di lavoro che non possono essere identificati nelle prime due casistiche</w:t>
      </w:r>
      <w:r w:rsidRPr="00F51051" w:rsidR="00B87E43">
        <w:rPr>
          <w:rFonts w:ascii="Aptos" w:hAnsi="Aptos"/>
          <w:sz w:val="22"/>
          <w:szCs w:val="22"/>
        </w:rPr>
        <w:t>: si applica il Codice di prevenzione incendi (DM 3 agosto 2015</w:t>
      </w:r>
      <w:r w:rsidRPr="00F51051" w:rsidR="004E377F">
        <w:rPr>
          <w:rFonts w:ascii="Aptos" w:hAnsi="Aptos"/>
          <w:sz w:val="22"/>
          <w:szCs w:val="22"/>
        </w:rPr>
        <w:t xml:space="preserve"> e successive modifiche</w:t>
      </w:r>
      <w:r w:rsidRPr="00F51051" w:rsidR="00B87E43">
        <w:rPr>
          <w:rFonts w:ascii="Aptos" w:hAnsi="Aptos"/>
          <w:sz w:val="22"/>
          <w:szCs w:val="22"/>
        </w:rPr>
        <w:t>);</w:t>
      </w:r>
    </w:p>
    <w:p w:rsidRPr="00F51051" w:rsidR="00B97676" w:rsidP="00DC3BCF" w:rsidRDefault="00B87E43" w14:paraId="763B389F" w14:textId="2947C614">
      <w:pPr>
        <w:pStyle w:val="Paragrafoelenco"/>
        <w:numPr>
          <w:ilvl w:val="0"/>
          <w:numId w:val="11"/>
        </w:numPr>
        <w:jc w:val="both"/>
        <w:rPr>
          <w:rFonts w:ascii="Aptos" w:hAnsi="Aptos"/>
          <w:sz w:val="22"/>
          <w:szCs w:val="22"/>
        </w:rPr>
      </w:pPr>
      <w:r w:rsidRPr="00F51051">
        <w:rPr>
          <w:rFonts w:ascii="Aptos" w:hAnsi="Aptos"/>
          <w:sz w:val="22"/>
          <w:szCs w:val="22"/>
        </w:rPr>
        <w:t>N</w:t>
      </w:r>
      <w:r w:rsidRPr="00F51051" w:rsidR="00B97676">
        <w:rPr>
          <w:rFonts w:ascii="Aptos" w:hAnsi="Aptos"/>
          <w:sz w:val="22"/>
          <w:szCs w:val="22"/>
        </w:rPr>
        <w:t xml:space="preserve">ei luoghi a </w:t>
      </w:r>
      <w:r w:rsidRPr="00F51051">
        <w:rPr>
          <w:rFonts w:ascii="Aptos" w:hAnsi="Aptos"/>
          <w:sz w:val="22"/>
          <w:szCs w:val="22"/>
        </w:rPr>
        <w:t>rischio incendio Basso</w:t>
      </w:r>
      <w:r w:rsidRPr="00F51051" w:rsidR="00B97676">
        <w:rPr>
          <w:rFonts w:ascii="Aptos" w:hAnsi="Aptos"/>
          <w:sz w:val="22"/>
          <w:szCs w:val="22"/>
        </w:rPr>
        <w:t xml:space="preserve"> si possono comunque applicare volontariamente i criteri Codice di prevenzione incendi</w:t>
      </w:r>
      <w:r w:rsidRPr="00F51051">
        <w:rPr>
          <w:rFonts w:ascii="Aptos" w:hAnsi="Aptos"/>
          <w:sz w:val="22"/>
          <w:szCs w:val="22"/>
        </w:rPr>
        <w:t xml:space="preserve"> (DM 3 agosto 2015</w:t>
      </w:r>
      <w:r w:rsidRPr="00F51051" w:rsidR="004E377F">
        <w:rPr>
          <w:rFonts w:ascii="Aptos" w:hAnsi="Aptos"/>
          <w:sz w:val="22"/>
          <w:szCs w:val="22"/>
        </w:rPr>
        <w:t xml:space="preserve"> e successive modifiche</w:t>
      </w:r>
      <w:r w:rsidRPr="00F51051">
        <w:rPr>
          <w:rFonts w:ascii="Aptos" w:hAnsi="Aptos"/>
          <w:sz w:val="22"/>
          <w:szCs w:val="22"/>
        </w:rPr>
        <w:t>).</w:t>
      </w:r>
    </w:p>
    <w:p w:rsidRPr="00F51051" w:rsidR="007B6EDF" w:rsidP="007B6EDF" w:rsidRDefault="007B6EDF" w14:paraId="2449A12A" w14:textId="77777777">
      <w:pPr>
        <w:pStyle w:val="Paragrafoelenco"/>
        <w:jc w:val="both"/>
        <w:rPr>
          <w:rFonts w:ascii="Aptos" w:hAnsi="Aptos"/>
          <w:sz w:val="22"/>
          <w:szCs w:val="22"/>
        </w:rPr>
      </w:pPr>
    </w:p>
    <w:p w:rsidRPr="00F51051" w:rsidR="005A3599" w:rsidP="005A3599" w:rsidRDefault="005A3599" w14:paraId="3E519C0F" w14:textId="17C0A57E">
      <w:pPr>
        <w:jc w:val="both"/>
        <w:rPr>
          <w:rFonts w:ascii="Aptos" w:hAnsi="Aptos"/>
          <w:sz w:val="22"/>
          <w:szCs w:val="22"/>
        </w:rPr>
      </w:pPr>
      <w:r w:rsidRPr="00F51051">
        <w:rPr>
          <w:rFonts w:ascii="Aptos" w:hAnsi="Aptos"/>
          <w:sz w:val="22"/>
          <w:szCs w:val="22"/>
        </w:rPr>
        <w:t>Di seguit</w:t>
      </w:r>
      <w:r w:rsidRPr="00F51051" w:rsidR="00F115B9">
        <w:rPr>
          <w:rFonts w:ascii="Aptos" w:hAnsi="Aptos"/>
          <w:sz w:val="22"/>
          <w:szCs w:val="22"/>
        </w:rPr>
        <w:t xml:space="preserve">o uno schema orientativo </w:t>
      </w:r>
      <w:r w:rsidRPr="00F51051" w:rsidR="007B6EDF">
        <w:rPr>
          <w:rFonts w:ascii="Aptos" w:hAnsi="Aptos"/>
          <w:sz w:val="22"/>
          <w:szCs w:val="22"/>
        </w:rPr>
        <w:t>per la corretta valutazione del rischio incendio</w:t>
      </w:r>
      <w:r w:rsidRPr="00F51051" w:rsidR="00775AA0">
        <w:rPr>
          <w:rFonts w:ascii="Aptos" w:hAnsi="Aptos"/>
          <w:sz w:val="22"/>
          <w:szCs w:val="22"/>
        </w:rPr>
        <w:t xml:space="preserve"> per ogni casistica </w:t>
      </w:r>
      <w:r w:rsidRPr="00F51051" w:rsidR="00164E8A">
        <w:rPr>
          <w:rFonts w:ascii="Aptos" w:hAnsi="Aptos"/>
          <w:sz w:val="22"/>
          <w:szCs w:val="22"/>
        </w:rPr>
        <w:t>di attività individuata</w:t>
      </w:r>
      <w:r w:rsidRPr="00F51051" w:rsidR="00775AA0">
        <w:rPr>
          <w:rFonts w:ascii="Aptos" w:hAnsi="Aptos"/>
          <w:sz w:val="22"/>
          <w:szCs w:val="22"/>
        </w:rPr>
        <w:t xml:space="preserve"> </w:t>
      </w:r>
      <w:r w:rsidRPr="00F51051" w:rsidR="00164E8A">
        <w:rPr>
          <w:rFonts w:ascii="Aptos" w:hAnsi="Aptos"/>
          <w:sz w:val="22"/>
          <w:szCs w:val="22"/>
        </w:rPr>
        <w:t>con conseguenti</w:t>
      </w:r>
      <w:r w:rsidRPr="00F51051" w:rsidR="00775AA0">
        <w:rPr>
          <w:rFonts w:ascii="Aptos" w:hAnsi="Aptos"/>
          <w:sz w:val="22"/>
          <w:szCs w:val="22"/>
        </w:rPr>
        <w:t xml:space="preserve"> </w:t>
      </w:r>
      <w:r w:rsidRPr="00F51051" w:rsidR="00076449">
        <w:rPr>
          <w:rFonts w:ascii="Aptos" w:hAnsi="Aptos"/>
          <w:sz w:val="22"/>
          <w:szCs w:val="22"/>
        </w:rPr>
        <w:t xml:space="preserve">indicazioni normative da </w:t>
      </w:r>
      <w:r w:rsidRPr="00F51051" w:rsidR="002D0937">
        <w:rPr>
          <w:rFonts w:ascii="Aptos" w:hAnsi="Aptos"/>
          <w:sz w:val="22"/>
          <w:szCs w:val="22"/>
        </w:rPr>
        <w:t xml:space="preserve">seguire per stabilire </w:t>
      </w:r>
      <w:r w:rsidRPr="00F51051" w:rsidR="007B6EDF">
        <w:rPr>
          <w:rFonts w:ascii="Aptos" w:hAnsi="Aptos"/>
          <w:sz w:val="22"/>
          <w:szCs w:val="22"/>
        </w:rPr>
        <w:t>criteri di progettazione, realizzazione ed esercizio della sicurezza antincendio.</w:t>
      </w:r>
    </w:p>
    <w:p w:rsidRPr="00F51051" w:rsidR="00F92271" w:rsidP="00F92271" w:rsidRDefault="00F92271" w14:paraId="36A91983" w14:textId="77777777">
      <w:pPr>
        <w:jc w:val="both"/>
        <w:rPr>
          <w:rFonts w:ascii="Aptos" w:hAnsi="Aptos"/>
          <w:sz w:val="22"/>
          <w:szCs w:val="22"/>
        </w:rPr>
      </w:pPr>
    </w:p>
    <w:p w:rsidRPr="00F51051" w:rsidR="00F92271" w:rsidP="00F92271" w:rsidRDefault="00F92271" w14:paraId="67C019D3" w14:textId="2BCD8192">
      <w:pPr>
        <w:jc w:val="both"/>
        <w:rPr>
          <w:rFonts w:ascii="Aptos" w:hAnsi="Aptos"/>
          <w:sz w:val="22"/>
          <w:szCs w:val="22"/>
        </w:rPr>
      </w:pPr>
    </w:p>
    <w:p w:rsidRPr="00F51051" w:rsidR="00F92271" w:rsidP="00F92271" w:rsidRDefault="00F92271" w14:paraId="4FABAEAF" w14:textId="5BA27BF1">
      <w:pPr>
        <w:jc w:val="both"/>
        <w:rPr>
          <w:rFonts w:ascii="Aptos" w:hAnsi="Aptos"/>
          <w:sz w:val="22"/>
          <w:szCs w:val="22"/>
        </w:rPr>
      </w:pPr>
    </w:p>
    <w:p w:rsidRPr="00F51051" w:rsidR="00F92271" w:rsidP="00F92271" w:rsidRDefault="009E0199" w14:paraId="08595328" w14:textId="0F002C71">
      <w:pPr>
        <w:jc w:val="both"/>
        <w:rPr>
          <w:rFonts w:ascii="Aptos" w:hAnsi="Aptos"/>
          <w:sz w:val="22"/>
          <w:szCs w:val="22"/>
        </w:rPr>
      </w:pPr>
      <w:r w:rsidRPr="00F51051">
        <w:rPr>
          <w:rFonts w:ascii="Aptos" w:hAnsi="Aptos"/>
          <w:noProof/>
          <w:sz w:val="22"/>
          <w:szCs w:val="22"/>
        </w:rPr>
        <mc:AlternateContent>
          <mc:Choice Requires="wps">
            <w:drawing>
              <wp:anchor distT="45720" distB="45720" distL="114300" distR="114300" simplePos="0" relativeHeight="251662336" behindDoc="0" locked="0" layoutInCell="1" allowOverlap="1" wp14:anchorId="53943541" wp14:editId="1B450DEF">
                <wp:simplePos x="0" y="0"/>
                <wp:positionH relativeFrom="column">
                  <wp:posOffset>1908810</wp:posOffset>
                </wp:positionH>
                <wp:positionV relativeFrom="paragraph">
                  <wp:posOffset>52705</wp:posOffset>
                </wp:positionV>
                <wp:extent cx="1238250" cy="1404620"/>
                <wp:effectExtent l="0" t="0" r="19050" b="21590"/>
                <wp:wrapSquare wrapText="bothSides"/>
                <wp:docPr id="5"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chemeClr val="bg1">
                            <a:lumMod val="85000"/>
                          </a:schemeClr>
                        </a:solidFill>
                        <a:ln w="9525">
                          <a:solidFill>
                            <a:srgbClr val="000000"/>
                          </a:solidFill>
                          <a:miter lim="800000"/>
                          <a:headEnd/>
                          <a:tailEnd/>
                        </a:ln>
                      </wps:spPr>
                      <wps:txbx>
                        <w:txbxContent>
                          <w:p w:rsidRPr="009E0199" w:rsidR="00F92271" w:rsidP="00F92271" w:rsidRDefault="00F92271" w14:paraId="00F09F03" w14:textId="77777777">
                            <w:pPr>
                              <w:jc w:val="center"/>
                              <w:rPr>
                                <w:b/>
                                <w:bCs/>
                              </w:rPr>
                            </w:pPr>
                            <w:r w:rsidRPr="009E0199">
                              <w:rPr>
                                <w:b/>
                                <w:bCs/>
                              </w:rPr>
                              <w:t>Applica la RTV corrispondente o il 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74E3E154">
              <v:shapetype id="_x0000_t202" coordsize="21600,21600" o:spt="202" path="m,l,21600r21600,l21600,xe" w14:anchorId="53943541">
                <v:stroke joinstyle="miter"/>
                <v:path gradientshapeok="t" o:connecttype="rect"/>
              </v:shapetype>
              <v:shape id="Casella di testo 2" style="position:absolute;left:0;text-align:left;margin-left:150.3pt;margin-top:4.15pt;width:9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">
                <v:textbox style="mso-fit-shape-to-text:t">
                  <w:txbxContent>
                    <w:p w:rsidRPr="009E0199" w:rsidR="00F92271" w:rsidP="00F92271" w:rsidRDefault="00F92271" w14:paraId="79960581" w14:textId="77777777">
                      <w:pPr>
                        <w:jc w:val="center"/>
                        <w:rPr>
                          <w:b/>
                          <w:bCs/>
                        </w:rPr>
                      </w:pPr>
                      <w:r w:rsidRPr="009E0199">
                        <w:rPr>
                          <w:b/>
                          <w:bCs/>
                        </w:rPr>
                        <w:t>Applica la RTV corrispondente o il Codice</w:t>
                      </w:r>
                    </w:p>
                  </w:txbxContent>
                </v:textbox>
                <w10:wrap type="square"/>
              </v:shape>
            </w:pict>
          </mc:Fallback>
        </mc:AlternateContent>
      </w:r>
    </w:p>
    <w:p w:rsidRPr="00F51051" w:rsidR="00F92271" w:rsidP="00F92271" w:rsidRDefault="00F92271" w14:paraId="65D7E85E" w14:textId="23B5CB7F">
      <w:pPr>
        <w:jc w:val="both"/>
        <w:rPr>
          <w:rFonts w:ascii="Aptos" w:hAnsi="Aptos"/>
          <w:sz w:val="22"/>
          <w:szCs w:val="22"/>
        </w:rPr>
      </w:pPr>
    </w:p>
    <w:p w:rsidRPr="00F51051" w:rsidR="00F92271" w:rsidP="00F92271" w:rsidRDefault="009E0199" w14:paraId="26FA38E3" w14:textId="3DC7941D">
      <w:pPr>
        <w:jc w:val="both"/>
        <w:rPr>
          <w:rFonts w:ascii="Aptos" w:hAnsi="Aptos"/>
          <w:sz w:val="22"/>
          <w:szCs w:val="22"/>
        </w:rPr>
      </w:pPr>
      <w:r w:rsidRPr="00F51051">
        <w:rPr>
          <w:rFonts w:ascii="Aptos" w:hAnsi="Aptos"/>
          <w:noProof/>
          <w:sz w:val="22"/>
          <w:szCs w:val="22"/>
        </w:rPr>
        <mc:AlternateContent>
          <mc:Choice Requires="wps">
            <w:drawing>
              <wp:anchor distT="0" distB="0" distL="114300" distR="114300" simplePos="0" relativeHeight="251670528" behindDoc="0" locked="0" layoutInCell="1" allowOverlap="1" wp14:anchorId="06ECE82E" wp14:editId="7980D0B6">
                <wp:simplePos x="0" y="0"/>
                <wp:positionH relativeFrom="column">
                  <wp:posOffset>1499235</wp:posOffset>
                </wp:positionH>
                <wp:positionV relativeFrom="paragraph">
                  <wp:posOffset>17144</wp:posOffset>
                </wp:positionV>
                <wp:extent cx="409575" cy="762000"/>
                <wp:effectExtent l="0" t="76200" r="0" b="19050"/>
                <wp:wrapNone/>
                <wp:docPr id="14" name="Connettore a gomito 14"/>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72C1DE1C">
              <v:shapetype id="_x0000_t34" coordsize="21600,21600" o:oned="t" filled="f" o:spt="34" adj="10800" path="m,l@0,0@0,21600,21600,21600e" w14:anchorId="44283728">
                <v:stroke joinstyle="miter"/>
                <v:formulas>
                  <v:f eqn="val #0"/>
                </v:formulas>
                <v:path fillok="f" arrowok="t" o:connecttype="none"/>
                <v:handles>
                  <v:h position="#0,center"/>
                </v:handles>
                <o:lock v:ext="edit" shapetype="t"/>
              </v:shapetype>
              <v:shape id="Connettore a gomito 14" style="position:absolute;margin-left:118.05pt;margin-top:1.35pt;width:32.25pt;height:60pt;flip:y;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">
                <v:stroke endarrow="block"/>
              </v:shape>
            </w:pict>
          </mc:Fallback>
        </mc:AlternateContent>
      </w:r>
    </w:p>
    <w:p w:rsidRPr="00F51051" w:rsidR="00F92271" w:rsidP="00F92271" w:rsidRDefault="00F92271" w14:paraId="68653507" w14:textId="1EE4B4B7">
      <w:pPr>
        <w:jc w:val="both"/>
        <w:rPr>
          <w:rFonts w:ascii="Aptos" w:hAnsi="Aptos"/>
          <w:sz w:val="22"/>
          <w:szCs w:val="22"/>
        </w:rPr>
      </w:pPr>
    </w:p>
    <w:p w:rsidRPr="00F51051" w:rsidR="00F92271" w:rsidP="00F92271" w:rsidRDefault="000342F0" w14:paraId="0DB04236" w14:textId="389FE096">
      <w:pPr>
        <w:jc w:val="both"/>
        <w:rPr>
          <w:rFonts w:ascii="Aptos" w:hAnsi="Aptos"/>
          <w:sz w:val="22"/>
          <w:szCs w:val="22"/>
        </w:rPr>
      </w:pPr>
      <w:r w:rsidRPr="00F51051">
        <w:rPr>
          <w:rFonts w:ascii="Aptos" w:hAnsi="Aptos"/>
          <w:b/>
          <w:noProof/>
          <w:sz w:val="22"/>
          <w:szCs w:val="22"/>
        </w:rPr>
        <mc:AlternateContent>
          <mc:Choice Requires="wps">
            <w:drawing>
              <wp:anchor distT="45720" distB="45720" distL="114300" distR="114300" simplePos="0" relativeHeight="251679744" behindDoc="0" locked="0" layoutInCell="1" allowOverlap="1" wp14:anchorId="2004C217" wp14:editId="12B46736">
                <wp:simplePos x="0" y="0"/>
                <wp:positionH relativeFrom="column">
                  <wp:posOffset>1719249</wp:posOffset>
                </wp:positionH>
                <wp:positionV relativeFrom="paragraph">
                  <wp:posOffset>98425</wp:posOffset>
                </wp:positionV>
                <wp:extent cx="341630" cy="1404620"/>
                <wp:effectExtent l="0" t="0" r="127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rsidR="000342F0" w:rsidRDefault="000342F0" w14:paraId="31511D2F" w14:textId="055ED686">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59115634">
              <v:shape id="_x0000_s1027" style="position:absolute;left:0;text-align:left;margin-left:135.35pt;margin-top:7.75pt;width:26.9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" w14:anchorId="2004C217">
                <v:textbox style="mso-fit-shape-to-text:t">
                  <w:txbxContent>
                    <w:p w:rsidR="000342F0" w:rsidRDefault="000342F0" w14:paraId="7D853DDE" w14:textId="055ED686">
                      <w:r>
                        <w:t>SI</w:t>
                      </w:r>
                    </w:p>
                  </w:txbxContent>
                </v:textbox>
                <w10:wrap type="square"/>
              </v:shape>
            </w:pict>
          </mc:Fallback>
        </mc:AlternateContent>
      </w:r>
      <w:r w:rsidRPr="00F51051" w:rsidR="009E0199">
        <w:rPr>
          <w:rFonts w:ascii="Aptos" w:hAnsi="Aptos"/>
          <w:noProof/>
          <w:sz w:val="22"/>
          <w:szCs w:val="22"/>
        </w:rPr>
        <mc:AlternateContent>
          <mc:Choice Requires="wps">
            <w:drawing>
              <wp:anchor distT="45720" distB="45720" distL="114300" distR="114300" simplePos="0" relativeHeight="251661312" behindDoc="0" locked="0" layoutInCell="1" allowOverlap="1" wp14:anchorId="15D76760" wp14:editId="2DE83E7C">
                <wp:simplePos x="0" y="0"/>
                <wp:positionH relativeFrom="column">
                  <wp:posOffset>13335</wp:posOffset>
                </wp:positionH>
                <wp:positionV relativeFrom="paragraph">
                  <wp:posOffset>60020</wp:posOffset>
                </wp:positionV>
                <wp:extent cx="1485900" cy="1404620"/>
                <wp:effectExtent l="0" t="0" r="19050" b="17780"/>
                <wp:wrapSquare wrapText="bothSides"/>
                <wp:docPr id="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404620"/>
                        </a:xfrm>
                        <a:prstGeom prst="rect">
                          <a:avLst/>
                        </a:prstGeom>
                        <a:solidFill>
                          <a:schemeClr val="bg1">
                            <a:lumMod val="85000"/>
                          </a:schemeClr>
                        </a:solidFill>
                        <a:ln w="9525">
                          <a:solidFill>
                            <a:srgbClr val="000000"/>
                          </a:solidFill>
                          <a:miter lim="800000"/>
                          <a:headEnd/>
                          <a:tailEnd/>
                        </a:ln>
                      </wps:spPr>
                      <wps:txbx>
                        <w:txbxContent>
                          <w:p w:rsidRPr="009E0199" w:rsidR="00F92271" w:rsidP="00F92271" w:rsidRDefault="00F92271" w14:paraId="5A27080E" w14:textId="77777777">
                            <w:pPr>
                              <w:jc w:val="center"/>
                              <w:rPr>
                                <w:b/>
                                <w:bCs/>
                              </w:rPr>
                            </w:pPr>
                            <w:r w:rsidRPr="009E0199">
                              <w:rPr>
                                <w:b/>
                                <w:bCs/>
                              </w:rPr>
                              <w:t>L’attività è soggetta a controllo periodico da parte dei VVF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1757C77E">
              <v:shape id="_x0000_s1028" style="position:absolute;left:0;text-align:left;margin-left:1.05pt;margin-top:4.75pt;width:11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" w14:anchorId="15D76760">
                <v:textbox style="mso-fit-shape-to-text:t">
                  <w:txbxContent>
                    <w:p w:rsidRPr="009E0199" w:rsidR="00F92271" w:rsidP="00F92271" w:rsidRDefault="00F92271" w14:paraId="7639F7C4" w14:textId="77777777">
                      <w:pPr>
                        <w:jc w:val="center"/>
                        <w:rPr>
                          <w:b/>
                          <w:bCs/>
                        </w:rPr>
                      </w:pPr>
                      <w:r w:rsidRPr="009E0199">
                        <w:rPr>
                          <w:b/>
                          <w:bCs/>
                        </w:rPr>
                        <w:t>L’attività è soggetta a controllo periodico da parte dei VVF</w:t>
                      </w:r>
                    </w:p>
                  </w:txbxContent>
                </v:textbox>
                <w10:wrap type="square"/>
              </v:shape>
            </w:pict>
          </mc:Fallback>
        </mc:AlternateContent>
      </w:r>
    </w:p>
    <w:p w:rsidRPr="00F51051" w:rsidR="00F92271" w:rsidP="00F92271" w:rsidRDefault="00C30423" w14:paraId="3DE8BDFA" w14:textId="21C3FD92">
      <w:pPr>
        <w:jc w:val="both"/>
        <w:rPr>
          <w:rFonts w:ascii="Aptos" w:hAnsi="Aptos"/>
          <w:sz w:val="22"/>
          <w:szCs w:val="22"/>
        </w:rPr>
      </w:pPr>
      <w:r w:rsidRPr="00F51051">
        <w:rPr>
          <w:rFonts w:ascii="Aptos" w:hAnsi="Aptos"/>
          <w:noProof/>
          <w:sz w:val="22"/>
          <w:szCs w:val="22"/>
        </w:rPr>
        <mc:AlternateContent>
          <mc:Choice Requires="wps">
            <w:drawing>
              <wp:anchor distT="45720" distB="45720" distL="114300" distR="114300" simplePos="0" relativeHeight="251664384" behindDoc="0" locked="0" layoutInCell="1" allowOverlap="1" wp14:anchorId="2699B1BA" wp14:editId="06E45AD2">
                <wp:simplePos x="0" y="0"/>
                <wp:positionH relativeFrom="column">
                  <wp:posOffset>3558210</wp:posOffset>
                </wp:positionH>
                <wp:positionV relativeFrom="paragraph">
                  <wp:posOffset>108585</wp:posOffset>
                </wp:positionV>
                <wp:extent cx="1209675" cy="1404620"/>
                <wp:effectExtent l="0" t="0" r="28575" b="25400"/>
                <wp:wrapSquare wrapText="bothSides"/>
                <wp:docPr id="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chemeClr val="bg1">
                            <a:lumMod val="85000"/>
                          </a:schemeClr>
                        </a:solidFill>
                        <a:ln w="9525">
                          <a:solidFill>
                            <a:srgbClr val="000000"/>
                          </a:solidFill>
                          <a:miter lim="800000"/>
                          <a:headEnd/>
                          <a:tailEnd/>
                        </a:ln>
                      </wps:spPr>
                      <wps:txbx>
                        <w:txbxContent>
                          <w:p w:rsidRPr="00777826" w:rsidR="00F92271" w:rsidP="00F92271" w:rsidRDefault="00F92271" w14:paraId="31A73DCB" w14:textId="77777777">
                            <w:pPr>
                              <w:jc w:val="center"/>
                              <w:rPr>
                                <w:b/>
                                <w:bCs/>
                              </w:rPr>
                            </w:pPr>
                            <w:r w:rsidRPr="00777826">
                              <w:rPr>
                                <w:b/>
                                <w:bCs/>
                              </w:rPr>
                              <w:t>Applica la RTV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2676F4BB">
              <v:shape id="_x0000_s1029" style="position:absolute;left:0;text-align:left;margin-left:280.15pt;margin-top:8.55pt;width:95.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" w14:anchorId="2699B1BA">
                <v:textbox style="mso-fit-shape-to-text:t">
                  <w:txbxContent>
                    <w:p w:rsidRPr="00777826" w:rsidR="00F92271" w:rsidP="00F92271" w:rsidRDefault="00F92271" w14:paraId="29FDCCBE" w14:textId="77777777">
                      <w:pPr>
                        <w:jc w:val="center"/>
                        <w:rPr>
                          <w:b/>
                          <w:bCs/>
                        </w:rPr>
                      </w:pPr>
                      <w:r w:rsidRPr="00777826">
                        <w:rPr>
                          <w:b/>
                          <w:bCs/>
                        </w:rPr>
                        <w:t>Applica la RTV</w:t>
                      </w:r>
                    </w:p>
                  </w:txbxContent>
                </v:textbox>
                <w10:wrap type="square"/>
              </v:shape>
            </w:pict>
          </mc:Fallback>
        </mc:AlternateContent>
      </w:r>
    </w:p>
    <w:p w:rsidRPr="00F51051" w:rsidR="00F92271" w:rsidP="00F92271" w:rsidRDefault="009E0199" w14:paraId="24CCE7AE" w14:textId="15F738FC">
      <w:pPr>
        <w:jc w:val="both"/>
        <w:rPr>
          <w:rFonts w:ascii="Aptos" w:hAnsi="Aptos"/>
          <w:sz w:val="22"/>
          <w:szCs w:val="22"/>
        </w:rPr>
      </w:pPr>
      <w:r w:rsidRPr="00F51051">
        <w:rPr>
          <w:rFonts w:ascii="Aptos" w:hAnsi="Aptos"/>
          <w:noProof/>
          <w:sz w:val="22"/>
          <w:szCs w:val="22"/>
        </w:rPr>
        <mc:AlternateContent>
          <mc:Choice Requires="wps">
            <w:drawing>
              <wp:anchor distT="0" distB="0" distL="114300" distR="114300" simplePos="0" relativeHeight="251671552" behindDoc="0" locked="0" layoutInCell="1" allowOverlap="1" wp14:anchorId="188AED77" wp14:editId="65887FD3">
                <wp:simplePos x="0" y="0"/>
                <wp:positionH relativeFrom="column">
                  <wp:posOffset>1496416</wp:posOffset>
                </wp:positionH>
                <wp:positionV relativeFrom="paragraph">
                  <wp:posOffset>140640</wp:posOffset>
                </wp:positionV>
                <wp:extent cx="409651" cy="797357"/>
                <wp:effectExtent l="0" t="0" r="47625" b="98425"/>
                <wp:wrapNone/>
                <wp:docPr id="15" name="Connettore a gomito 15"/>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497BEF16">
              <v:shape id="Connettore a gomito 15" style="position:absolute;margin-left:117.85pt;margin-top:11.05pt;width:32.25pt;height:62.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" w14:anchorId="6C361442">
                <v:stroke endarrow="block"/>
              </v:shape>
            </w:pict>
          </mc:Fallback>
        </mc:AlternateContent>
      </w:r>
    </w:p>
    <w:p w:rsidRPr="00F51051" w:rsidR="00F92271" w:rsidP="00F92271" w:rsidRDefault="000342F0" w14:paraId="63E0B91A" w14:textId="2D0D0280">
      <w:pPr>
        <w:jc w:val="both"/>
        <w:rPr>
          <w:rFonts w:ascii="Aptos" w:hAnsi="Aptos"/>
          <w:sz w:val="22"/>
          <w:szCs w:val="22"/>
        </w:rPr>
      </w:pPr>
      <w:r w:rsidRPr="00F51051">
        <w:rPr>
          <w:rFonts w:ascii="Aptos" w:hAnsi="Aptos"/>
          <w:b/>
          <w:noProof/>
          <w:sz w:val="22"/>
          <w:szCs w:val="22"/>
        </w:rPr>
        <mc:AlternateContent>
          <mc:Choice Requires="wps">
            <w:drawing>
              <wp:anchor distT="45720" distB="45720" distL="114300" distR="114300" simplePos="0" relativeHeight="251681792" behindDoc="0" locked="0" layoutInCell="1" allowOverlap="1" wp14:anchorId="595FFEEB" wp14:editId="409CA874">
                <wp:simplePos x="0" y="0"/>
                <wp:positionH relativeFrom="column">
                  <wp:posOffset>1720850</wp:posOffset>
                </wp:positionH>
                <wp:positionV relativeFrom="paragraph">
                  <wp:posOffset>106045</wp:posOffset>
                </wp:positionV>
                <wp:extent cx="436880" cy="1404620"/>
                <wp:effectExtent l="0" t="0" r="1270" b="0"/>
                <wp:wrapSquare wrapText="bothSides"/>
                <wp:docPr id="2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rsidR="000342F0" w:rsidP="000342F0" w:rsidRDefault="000342F0" w14:paraId="04525D6D" w14:textId="304C2D64">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54B64BD2">
              <v:shape id="_x0000_s1030" style="position:absolute;left:0;text-align:left;margin-left:135.5pt;margin-top:8.35pt;width:34.4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" w14:anchorId="595FFEEB">
                <v:textbox style="mso-fit-shape-to-text:t">
                  <w:txbxContent>
                    <w:p w:rsidR="000342F0" w:rsidP="000342F0" w:rsidRDefault="000342F0" w14:paraId="3C625688" w14:textId="304C2D64">
                      <w:r>
                        <w:t>NO</w:t>
                      </w:r>
                    </w:p>
                  </w:txbxContent>
                </v:textbox>
                <w10:wrap type="square"/>
              </v:shape>
            </w:pict>
          </mc:Fallback>
        </mc:AlternateContent>
      </w:r>
      <w:r w:rsidRPr="00F51051" w:rsidR="00C30423">
        <w:rPr>
          <w:rFonts w:ascii="Aptos" w:hAnsi="Aptos"/>
          <w:noProof/>
          <w:sz w:val="22"/>
          <w:szCs w:val="22"/>
        </w:rPr>
        <mc:AlternateContent>
          <mc:Choice Requires="wps">
            <w:drawing>
              <wp:anchor distT="0" distB="0" distL="114300" distR="114300" simplePos="0" relativeHeight="251673600" behindDoc="0" locked="0" layoutInCell="1" allowOverlap="1" wp14:anchorId="313EB876" wp14:editId="54F74C12">
                <wp:simplePos x="0" y="0"/>
                <wp:positionH relativeFrom="column">
                  <wp:posOffset>3150235</wp:posOffset>
                </wp:positionH>
                <wp:positionV relativeFrom="paragraph">
                  <wp:posOffset>17780</wp:posOffset>
                </wp:positionV>
                <wp:extent cx="409575" cy="762000"/>
                <wp:effectExtent l="0" t="76200" r="0" b="19050"/>
                <wp:wrapNone/>
                <wp:docPr id="16" name="Connettore a gomito 16"/>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226F0EF5">
              <v:shape id="Connettore a gomito 16" style="position:absolute;margin-left:248.05pt;margin-top:1.4pt;width:32.25pt;height:60pt;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" w14:anchorId="501D4F0A">
                <v:stroke endarrow="block"/>
              </v:shape>
            </w:pict>
          </mc:Fallback>
        </mc:AlternateContent>
      </w:r>
    </w:p>
    <w:p w:rsidRPr="00F51051" w:rsidR="00F92271" w:rsidP="00F92271" w:rsidRDefault="00F92271" w14:paraId="3F2A11CE" w14:textId="21411859">
      <w:pPr>
        <w:jc w:val="both"/>
        <w:rPr>
          <w:rFonts w:ascii="Aptos" w:hAnsi="Aptos"/>
          <w:sz w:val="22"/>
          <w:szCs w:val="22"/>
        </w:rPr>
      </w:pPr>
    </w:p>
    <w:p w:rsidRPr="00F51051" w:rsidR="00F92271" w:rsidP="00F92271" w:rsidRDefault="000342F0" w14:paraId="4BF9F33D" w14:textId="5CA879C2">
      <w:pPr>
        <w:jc w:val="both"/>
        <w:rPr>
          <w:rFonts w:ascii="Aptos" w:hAnsi="Aptos"/>
          <w:sz w:val="22"/>
          <w:szCs w:val="22"/>
        </w:rPr>
      </w:pPr>
      <w:r w:rsidRPr="00F51051">
        <w:rPr>
          <w:rFonts w:ascii="Aptos" w:hAnsi="Aptos"/>
          <w:b/>
          <w:noProof/>
          <w:sz w:val="22"/>
          <w:szCs w:val="22"/>
        </w:rPr>
        <mc:AlternateContent>
          <mc:Choice Requires="wps">
            <w:drawing>
              <wp:anchor distT="45720" distB="45720" distL="114300" distR="114300" simplePos="0" relativeHeight="251683840" behindDoc="0" locked="0" layoutInCell="1" allowOverlap="1" wp14:anchorId="5053B051" wp14:editId="56B0FBCD">
                <wp:simplePos x="0" y="0"/>
                <wp:positionH relativeFrom="column">
                  <wp:posOffset>3374694</wp:posOffset>
                </wp:positionH>
                <wp:positionV relativeFrom="paragraph">
                  <wp:posOffset>69215</wp:posOffset>
                </wp:positionV>
                <wp:extent cx="341630" cy="1404620"/>
                <wp:effectExtent l="0" t="0" r="1270" b="0"/>
                <wp:wrapSquare wrapText="bothSides"/>
                <wp:docPr id="2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rsidR="000342F0" w:rsidP="000342F0" w:rsidRDefault="000342F0" w14:paraId="114B920A" w14:textId="77777777">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0ED377B0">
              <v:shape id="_x0000_s1031" style="position:absolute;left:0;text-align:left;margin-left:265.7pt;margin-top:5.45pt;width:26.9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" w14:anchorId="5053B051">
                <v:textbox style="mso-fit-shape-to-text:t">
                  <w:txbxContent>
                    <w:p w:rsidR="000342F0" w:rsidP="000342F0" w:rsidRDefault="000342F0" w14:paraId="04BD1724" w14:textId="77777777">
                      <w:r>
                        <w:t>SI</w:t>
                      </w:r>
                    </w:p>
                  </w:txbxContent>
                </v:textbox>
                <w10:wrap type="square"/>
              </v:shape>
            </w:pict>
          </mc:Fallback>
        </mc:AlternateContent>
      </w:r>
      <w:r w:rsidRPr="00F51051" w:rsidR="00C30423">
        <w:rPr>
          <w:rFonts w:ascii="Aptos" w:hAnsi="Aptos"/>
          <w:noProof/>
          <w:sz w:val="22"/>
          <w:szCs w:val="22"/>
        </w:rPr>
        <mc:AlternateContent>
          <mc:Choice Requires="wps">
            <w:drawing>
              <wp:anchor distT="45720" distB="45720" distL="114300" distR="114300" simplePos="0" relativeHeight="251663360" behindDoc="0" locked="0" layoutInCell="1" allowOverlap="1" wp14:anchorId="5663E219" wp14:editId="5EB8D4CB">
                <wp:simplePos x="0" y="0"/>
                <wp:positionH relativeFrom="column">
                  <wp:posOffset>1908810</wp:posOffset>
                </wp:positionH>
                <wp:positionV relativeFrom="paragraph">
                  <wp:posOffset>134010</wp:posOffset>
                </wp:positionV>
                <wp:extent cx="1238250" cy="1404620"/>
                <wp:effectExtent l="0" t="0" r="19050" b="21590"/>
                <wp:wrapSquare wrapText="bothSides"/>
                <wp:docPr id="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404620"/>
                        </a:xfrm>
                        <a:prstGeom prst="rect">
                          <a:avLst/>
                        </a:prstGeom>
                        <a:solidFill>
                          <a:schemeClr val="bg1">
                            <a:lumMod val="85000"/>
                          </a:schemeClr>
                        </a:solidFill>
                        <a:ln w="9525">
                          <a:solidFill>
                            <a:srgbClr val="000000"/>
                          </a:solidFill>
                          <a:miter lim="800000"/>
                          <a:headEnd/>
                          <a:tailEnd/>
                        </a:ln>
                      </wps:spPr>
                      <wps:txbx>
                        <w:txbxContent>
                          <w:p w:rsidRPr="00777826" w:rsidR="00F92271" w:rsidP="00F92271" w:rsidRDefault="00F92271" w14:paraId="77FA58A1" w14:textId="77777777">
                            <w:pPr>
                              <w:jc w:val="center"/>
                              <w:rPr>
                                <w:b/>
                                <w:bCs/>
                              </w:rPr>
                            </w:pPr>
                            <w:r w:rsidRPr="00777826">
                              <w:rPr>
                                <w:b/>
                                <w:bCs/>
                              </w:rPr>
                              <w:t>L’attività possiede una RTV?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712FA8BC">
              <v:shape id="_x0000_s1032" style="position:absolute;left:0;text-align:left;margin-left:150.3pt;margin-top:10.55pt;width:9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" w14:anchorId="5663E219">
                <v:textbox style="mso-fit-shape-to-text:t">
                  <w:txbxContent>
                    <w:p w:rsidRPr="00777826" w:rsidR="00F92271" w:rsidP="00F92271" w:rsidRDefault="00F92271" w14:paraId="7043F4D0" w14:textId="77777777">
                      <w:pPr>
                        <w:jc w:val="center"/>
                        <w:rPr>
                          <w:b/>
                          <w:bCs/>
                        </w:rPr>
                      </w:pPr>
                      <w:r w:rsidRPr="00777826">
                        <w:rPr>
                          <w:b/>
                          <w:bCs/>
                        </w:rPr>
                        <w:t>L’attività possiede una RTV?</w:t>
                      </w:r>
                    </w:p>
                  </w:txbxContent>
                </v:textbox>
                <w10:wrap type="square"/>
              </v:shape>
            </w:pict>
          </mc:Fallback>
        </mc:AlternateContent>
      </w:r>
    </w:p>
    <w:p w:rsidRPr="00F51051" w:rsidR="00F92271" w:rsidP="00F92271" w:rsidRDefault="00777826" w14:paraId="4EF5381C" w14:textId="34450820">
      <w:pPr>
        <w:jc w:val="both"/>
        <w:rPr>
          <w:rFonts w:ascii="Aptos" w:hAnsi="Aptos"/>
          <w:sz w:val="22"/>
          <w:szCs w:val="22"/>
        </w:rPr>
      </w:pPr>
      <w:r w:rsidRPr="00F51051">
        <w:rPr>
          <w:rFonts w:ascii="Aptos" w:hAnsi="Aptos"/>
          <w:noProof/>
          <w:sz w:val="22"/>
          <w:szCs w:val="22"/>
        </w:rPr>
        <mc:AlternateContent>
          <mc:Choice Requires="wps">
            <w:drawing>
              <wp:anchor distT="45720" distB="45720" distL="114300" distR="114300" simplePos="0" relativeHeight="251668480" behindDoc="0" locked="0" layoutInCell="1" allowOverlap="1" wp14:anchorId="30837CA5" wp14:editId="22D44B44">
                <wp:simplePos x="0" y="0"/>
                <wp:positionH relativeFrom="column">
                  <wp:posOffset>5183505</wp:posOffset>
                </wp:positionH>
                <wp:positionV relativeFrom="paragraph">
                  <wp:posOffset>89840</wp:posOffset>
                </wp:positionV>
                <wp:extent cx="962025" cy="1404620"/>
                <wp:effectExtent l="0" t="0" r="28575" b="25400"/>
                <wp:wrapSquare wrapText="bothSides"/>
                <wp:docPr id="1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1404620"/>
                        </a:xfrm>
                        <a:prstGeom prst="rect">
                          <a:avLst/>
                        </a:prstGeom>
                        <a:solidFill>
                          <a:schemeClr val="bg1">
                            <a:lumMod val="85000"/>
                          </a:schemeClr>
                        </a:solidFill>
                        <a:ln w="9525">
                          <a:solidFill>
                            <a:srgbClr val="000000"/>
                          </a:solidFill>
                          <a:miter lim="800000"/>
                          <a:headEnd/>
                          <a:tailEnd/>
                        </a:ln>
                      </wps:spPr>
                      <wps:txbx>
                        <w:txbxContent>
                          <w:p w:rsidRPr="00777826" w:rsidR="00F92271" w:rsidP="00F92271" w:rsidRDefault="00F92271" w14:paraId="4C80150C" w14:textId="77777777">
                            <w:pPr>
                              <w:jc w:val="center"/>
                              <w:rPr>
                                <w:b/>
                                <w:bCs/>
                              </w:rPr>
                            </w:pPr>
                            <w:r w:rsidRPr="00777826">
                              <w:rPr>
                                <w:b/>
                                <w:bCs/>
                              </w:rPr>
                              <w:t>Applica il Minicodice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629DF507">
              <v:shape id="_x0000_s1033" style="position:absolute;left:0;text-align:left;margin-left:408.15pt;margin-top:7.05pt;width:75.7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" w14:anchorId="30837CA5">
                <v:textbox style="mso-fit-shape-to-text:t">
                  <w:txbxContent>
                    <w:p w:rsidRPr="00777826" w:rsidR="00F92271" w:rsidP="00F92271" w:rsidRDefault="00F92271" w14:paraId="1756B3A7" w14:textId="77777777">
                      <w:pPr>
                        <w:jc w:val="center"/>
                        <w:rPr>
                          <w:b/>
                          <w:bCs/>
                        </w:rPr>
                      </w:pPr>
                      <w:r w:rsidRPr="00777826">
                        <w:rPr>
                          <w:b/>
                          <w:bCs/>
                        </w:rPr>
                        <w:t>Applica il Minicodice</w:t>
                      </w:r>
                    </w:p>
                  </w:txbxContent>
                </v:textbox>
                <w10:wrap type="square"/>
              </v:shape>
            </w:pict>
          </mc:Fallback>
        </mc:AlternateContent>
      </w:r>
    </w:p>
    <w:p w:rsidRPr="00F51051" w:rsidR="00F92271" w:rsidP="00F92271" w:rsidRDefault="000342F0" w14:paraId="307678EB" w14:textId="68372BC9">
      <w:pPr>
        <w:jc w:val="both"/>
        <w:rPr>
          <w:rFonts w:ascii="Aptos" w:hAnsi="Aptos"/>
          <w:sz w:val="22"/>
          <w:szCs w:val="22"/>
        </w:rPr>
      </w:pPr>
      <w:r w:rsidRPr="00F51051">
        <w:rPr>
          <w:rFonts w:ascii="Aptos" w:hAnsi="Aptos"/>
          <w:noProof/>
          <w:sz w:val="22"/>
          <w:szCs w:val="22"/>
        </w:rPr>
        <mc:AlternateContent>
          <mc:Choice Requires="wps">
            <w:drawing>
              <wp:anchor distT="0" distB="0" distL="114300" distR="114300" simplePos="0" relativeHeight="251676672" behindDoc="0" locked="0" layoutInCell="1" allowOverlap="1" wp14:anchorId="76796D2F" wp14:editId="4929E6C8">
                <wp:simplePos x="0" y="0"/>
                <wp:positionH relativeFrom="column">
                  <wp:posOffset>4778071</wp:posOffset>
                </wp:positionH>
                <wp:positionV relativeFrom="paragraph">
                  <wp:posOffset>157010</wp:posOffset>
                </wp:positionV>
                <wp:extent cx="409575" cy="762000"/>
                <wp:effectExtent l="0" t="76200" r="0" b="19050"/>
                <wp:wrapNone/>
                <wp:docPr id="18" name="Connettore a gomito 18"/>
                <wp:cNvGraphicFramePr/>
                <a:graphic xmlns:a="http://schemas.openxmlformats.org/drawingml/2006/main">
                  <a:graphicData uri="http://schemas.microsoft.com/office/word/2010/wordprocessingShape">
                    <wps:wsp>
                      <wps:cNvCnPr/>
                      <wps:spPr>
                        <a:xfrm flipV="1">
                          <a:off x="0" y="0"/>
                          <a:ext cx="409575" cy="76200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7544E07A">
              <v:shape id="Connettore a gomito 18" style="position:absolute;margin-left:376.25pt;margin-top:12.35pt;width:32.25pt;height:60pt;flip:y;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" w14:anchorId="4DFB50E2">
                <v:stroke endarrow="block"/>
              </v:shape>
            </w:pict>
          </mc:Fallback>
        </mc:AlternateContent>
      </w:r>
      <w:r w:rsidRPr="00F51051" w:rsidR="00C30423">
        <w:rPr>
          <w:rFonts w:ascii="Aptos" w:hAnsi="Aptos"/>
          <w:noProof/>
          <w:sz w:val="22"/>
          <w:szCs w:val="22"/>
        </w:rPr>
        <mc:AlternateContent>
          <mc:Choice Requires="wps">
            <w:drawing>
              <wp:anchor distT="0" distB="0" distL="114300" distR="114300" simplePos="0" relativeHeight="251674624" behindDoc="0" locked="0" layoutInCell="1" allowOverlap="1" wp14:anchorId="3A24985A" wp14:editId="7DC65967">
                <wp:simplePos x="0" y="0"/>
                <wp:positionH relativeFrom="column">
                  <wp:posOffset>3151861</wp:posOffset>
                </wp:positionH>
                <wp:positionV relativeFrom="paragraph">
                  <wp:posOffset>132715</wp:posOffset>
                </wp:positionV>
                <wp:extent cx="409651" cy="797357"/>
                <wp:effectExtent l="0" t="0" r="47625" b="98425"/>
                <wp:wrapNone/>
                <wp:docPr id="17" name="Connettore a gomito 17"/>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10F49EC7">
              <v:shape id="Connettore a gomito 17" style="position:absolute;margin-left:248.2pt;margin-top:10.45pt;width:32.25pt;height:62.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" w14:anchorId="3AB50390">
                <v:stroke endarrow="block"/>
              </v:shape>
            </w:pict>
          </mc:Fallback>
        </mc:AlternateContent>
      </w:r>
    </w:p>
    <w:p w:rsidRPr="00F51051" w:rsidR="00F92271" w:rsidP="00F92271" w:rsidRDefault="000342F0" w14:paraId="4C0994AE" w14:textId="210216F3">
      <w:pPr>
        <w:jc w:val="both"/>
        <w:rPr>
          <w:rFonts w:ascii="Aptos" w:hAnsi="Aptos"/>
          <w:b/>
          <w:sz w:val="22"/>
          <w:szCs w:val="22"/>
        </w:rPr>
      </w:pPr>
      <w:r w:rsidRPr="00F51051">
        <w:rPr>
          <w:rFonts w:ascii="Aptos" w:hAnsi="Aptos"/>
          <w:b/>
          <w:noProof/>
          <w:sz w:val="22"/>
          <w:szCs w:val="22"/>
        </w:rPr>
        <mc:AlternateContent>
          <mc:Choice Requires="wps">
            <w:drawing>
              <wp:anchor distT="45720" distB="45720" distL="114300" distR="114300" simplePos="0" relativeHeight="251684864" behindDoc="0" locked="0" layoutInCell="1" allowOverlap="1" wp14:anchorId="56F03240" wp14:editId="3C58CBF2">
                <wp:simplePos x="0" y="0"/>
                <wp:positionH relativeFrom="column">
                  <wp:posOffset>3376599</wp:posOffset>
                </wp:positionH>
                <wp:positionV relativeFrom="paragraph">
                  <wp:posOffset>76835</wp:posOffset>
                </wp:positionV>
                <wp:extent cx="436880" cy="1404620"/>
                <wp:effectExtent l="0" t="0" r="1270" b="0"/>
                <wp:wrapSquare wrapText="bothSides"/>
                <wp:docPr id="2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rsidR="000342F0" w:rsidP="000342F0" w:rsidRDefault="000342F0" w14:paraId="1B2E4BDF" w14:textId="77777777">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45D8A0D6">
              <v:shape id="_x0000_s1034" style="position:absolute;left:0;text-align:left;margin-left:265.85pt;margin-top:6.05pt;width:34.4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" w14:anchorId="56F03240">
                <v:textbox style="mso-fit-shape-to-text:t">
                  <w:txbxContent>
                    <w:p w:rsidR="000342F0" w:rsidP="000342F0" w:rsidRDefault="000342F0" w14:paraId="243F107E" w14:textId="77777777">
                      <w:r>
                        <w:t>NO</w:t>
                      </w:r>
                    </w:p>
                  </w:txbxContent>
                </v:textbox>
                <w10:wrap type="square"/>
              </v:shape>
            </w:pict>
          </mc:Fallback>
        </mc:AlternateContent>
      </w:r>
    </w:p>
    <w:p w:rsidRPr="00F51051" w:rsidR="00F92271" w:rsidP="00F92271" w:rsidRDefault="00F92271" w14:paraId="195A20C1" w14:textId="58C28B33">
      <w:pPr>
        <w:jc w:val="both"/>
        <w:rPr>
          <w:rFonts w:ascii="Aptos" w:hAnsi="Aptos"/>
          <w:sz w:val="22"/>
          <w:szCs w:val="22"/>
        </w:rPr>
      </w:pPr>
    </w:p>
    <w:p w:rsidRPr="00F51051" w:rsidR="00AF3BA9" w:rsidP="000B588E" w:rsidRDefault="000342F0" w14:paraId="08986A55" w14:textId="5E4DE10E">
      <w:pPr>
        <w:jc w:val="both"/>
        <w:rPr>
          <w:rFonts w:ascii="Aptos" w:hAnsi="Aptos"/>
          <w:i/>
          <w:iCs/>
          <w:sz w:val="22"/>
          <w:szCs w:val="22"/>
          <w:u w:val="single"/>
        </w:rPr>
      </w:pPr>
      <w:r w:rsidRPr="00F51051">
        <w:rPr>
          <w:rFonts w:ascii="Aptos" w:hAnsi="Aptos"/>
          <w:b/>
          <w:noProof/>
          <w:sz w:val="22"/>
          <w:szCs w:val="22"/>
        </w:rPr>
        <mc:AlternateContent>
          <mc:Choice Requires="wps">
            <w:drawing>
              <wp:anchor distT="45720" distB="45720" distL="114300" distR="114300" simplePos="0" relativeHeight="251686912" behindDoc="0" locked="0" layoutInCell="1" allowOverlap="1" wp14:anchorId="41E6A04E" wp14:editId="6EA56F0D">
                <wp:simplePos x="0" y="0"/>
                <wp:positionH relativeFrom="column">
                  <wp:posOffset>5005070</wp:posOffset>
                </wp:positionH>
                <wp:positionV relativeFrom="paragraph">
                  <wp:posOffset>53671</wp:posOffset>
                </wp:positionV>
                <wp:extent cx="341630" cy="1404620"/>
                <wp:effectExtent l="0" t="0" r="1270" b="0"/>
                <wp:wrapSquare wrapText="bothSides"/>
                <wp:docPr id="2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 cy="1404620"/>
                        </a:xfrm>
                        <a:prstGeom prst="rect">
                          <a:avLst/>
                        </a:prstGeom>
                        <a:solidFill>
                          <a:srgbClr val="FFFFFF"/>
                        </a:solidFill>
                        <a:ln w="9525">
                          <a:noFill/>
                          <a:miter lim="800000"/>
                          <a:headEnd/>
                          <a:tailEnd/>
                        </a:ln>
                      </wps:spPr>
                      <wps:txbx>
                        <w:txbxContent>
                          <w:p w:rsidR="000342F0" w:rsidP="000342F0" w:rsidRDefault="000342F0" w14:paraId="23AB161F" w14:textId="77777777">
                            <w: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55D203B9">
              <v:shape id="_x0000_s1035" style="position:absolute;left:0;text-align:left;margin-left:394.1pt;margin-top:4.25pt;width:26.9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" w14:anchorId="41E6A04E">
                <v:textbox style="mso-fit-shape-to-text:t">
                  <w:txbxContent>
                    <w:p w:rsidR="000342F0" w:rsidP="000342F0" w:rsidRDefault="000342F0" w14:paraId="04C5844A" w14:textId="77777777">
                      <w:r>
                        <w:t>SI</w:t>
                      </w:r>
                    </w:p>
                  </w:txbxContent>
                </v:textbox>
                <w10:wrap type="square"/>
              </v:shape>
            </w:pict>
          </mc:Fallback>
        </mc:AlternateContent>
      </w:r>
      <w:r w:rsidRPr="00F51051" w:rsidR="00C30423">
        <w:rPr>
          <w:rFonts w:ascii="Aptos" w:hAnsi="Aptos"/>
          <w:noProof/>
          <w:sz w:val="22"/>
          <w:szCs w:val="22"/>
        </w:rPr>
        <mc:AlternateContent>
          <mc:Choice Requires="wps">
            <w:drawing>
              <wp:anchor distT="45720" distB="45720" distL="114300" distR="114300" simplePos="0" relativeHeight="251665408" behindDoc="0" locked="0" layoutInCell="1" allowOverlap="1" wp14:anchorId="61F0EF2C" wp14:editId="79C358E6">
                <wp:simplePos x="0" y="0"/>
                <wp:positionH relativeFrom="column">
                  <wp:posOffset>3568370</wp:posOffset>
                </wp:positionH>
                <wp:positionV relativeFrom="paragraph">
                  <wp:posOffset>48260</wp:posOffset>
                </wp:positionV>
                <wp:extent cx="1209675" cy="1404620"/>
                <wp:effectExtent l="0" t="0" r="28575" b="17780"/>
                <wp:wrapSquare wrapText="bothSides"/>
                <wp:docPr id="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chemeClr val="bg1">
                            <a:lumMod val="85000"/>
                          </a:schemeClr>
                        </a:solidFill>
                        <a:ln w="9525">
                          <a:solidFill>
                            <a:srgbClr val="000000"/>
                          </a:solidFill>
                          <a:miter lim="800000"/>
                          <a:headEnd/>
                          <a:tailEnd/>
                        </a:ln>
                      </wps:spPr>
                      <wps:txbx>
                        <w:txbxContent>
                          <w:p w:rsidRPr="00777826" w:rsidR="00F92271" w:rsidP="00F92271" w:rsidRDefault="00F92271" w14:paraId="2A10E226" w14:textId="77777777">
                            <w:pPr>
                              <w:jc w:val="center"/>
                              <w:rPr>
                                <w:b/>
                                <w:bCs/>
                              </w:rPr>
                            </w:pPr>
                            <w:r w:rsidRPr="00777826">
                              <w:rPr>
                                <w:b/>
                                <w:bCs/>
                              </w:rPr>
                              <w:t>L’attività è a “rischio basso” (rif. All. I Minicodice)?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33D8D12C">
              <v:shape id="_x0000_s1036" style="position:absolute;left:0;text-align:left;margin-left:280.95pt;margin-top:3.8pt;width:95.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" w14:anchorId="61F0EF2C">
                <v:textbox style="mso-fit-shape-to-text:t">
                  <w:txbxContent>
                    <w:p w:rsidRPr="00777826" w:rsidR="00F92271" w:rsidP="00F92271" w:rsidRDefault="00F92271" w14:paraId="7851A79D" w14:textId="77777777">
                      <w:pPr>
                        <w:jc w:val="center"/>
                        <w:rPr>
                          <w:b/>
                          <w:bCs/>
                        </w:rPr>
                      </w:pPr>
                      <w:r w:rsidRPr="00777826">
                        <w:rPr>
                          <w:b/>
                          <w:bCs/>
                        </w:rPr>
                        <w:t>L’attività è a “rischio basso” (rif. All. I Minicodice)?</w:t>
                      </w:r>
                    </w:p>
                  </w:txbxContent>
                </v:textbox>
                <w10:wrap type="square"/>
              </v:shape>
            </w:pict>
          </mc:Fallback>
        </mc:AlternateContent>
      </w:r>
    </w:p>
    <w:p w:rsidRPr="00F51051" w:rsidR="00AF3BA9" w:rsidP="000B588E" w:rsidRDefault="00AF3BA9" w14:paraId="35654466" w14:textId="2818E675">
      <w:pPr>
        <w:jc w:val="both"/>
        <w:rPr>
          <w:rFonts w:ascii="Aptos" w:hAnsi="Aptos"/>
          <w:i/>
          <w:iCs/>
          <w:sz w:val="22"/>
          <w:szCs w:val="22"/>
          <w:u w:val="single"/>
        </w:rPr>
      </w:pPr>
    </w:p>
    <w:p w:rsidRPr="00F51051" w:rsidR="00F92271" w:rsidP="000B588E" w:rsidRDefault="00C30423" w14:paraId="27FDE020" w14:textId="76A738D7">
      <w:pPr>
        <w:jc w:val="both"/>
        <w:rPr>
          <w:rFonts w:ascii="Aptos" w:hAnsi="Aptos"/>
          <w:i/>
          <w:iCs/>
          <w:sz w:val="22"/>
          <w:szCs w:val="22"/>
          <w:u w:val="single"/>
        </w:rPr>
      </w:pPr>
      <w:r w:rsidRPr="00F51051">
        <w:rPr>
          <w:rFonts w:ascii="Aptos" w:hAnsi="Aptos"/>
          <w:noProof/>
          <w:sz w:val="22"/>
          <w:szCs w:val="22"/>
        </w:rPr>
        <mc:AlternateContent>
          <mc:Choice Requires="wps">
            <w:drawing>
              <wp:anchor distT="0" distB="0" distL="114300" distR="114300" simplePos="0" relativeHeight="251677696" behindDoc="0" locked="0" layoutInCell="1" allowOverlap="1" wp14:anchorId="6A243A47" wp14:editId="56366ABC">
                <wp:simplePos x="0" y="0"/>
                <wp:positionH relativeFrom="column">
                  <wp:posOffset>4773930</wp:posOffset>
                </wp:positionH>
                <wp:positionV relativeFrom="paragraph">
                  <wp:posOffset>119710</wp:posOffset>
                </wp:positionV>
                <wp:extent cx="409651" cy="797357"/>
                <wp:effectExtent l="0" t="0" r="47625" b="98425"/>
                <wp:wrapNone/>
                <wp:docPr id="19" name="Connettore a gomito 19"/>
                <wp:cNvGraphicFramePr/>
                <a:graphic xmlns:a="http://schemas.openxmlformats.org/drawingml/2006/main">
                  <a:graphicData uri="http://schemas.microsoft.com/office/word/2010/wordprocessingShape">
                    <wps:wsp>
                      <wps:cNvCnPr/>
                      <wps:spPr>
                        <a:xfrm>
                          <a:off x="0" y="0"/>
                          <a:ext cx="409651" cy="79735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434CA1C7">
              <v:shape id="Connettore a gomito 19" style="position:absolute;margin-left:375.9pt;margin-top:9.45pt;width:32.25pt;height:62.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13]"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" w14:anchorId="5177A273">
                <v:stroke endarrow="block"/>
              </v:shape>
            </w:pict>
          </mc:Fallback>
        </mc:AlternateContent>
      </w:r>
    </w:p>
    <w:p w:rsidRPr="00F51051" w:rsidR="00F92271" w:rsidP="000B588E" w:rsidRDefault="000342F0" w14:paraId="0369FB87" w14:textId="3A300666">
      <w:pPr>
        <w:jc w:val="both"/>
        <w:rPr>
          <w:rFonts w:ascii="Aptos" w:hAnsi="Aptos"/>
          <w:i/>
          <w:iCs/>
          <w:sz w:val="22"/>
          <w:szCs w:val="22"/>
          <w:u w:val="single"/>
        </w:rPr>
      </w:pPr>
      <w:r w:rsidRPr="00F51051">
        <w:rPr>
          <w:rFonts w:ascii="Aptos" w:hAnsi="Aptos"/>
          <w:b/>
          <w:noProof/>
          <w:sz w:val="22"/>
          <w:szCs w:val="22"/>
        </w:rPr>
        <mc:AlternateContent>
          <mc:Choice Requires="wps">
            <w:drawing>
              <wp:anchor distT="45720" distB="45720" distL="114300" distR="114300" simplePos="0" relativeHeight="251687936" behindDoc="0" locked="0" layoutInCell="1" allowOverlap="1" wp14:anchorId="7890BED2" wp14:editId="6479FCCE">
                <wp:simplePos x="0" y="0"/>
                <wp:positionH relativeFrom="column">
                  <wp:posOffset>5006975</wp:posOffset>
                </wp:positionH>
                <wp:positionV relativeFrom="paragraph">
                  <wp:posOffset>61291</wp:posOffset>
                </wp:positionV>
                <wp:extent cx="436880" cy="1404620"/>
                <wp:effectExtent l="0" t="0" r="1270" b="0"/>
                <wp:wrapSquare wrapText="bothSides"/>
                <wp:docPr id="2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1404620"/>
                        </a:xfrm>
                        <a:prstGeom prst="rect">
                          <a:avLst/>
                        </a:prstGeom>
                        <a:solidFill>
                          <a:srgbClr val="FFFFFF"/>
                        </a:solidFill>
                        <a:ln w="9525">
                          <a:noFill/>
                          <a:miter lim="800000"/>
                          <a:headEnd/>
                          <a:tailEnd/>
                        </a:ln>
                      </wps:spPr>
                      <wps:txbx>
                        <w:txbxContent>
                          <w:p w:rsidR="000342F0" w:rsidP="000342F0" w:rsidRDefault="000342F0" w14:paraId="3E0CE2DA" w14:textId="77777777">
                            <w: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49AC4325">
              <v:shape id="_x0000_s1037" style="position:absolute;left:0;text-align:left;margin-left:394.25pt;margin-top:4.85pt;width:34.4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" w14:anchorId="7890BED2">
                <v:textbox style="mso-fit-shape-to-text:t">
                  <w:txbxContent>
                    <w:p w:rsidR="000342F0" w:rsidP="000342F0" w:rsidRDefault="000342F0" w14:paraId="55834DC6" w14:textId="77777777">
                      <w:r>
                        <w:t>NO</w:t>
                      </w:r>
                    </w:p>
                  </w:txbxContent>
                </v:textbox>
                <w10:wrap type="square"/>
              </v:shape>
            </w:pict>
          </mc:Fallback>
        </mc:AlternateContent>
      </w:r>
    </w:p>
    <w:p w:rsidRPr="00F51051" w:rsidR="00F92271" w:rsidP="000B588E" w:rsidRDefault="00F92271" w14:paraId="1B7E3C8B" w14:textId="34F871BC">
      <w:pPr>
        <w:jc w:val="both"/>
        <w:rPr>
          <w:rFonts w:ascii="Aptos" w:hAnsi="Aptos"/>
          <w:i/>
          <w:iCs/>
          <w:sz w:val="22"/>
          <w:szCs w:val="22"/>
          <w:u w:val="single"/>
        </w:rPr>
      </w:pPr>
    </w:p>
    <w:p w:rsidRPr="00F51051" w:rsidR="00F92271" w:rsidP="000B588E" w:rsidRDefault="00F92271" w14:paraId="3E4BC17A" w14:textId="0C1F1B33">
      <w:pPr>
        <w:jc w:val="both"/>
        <w:rPr>
          <w:rFonts w:ascii="Aptos" w:hAnsi="Aptos"/>
          <w:i/>
          <w:iCs/>
          <w:sz w:val="22"/>
          <w:szCs w:val="22"/>
          <w:u w:val="single"/>
        </w:rPr>
      </w:pPr>
    </w:p>
    <w:p w:rsidRPr="00F51051" w:rsidR="00F92271" w:rsidP="000B588E" w:rsidRDefault="00C30423" w14:paraId="7BA816AF" w14:textId="3F82FF4B">
      <w:pPr>
        <w:jc w:val="both"/>
        <w:rPr>
          <w:rFonts w:ascii="Aptos" w:hAnsi="Aptos"/>
          <w:i/>
          <w:iCs/>
          <w:sz w:val="22"/>
          <w:szCs w:val="22"/>
          <w:u w:val="single"/>
        </w:rPr>
      </w:pPr>
      <w:r w:rsidRPr="00F51051">
        <w:rPr>
          <w:rFonts w:ascii="Aptos" w:hAnsi="Aptos"/>
          <w:noProof/>
          <w:sz w:val="22"/>
          <w:szCs w:val="22"/>
        </w:rPr>
        <mc:AlternateContent>
          <mc:Choice Requires="wps">
            <w:drawing>
              <wp:anchor distT="45720" distB="45720" distL="114300" distR="114300" simplePos="0" relativeHeight="251669504" behindDoc="0" locked="0" layoutInCell="1" allowOverlap="1" wp14:anchorId="701EF097" wp14:editId="31334D1C">
                <wp:simplePos x="0" y="0"/>
                <wp:positionH relativeFrom="column">
                  <wp:posOffset>5180330</wp:posOffset>
                </wp:positionH>
                <wp:positionV relativeFrom="paragraph">
                  <wp:posOffset>51765</wp:posOffset>
                </wp:positionV>
                <wp:extent cx="962025" cy="1404620"/>
                <wp:effectExtent l="0" t="0" r="28575" b="25400"/>
                <wp:wrapSquare wrapText="bothSides"/>
                <wp:docPr id="1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1404620"/>
                        </a:xfrm>
                        <a:prstGeom prst="rect">
                          <a:avLst/>
                        </a:prstGeom>
                        <a:solidFill>
                          <a:schemeClr val="bg1">
                            <a:lumMod val="85000"/>
                          </a:schemeClr>
                        </a:solidFill>
                        <a:ln w="9525">
                          <a:solidFill>
                            <a:srgbClr val="000000"/>
                          </a:solidFill>
                          <a:miter lim="800000"/>
                          <a:headEnd/>
                          <a:tailEnd/>
                        </a:ln>
                      </wps:spPr>
                      <wps:txbx>
                        <w:txbxContent>
                          <w:p w:rsidRPr="00777826" w:rsidR="00F92271" w:rsidP="00F92271" w:rsidRDefault="00F92271" w14:paraId="64C09E26" w14:textId="77777777">
                            <w:pPr>
                              <w:jc w:val="center"/>
                              <w:rPr>
                                <w:b/>
                                <w:bCs/>
                              </w:rPr>
                            </w:pPr>
                            <w:r w:rsidRPr="00777826">
                              <w:rPr>
                                <w:b/>
                                <w:bCs/>
                              </w:rPr>
                              <w:t>Applica il Codice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7D644B2C">
              <v:shape id="_x0000_s1038" style="position:absolute;left:0;text-align:left;margin-left:407.9pt;margin-top:4.1pt;width:75.7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8d8d8 [273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" w14:anchorId="701EF097">
                <v:textbox style="mso-fit-shape-to-text:t">
                  <w:txbxContent>
                    <w:p w:rsidRPr="00777826" w:rsidR="00F92271" w:rsidP="00F92271" w:rsidRDefault="00F92271" w14:paraId="4B6CEE51" w14:textId="77777777">
                      <w:pPr>
                        <w:jc w:val="center"/>
                        <w:rPr>
                          <w:b/>
                          <w:bCs/>
                        </w:rPr>
                      </w:pPr>
                      <w:r w:rsidRPr="00777826">
                        <w:rPr>
                          <w:b/>
                          <w:bCs/>
                        </w:rPr>
                        <w:t>Applica il Codice</w:t>
                      </w:r>
                    </w:p>
                  </w:txbxContent>
                </v:textbox>
                <w10:wrap type="square"/>
              </v:shape>
            </w:pict>
          </mc:Fallback>
        </mc:AlternateContent>
      </w:r>
    </w:p>
    <w:p w:rsidRPr="00F51051" w:rsidR="00C30423" w:rsidP="000B588E" w:rsidRDefault="00C30423" w14:paraId="62D1AD79" w14:textId="5D845C95">
      <w:pPr>
        <w:jc w:val="both"/>
        <w:rPr>
          <w:rFonts w:ascii="Aptos" w:hAnsi="Aptos"/>
          <w:b/>
          <w:sz w:val="22"/>
          <w:szCs w:val="22"/>
        </w:rPr>
      </w:pPr>
      <w:bookmarkStart w:name="_Toc240974411" w:id="26"/>
      <w:bookmarkStart w:name="_Toc513188738" w:id="27"/>
    </w:p>
    <w:p w:rsidRPr="00F51051" w:rsidR="00C30423" w:rsidP="000B588E" w:rsidRDefault="00C30423" w14:paraId="0766EC7F" w14:textId="5B2DBAC2">
      <w:pPr>
        <w:jc w:val="both"/>
        <w:rPr>
          <w:rFonts w:ascii="Aptos" w:hAnsi="Aptos"/>
          <w:b/>
          <w:sz w:val="22"/>
          <w:szCs w:val="22"/>
        </w:rPr>
      </w:pPr>
    </w:p>
    <w:p w:rsidRPr="00F51051" w:rsidR="00C30423" w:rsidP="000B588E" w:rsidRDefault="00C30423" w14:paraId="0D52DE5F" w14:textId="77777777">
      <w:pPr>
        <w:jc w:val="both"/>
        <w:rPr>
          <w:rFonts w:ascii="Aptos" w:hAnsi="Aptos"/>
          <w:b/>
          <w:sz w:val="22"/>
          <w:szCs w:val="22"/>
        </w:rPr>
      </w:pPr>
    </w:p>
    <w:p w:rsidRPr="00F51051" w:rsidR="00E63266" w:rsidP="000B588E" w:rsidRDefault="00E63266" w14:paraId="695A524A" w14:textId="77777777">
      <w:pPr>
        <w:jc w:val="both"/>
        <w:rPr>
          <w:rFonts w:ascii="Aptos" w:hAnsi="Aptos"/>
          <w:b/>
          <w:sz w:val="22"/>
          <w:szCs w:val="22"/>
        </w:rPr>
      </w:pPr>
    </w:p>
    <w:p w:rsidRPr="00F51051" w:rsidR="00C71E5D" w:rsidP="000B588E" w:rsidRDefault="00C71E5D" w14:paraId="62C30323" w14:textId="77777777">
      <w:pPr>
        <w:jc w:val="both"/>
        <w:rPr>
          <w:rFonts w:ascii="Aptos" w:hAnsi="Aptos"/>
          <w:b/>
          <w:sz w:val="22"/>
          <w:szCs w:val="22"/>
        </w:rPr>
      </w:pPr>
    </w:p>
    <w:p w:rsidRPr="00F51051" w:rsidR="00AF3BA9" w:rsidP="000B588E" w:rsidRDefault="00D568DD" w14:paraId="52BBB541" w14:textId="18D5F274">
      <w:pPr>
        <w:jc w:val="both"/>
        <w:rPr>
          <w:rFonts w:ascii="Aptos" w:hAnsi="Aptos"/>
          <w:b/>
          <w:sz w:val="22"/>
          <w:szCs w:val="22"/>
        </w:rPr>
      </w:pPr>
      <w:r w:rsidRPr="00F51051">
        <w:rPr>
          <w:rFonts w:ascii="Aptos" w:hAnsi="Aptos"/>
          <w:b/>
          <w:sz w:val="22"/>
          <w:szCs w:val="22"/>
        </w:rPr>
        <w:t>STRATEGIA ANTINCENDIO (ADEGUATEZZA MISURE DI PREVENZIONE E PROTEZIONE)</w:t>
      </w:r>
      <w:bookmarkEnd w:id="26"/>
      <w:bookmarkEnd w:id="27"/>
    </w:p>
    <w:p w:rsidRPr="00F51051" w:rsidR="00A03B6D" w:rsidP="006D1EB2" w:rsidRDefault="00220038" w14:paraId="7A611DDF" w14:textId="77777777">
      <w:pPr>
        <w:jc w:val="both"/>
        <w:rPr>
          <w:rFonts w:ascii="Aptos" w:hAnsi="Aptos"/>
          <w:sz w:val="22"/>
          <w:szCs w:val="22"/>
        </w:rPr>
      </w:pPr>
      <w:bookmarkStart w:name="_Toc240974412" w:id="28"/>
      <w:bookmarkStart w:name="_Toc513188739" w:id="29"/>
      <w:r w:rsidRPr="00F51051">
        <w:rPr>
          <w:rFonts w:ascii="Aptos" w:hAnsi="Aptos"/>
          <w:sz w:val="22"/>
          <w:szCs w:val="22"/>
        </w:rPr>
        <w:t>Sulla base d</w:t>
      </w:r>
      <w:r w:rsidRPr="00F51051" w:rsidR="00921191">
        <w:rPr>
          <w:rFonts w:ascii="Aptos" w:hAnsi="Aptos"/>
          <w:sz w:val="22"/>
          <w:szCs w:val="22"/>
        </w:rPr>
        <w:t>i quanto menzionato finora</w:t>
      </w:r>
      <w:r w:rsidRPr="00F51051" w:rsidR="0090649F">
        <w:rPr>
          <w:rFonts w:ascii="Aptos" w:hAnsi="Aptos"/>
          <w:sz w:val="22"/>
          <w:szCs w:val="22"/>
        </w:rPr>
        <w:t>, in e</w:t>
      </w:r>
      <w:r w:rsidRPr="00F51051" w:rsidR="006D1EB2">
        <w:rPr>
          <w:rFonts w:ascii="Aptos" w:hAnsi="Aptos"/>
          <w:sz w:val="22"/>
          <w:szCs w:val="22"/>
        </w:rPr>
        <w:t>sito al</w:t>
      </w:r>
      <w:r w:rsidRPr="00F51051" w:rsidR="0090649F">
        <w:rPr>
          <w:rFonts w:ascii="Aptos" w:hAnsi="Aptos"/>
          <w:sz w:val="22"/>
          <w:szCs w:val="22"/>
        </w:rPr>
        <w:t>la classificazione ed individuazione del livello di rischio incendio</w:t>
      </w:r>
      <w:r w:rsidRPr="00F51051" w:rsidR="006D1EB2">
        <w:rPr>
          <w:rFonts w:ascii="Aptos" w:hAnsi="Aptos"/>
          <w:sz w:val="22"/>
          <w:szCs w:val="22"/>
        </w:rPr>
        <w:t xml:space="preserve">, </w:t>
      </w:r>
      <w:r w:rsidRPr="00F51051" w:rsidR="00B8073A">
        <w:rPr>
          <w:rFonts w:ascii="Aptos" w:hAnsi="Aptos"/>
          <w:sz w:val="22"/>
          <w:szCs w:val="22"/>
        </w:rPr>
        <w:t>la strategia antincendio adottata all’interno di un</w:t>
      </w:r>
      <w:r w:rsidRPr="00F51051" w:rsidR="00B20CC0">
        <w:rPr>
          <w:rFonts w:ascii="Aptos" w:hAnsi="Aptos"/>
          <w:sz w:val="22"/>
          <w:szCs w:val="22"/>
        </w:rPr>
        <w:t>’</w:t>
      </w:r>
      <w:r w:rsidRPr="00F51051" w:rsidR="00B8073A">
        <w:rPr>
          <w:rFonts w:ascii="Aptos" w:hAnsi="Aptos"/>
          <w:sz w:val="22"/>
          <w:szCs w:val="22"/>
        </w:rPr>
        <w:t>azienda e l’adeguatezza delle misure di prevenzione e protezione</w:t>
      </w:r>
      <w:r w:rsidRPr="00F51051" w:rsidR="005348F0">
        <w:rPr>
          <w:rFonts w:ascii="Aptos" w:hAnsi="Aptos"/>
          <w:sz w:val="22"/>
          <w:szCs w:val="22"/>
        </w:rPr>
        <w:t xml:space="preserve"> dev</w:t>
      </w:r>
      <w:r w:rsidRPr="00F51051" w:rsidR="00A3025E">
        <w:rPr>
          <w:rFonts w:ascii="Aptos" w:hAnsi="Aptos"/>
          <w:sz w:val="22"/>
          <w:szCs w:val="22"/>
        </w:rPr>
        <w:t>ono</w:t>
      </w:r>
      <w:r w:rsidRPr="00F51051" w:rsidR="005348F0">
        <w:rPr>
          <w:rFonts w:ascii="Aptos" w:hAnsi="Aptos"/>
          <w:sz w:val="22"/>
          <w:szCs w:val="22"/>
        </w:rPr>
        <w:t xml:space="preserve"> essere valutat</w:t>
      </w:r>
      <w:r w:rsidRPr="00F51051" w:rsidR="00A3025E">
        <w:rPr>
          <w:rFonts w:ascii="Aptos" w:hAnsi="Aptos"/>
          <w:sz w:val="22"/>
          <w:szCs w:val="22"/>
        </w:rPr>
        <w:t xml:space="preserve">e sulla base </w:t>
      </w:r>
      <w:r w:rsidRPr="00F51051" w:rsidR="00A03B6D">
        <w:rPr>
          <w:rFonts w:ascii="Aptos" w:hAnsi="Aptos"/>
          <w:sz w:val="22"/>
          <w:szCs w:val="22"/>
        </w:rPr>
        <w:t>di specifiche indicazioni normative.</w:t>
      </w:r>
    </w:p>
    <w:p w:rsidRPr="00F51051" w:rsidR="00A03B6D" w:rsidP="006D1EB2" w:rsidRDefault="00A03B6D" w14:paraId="755BC2EB" w14:textId="533E17AF">
      <w:pPr>
        <w:jc w:val="both"/>
        <w:rPr>
          <w:rFonts w:ascii="Aptos" w:hAnsi="Aptos"/>
          <w:sz w:val="22"/>
          <w:szCs w:val="22"/>
        </w:rPr>
      </w:pPr>
      <w:r w:rsidRPr="00F51051">
        <w:rPr>
          <w:rFonts w:ascii="Aptos" w:hAnsi="Aptos"/>
          <w:sz w:val="22"/>
          <w:szCs w:val="22"/>
        </w:rPr>
        <w:t>Nello specifico</w:t>
      </w:r>
      <w:r w:rsidRPr="00F51051" w:rsidR="00194D54">
        <w:rPr>
          <w:rFonts w:ascii="Aptos" w:hAnsi="Aptos"/>
          <w:sz w:val="22"/>
          <w:szCs w:val="22"/>
        </w:rPr>
        <w:t xml:space="preserve"> </w:t>
      </w:r>
      <w:r w:rsidRPr="00F51051" w:rsidR="00C537F7">
        <w:rPr>
          <w:rFonts w:ascii="Aptos" w:hAnsi="Aptos"/>
          <w:sz w:val="22"/>
          <w:szCs w:val="22"/>
        </w:rPr>
        <w:t xml:space="preserve">la suddivisione normativa che possiamo effettuare </w:t>
      </w:r>
      <w:r w:rsidRPr="00F51051" w:rsidR="00A50C8D">
        <w:rPr>
          <w:rFonts w:ascii="Aptos" w:hAnsi="Aptos"/>
          <w:sz w:val="22"/>
          <w:szCs w:val="22"/>
        </w:rPr>
        <w:t>per tipologia di</w:t>
      </w:r>
      <w:r w:rsidRPr="00F51051" w:rsidR="00950DAC">
        <w:rPr>
          <w:rFonts w:ascii="Aptos" w:hAnsi="Aptos"/>
          <w:sz w:val="22"/>
          <w:szCs w:val="22"/>
        </w:rPr>
        <w:t xml:space="preserve"> rischio</w:t>
      </w:r>
      <w:r w:rsidRPr="00F51051" w:rsidR="00731101">
        <w:rPr>
          <w:rFonts w:ascii="Aptos" w:hAnsi="Aptos"/>
          <w:sz w:val="22"/>
          <w:szCs w:val="22"/>
        </w:rPr>
        <w:t xml:space="preserve"> incendio</w:t>
      </w:r>
      <w:r w:rsidRPr="00F51051" w:rsidR="00950DAC">
        <w:rPr>
          <w:rFonts w:ascii="Aptos" w:hAnsi="Aptos"/>
          <w:sz w:val="22"/>
          <w:szCs w:val="22"/>
        </w:rPr>
        <w:t xml:space="preserve"> </w:t>
      </w:r>
      <w:r w:rsidRPr="00F51051" w:rsidR="00731101">
        <w:rPr>
          <w:rFonts w:ascii="Aptos" w:hAnsi="Aptos"/>
          <w:sz w:val="22"/>
          <w:szCs w:val="22"/>
        </w:rPr>
        <w:t xml:space="preserve">associata all’attività oggetto di studio </w:t>
      </w:r>
      <w:r w:rsidRPr="00F51051" w:rsidR="00C537F7">
        <w:rPr>
          <w:rFonts w:ascii="Aptos" w:hAnsi="Aptos"/>
          <w:sz w:val="22"/>
          <w:szCs w:val="22"/>
        </w:rPr>
        <w:t>è riportata di seguito.</w:t>
      </w:r>
    </w:p>
    <w:p w:rsidRPr="00F51051" w:rsidR="00243098" w:rsidP="003E2572" w:rsidRDefault="00950DAC" w14:paraId="32D11E89" w14:textId="00359E9C">
      <w:pPr>
        <w:spacing w:line="360" w:lineRule="auto"/>
        <w:jc w:val="both"/>
        <w:rPr>
          <w:rFonts w:ascii="Aptos" w:hAnsi="Aptos"/>
          <w:sz w:val="22"/>
          <w:szCs w:val="22"/>
        </w:rPr>
      </w:pPr>
      <w:r w:rsidRPr="00F51051">
        <w:rPr>
          <w:rFonts w:ascii="Aptos" w:hAnsi="Aptos"/>
          <w:sz w:val="22"/>
          <w:szCs w:val="22"/>
        </w:rPr>
        <w:t>Per una più corretta comprensione si veda l</w:t>
      </w:r>
      <w:r w:rsidRPr="00F51051" w:rsidR="00243098">
        <w:rPr>
          <w:rFonts w:ascii="Aptos" w:hAnsi="Aptos"/>
          <w:sz w:val="22"/>
          <w:szCs w:val="22"/>
        </w:rPr>
        <w:t>o schema orientativo di cui sopra.</w:t>
      </w:r>
    </w:p>
    <w:p w:rsidRPr="00F51051" w:rsidR="00EE5B65" w:rsidP="003B13C4" w:rsidRDefault="00A03B6D" w14:paraId="18D0B52C" w14:textId="73B4C495">
      <w:pPr>
        <w:pStyle w:val="Paragrafoelenco"/>
        <w:numPr>
          <w:ilvl w:val="0"/>
          <w:numId w:val="12"/>
        </w:numPr>
        <w:jc w:val="both"/>
        <w:rPr>
          <w:rFonts w:ascii="Aptos" w:hAnsi="Aptos"/>
          <w:sz w:val="22"/>
          <w:szCs w:val="22"/>
        </w:rPr>
      </w:pPr>
      <w:r w:rsidRPr="00F51051">
        <w:rPr>
          <w:rFonts w:ascii="Aptos" w:hAnsi="Aptos"/>
          <w:b/>
          <w:bCs/>
          <w:sz w:val="22"/>
          <w:szCs w:val="22"/>
        </w:rPr>
        <w:t xml:space="preserve">Attività </w:t>
      </w:r>
      <w:r w:rsidRPr="00F51051" w:rsidR="00EC7382">
        <w:rPr>
          <w:rFonts w:ascii="Aptos" w:hAnsi="Aptos"/>
          <w:b/>
          <w:bCs/>
          <w:sz w:val="22"/>
          <w:szCs w:val="22"/>
        </w:rPr>
        <w:t xml:space="preserve">classificate </w:t>
      </w:r>
      <w:r w:rsidRPr="00F51051" w:rsidR="00EE5B65">
        <w:rPr>
          <w:rFonts w:ascii="Aptos" w:hAnsi="Aptos"/>
          <w:b/>
          <w:bCs/>
          <w:sz w:val="22"/>
          <w:szCs w:val="22"/>
        </w:rPr>
        <w:t xml:space="preserve">a Rischio Incendio BASSO: </w:t>
      </w:r>
      <w:proofErr w:type="spellStart"/>
      <w:r w:rsidRPr="00F51051" w:rsidR="00EE5B65">
        <w:rPr>
          <w:rFonts w:ascii="Aptos" w:hAnsi="Aptos"/>
          <w:sz w:val="22"/>
          <w:szCs w:val="22"/>
        </w:rPr>
        <w:t>Minicodice</w:t>
      </w:r>
      <w:proofErr w:type="spellEnd"/>
      <w:r w:rsidRPr="00F51051" w:rsidR="00EE5B65">
        <w:rPr>
          <w:rFonts w:ascii="Aptos" w:hAnsi="Aptos"/>
          <w:sz w:val="22"/>
          <w:szCs w:val="22"/>
        </w:rPr>
        <w:t xml:space="preserve"> di prevenzione incendi (DM 3 settembre 2021);</w:t>
      </w:r>
    </w:p>
    <w:p w:rsidRPr="00F51051" w:rsidR="003B13C4" w:rsidP="003B13C4" w:rsidRDefault="003B13C4" w14:paraId="574366EB" w14:textId="77777777">
      <w:pPr>
        <w:pStyle w:val="Paragrafoelenco"/>
        <w:jc w:val="both"/>
        <w:rPr>
          <w:rFonts w:ascii="Aptos" w:hAnsi="Aptos"/>
          <w:sz w:val="22"/>
          <w:szCs w:val="22"/>
        </w:rPr>
      </w:pPr>
    </w:p>
    <w:p w:rsidRPr="00F51051" w:rsidR="002E68D7" w:rsidP="003E2572" w:rsidRDefault="00EE5B65" w14:paraId="493E5F08" w14:textId="0D9EC289">
      <w:pPr>
        <w:pStyle w:val="Paragrafoelenco"/>
        <w:numPr>
          <w:ilvl w:val="0"/>
          <w:numId w:val="12"/>
        </w:numPr>
        <w:jc w:val="both"/>
        <w:rPr>
          <w:rFonts w:ascii="Aptos" w:hAnsi="Aptos"/>
          <w:sz w:val="22"/>
          <w:szCs w:val="22"/>
        </w:rPr>
      </w:pPr>
      <w:r w:rsidRPr="00F51051">
        <w:rPr>
          <w:rFonts w:ascii="Aptos" w:hAnsi="Aptos"/>
          <w:b/>
          <w:bCs/>
          <w:sz w:val="22"/>
          <w:szCs w:val="22"/>
        </w:rPr>
        <w:t xml:space="preserve">Attività </w:t>
      </w:r>
      <w:r w:rsidRPr="00F51051" w:rsidR="00E508BF">
        <w:rPr>
          <w:rFonts w:ascii="Aptos" w:hAnsi="Aptos"/>
          <w:b/>
          <w:bCs/>
          <w:sz w:val="22"/>
          <w:szCs w:val="22"/>
        </w:rPr>
        <w:t xml:space="preserve">classificate </w:t>
      </w:r>
      <w:r w:rsidRPr="00F51051">
        <w:rPr>
          <w:rFonts w:ascii="Aptos" w:hAnsi="Aptos"/>
          <w:b/>
          <w:bCs/>
          <w:sz w:val="22"/>
          <w:szCs w:val="22"/>
        </w:rPr>
        <w:t xml:space="preserve">a Rischio Incendio NON BASSO: </w:t>
      </w:r>
      <w:r w:rsidRPr="00F51051" w:rsidR="00EF643D">
        <w:rPr>
          <w:rFonts w:ascii="Aptos" w:hAnsi="Aptos"/>
          <w:sz w:val="22"/>
          <w:szCs w:val="22"/>
        </w:rPr>
        <w:t xml:space="preserve">Una tra le seguenti </w:t>
      </w:r>
      <w:r w:rsidRPr="00F51051" w:rsidR="003E2572">
        <w:rPr>
          <w:rFonts w:ascii="Aptos" w:hAnsi="Aptos"/>
          <w:sz w:val="22"/>
          <w:szCs w:val="22"/>
        </w:rPr>
        <w:t>normative di riferimento</w:t>
      </w:r>
    </w:p>
    <w:p w:rsidRPr="00F51051" w:rsidR="002E68D7" w:rsidP="003E2572" w:rsidRDefault="00B77929" w14:paraId="4FD24ECB" w14:textId="16D0FFE9">
      <w:pPr>
        <w:pStyle w:val="Paragrafoelenco"/>
        <w:numPr>
          <w:ilvl w:val="1"/>
          <w:numId w:val="12"/>
        </w:numPr>
        <w:jc w:val="both"/>
        <w:rPr>
          <w:rFonts w:ascii="Aptos" w:hAnsi="Aptos"/>
          <w:sz w:val="22"/>
          <w:szCs w:val="22"/>
        </w:rPr>
      </w:pPr>
      <w:r w:rsidRPr="00F51051">
        <w:rPr>
          <w:rFonts w:ascii="Aptos" w:hAnsi="Aptos"/>
          <w:sz w:val="22"/>
          <w:szCs w:val="22"/>
        </w:rPr>
        <w:t>Codice di prevenzione incendi (DM 3 agosto 2015 e successive modifiche)</w:t>
      </w:r>
      <w:r w:rsidRPr="00F51051" w:rsidR="002E68D7">
        <w:rPr>
          <w:rFonts w:ascii="Aptos" w:hAnsi="Aptos"/>
          <w:sz w:val="22"/>
          <w:szCs w:val="22"/>
        </w:rPr>
        <w:t>;</w:t>
      </w:r>
    </w:p>
    <w:p w:rsidRPr="00F51051" w:rsidR="00B77929" w:rsidP="002E68D7" w:rsidRDefault="00B77929" w14:paraId="6E53AB24" w14:textId="546737B5">
      <w:pPr>
        <w:pStyle w:val="Paragrafoelenco"/>
        <w:numPr>
          <w:ilvl w:val="1"/>
          <w:numId w:val="12"/>
        </w:numPr>
        <w:jc w:val="both"/>
        <w:rPr>
          <w:rFonts w:ascii="Aptos" w:hAnsi="Aptos"/>
          <w:sz w:val="22"/>
          <w:szCs w:val="22"/>
        </w:rPr>
      </w:pPr>
      <w:r w:rsidRPr="00F51051">
        <w:rPr>
          <w:rFonts w:ascii="Aptos" w:hAnsi="Aptos"/>
          <w:sz w:val="22"/>
          <w:szCs w:val="22"/>
        </w:rPr>
        <w:t>Regole Tecniche Verticali (RTV)</w:t>
      </w:r>
    </w:p>
    <w:p w:rsidRPr="00F51051" w:rsidR="002E68D7" w:rsidP="002E68D7" w:rsidRDefault="000D464D" w14:paraId="35F50E71" w14:textId="173B2E2D">
      <w:pPr>
        <w:pStyle w:val="Paragrafoelenco"/>
        <w:numPr>
          <w:ilvl w:val="1"/>
          <w:numId w:val="12"/>
        </w:numPr>
        <w:jc w:val="both"/>
        <w:rPr>
          <w:rFonts w:ascii="Aptos" w:hAnsi="Aptos"/>
          <w:sz w:val="22"/>
          <w:szCs w:val="22"/>
        </w:rPr>
      </w:pPr>
      <w:r w:rsidRPr="00F51051">
        <w:rPr>
          <w:rFonts w:ascii="Aptos" w:hAnsi="Aptos"/>
          <w:sz w:val="22"/>
          <w:szCs w:val="22"/>
        </w:rPr>
        <w:t>D.P.R. n.151/2011</w:t>
      </w:r>
    </w:p>
    <w:p w:rsidRPr="00F51051" w:rsidR="0090649F" w:rsidP="006D1EB2" w:rsidRDefault="0090649F" w14:paraId="0CC21F1A" w14:textId="77777777">
      <w:pPr>
        <w:jc w:val="both"/>
        <w:rPr>
          <w:rFonts w:ascii="Aptos" w:hAnsi="Aptos"/>
          <w:sz w:val="22"/>
          <w:szCs w:val="22"/>
        </w:rPr>
      </w:pPr>
    </w:p>
    <w:p w:rsidRPr="00F51051" w:rsidR="00D568DD" w:rsidP="000B588E" w:rsidRDefault="00EC7382" w14:paraId="43CA06D6" w14:textId="185C242F">
      <w:pPr>
        <w:jc w:val="both"/>
        <w:rPr>
          <w:rFonts w:ascii="Aptos" w:hAnsi="Aptos"/>
          <w:i/>
          <w:iCs/>
          <w:sz w:val="22"/>
          <w:szCs w:val="22"/>
        </w:rPr>
      </w:pPr>
      <w:r w:rsidRPr="00F51051">
        <w:rPr>
          <w:rFonts w:ascii="Aptos" w:hAnsi="Aptos"/>
          <w:i/>
          <w:iCs/>
          <w:sz w:val="22"/>
          <w:szCs w:val="22"/>
        </w:rPr>
        <w:t>NOTA BENE: Per le attività classificate a</w:t>
      </w:r>
      <w:r w:rsidRPr="00F51051" w:rsidR="00E508BF">
        <w:rPr>
          <w:rFonts w:ascii="Aptos" w:hAnsi="Aptos"/>
          <w:i/>
          <w:iCs/>
          <w:sz w:val="22"/>
          <w:szCs w:val="22"/>
        </w:rPr>
        <w:t xml:space="preserve"> Rischio Incendio NON BASSO</w:t>
      </w:r>
      <w:r w:rsidRPr="00F51051" w:rsidR="005713EF">
        <w:rPr>
          <w:rFonts w:ascii="Aptos" w:hAnsi="Aptos"/>
          <w:i/>
          <w:iCs/>
          <w:sz w:val="22"/>
          <w:szCs w:val="22"/>
        </w:rPr>
        <w:t xml:space="preserve">, </w:t>
      </w:r>
      <w:r w:rsidRPr="00F51051" w:rsidR="008830DC">
        <w:rPr>
          <w:rFonts w:ascii="Aptos" w:hAnsi="Aptos"/>
          <w:i/>
          <w:iCs/>
          <w:sz w:val="22"/>
          <w:szCs w:val="22"/>
        </w:rPr>
        <w:t xml:space="preserve">si rimanda </w:t>
      </w:r>
      <w:r w:rsidRPr="00F51051" w:rsidR="00F85923">
        <w:rPr>
          <w:rFonts w:ascii="Aptos" w:hAnsi="Aptos"/>
          <w:i/>
          <w:iCs/>
          <w:sz w:val="22"/>
          <w:szCs w:val="22"/>
        </w:rPr>
        <w:t>ad un documento separato con a</w:t>
      </w:r>
      <w:r w:rsidRPr="00F51051" w:rsidR="00505DFC">
        <w:rPr>
          <w:rFonts w:ascii="Aptos" w:hAnsi="Aptos"/>
          <w:i/>
          <w:iCs/>
          <w:sz w:val="22"/>
          <w:szCs w:val="22"/>
        </w:rPr>
        <w:t xml:space="preserve">pprofondita valutazione del rischio </w:t>
      </w:r>
      <w:r w:rsidRPr="00F51051" w:rsidR="00F85923">
        <w:rPr>
          <w:rFonts w:ascii="Aptos" w:hAnsi="Aptos"/>
          <w:i/>
          <w:iCs/>
          <w:sz w:val="22"/>
          <w:szCs w:val="22"/>
        </w:rPr>
        <w:t>e</w:t>
      </w:r>
      <w:r w:rsidRPr="00F51051" w:rsidR="00AA595B">
        <w:rPr>
          <w:rFonts w:ascii="Aptos" w:hAnsi="Aptos"/>
          <w:i/>
          <w:iCs/>
          <w:sz w:val="22"/>
          <w:szCs w:val="22"/>
        </w:rPr>
        <w:t xml:space="preserve"> conseguenti criteri di progettazione, realizzazione ed esercizio della sicurezza antincendio</w:t>
      </w:r>
      <w:r w:rsidRPr="00F51051" w:rsidR="00DD5A42">
        <w:rPr>
          <w:rFonts w:ascii="Aptos" w:hAnsi="Aptos"/>
          <w:i/>
          <w:iCs/>
          <w:sz w:val="22"/>
          <w:szCs w:val="22"/>
        </w:rPr>
        <w:t xml:space="preserve">, nonché approfondita valutazione della strategia antincendio e adeguatezza </w:t>
      </w:r>
      <w:r w:rsidRPr="00F51051" w:rsidR="005B6E50">
        <w:rPr>
          <w:rFonts w:ascii="Aptos" w:hAnsi="Aptos"/>
          <w:i/>
          <w:iCs/>
          <w:sz w:val="22"/>
          <w:szCs w:val="22"/>
        </w:rPr>
        <w:t>delle misure di prevenzione e protezione adottate.</w:t>
      </w:r>
    </w:p>
    <w:p w:rsidRPr="00F51051" w:rsidR="00DD5A42" w:rsidP="000B588E" w:rsidRDefault="00DD5A42" w14:paraId="291366FE" w14:textId="77777777">
      <w:pPr>
        <w:jc w:val="both"/>
        <w:rPr>
          <w:rFonts w:ascii="Aptos" w:hAnsi="Aptos"/>
          <w:sz w:val="22"/>
          <w:szCs w:val="22"/>
        </w:rPr>
      </w:pPr>
    </w:p>
    <w:p w:rsidRPr="00F51051" w:rsidR="00966852" w:rsidP="000B588E" w:rsidRDefault="00966852" w14:paraId="67309FC8" w14:textId="77777777">
      <w:pPr>
        <w:jc w:val="both"/>
        <w:rPr>
          <w:rFonts w:ascii="Aptos" w:hAnsi="Aptos"/>
          <w:sz w:val="22"/>
          <w:szCs w:val="22"/>
        </w:rPr>
      </w:pPr>
    </w:p>
    <w:p w:rsidRPr="00F51051" w:rsidR="006D1EB2" w:rsidP="000B588E" w:rsidRDefault="005B6E50" w14:paraId="74722D4A" w14:textId="1525D387">
      <w:pPr>
        <w:jc w:val="both"/>
        <w:rPr>
          <w:rFonts w:ascii="Aptos" w:hAnsi="Aptos"/>
          <w:sz w:val="22"/>
          <w:szCs w:val="22"/>
        </w:rPr>
      </w:pPr>
      <w:r w:rsidRPr="00F51051">
        <w:rPr>
          <w:rFonts w:ascii="Aptos" w:hAnsi="Aptos"/>
          <w:sz w:val="22"/>
          <w:szCs w:val="22"/>
        </w:rPr>
        <w:t xml:space="preserve">Di seguito </w:t>
      </w:r>
      <w:r w:rsidRPr="00F51051" w:rsidR="00885F08">
        <w:rPr>
          <w:rFonts w:ascii="Aptos" w:hAnsi="Aptos"/>
          <w:sz w:val="22"/>
          <w:szCs w:val="22"/>
        </w:rPr>
        <w:t xml:space="preserve">viene </w:t>
      </w:r>
      <w:r w:rsidRPr="00F51051" w:rsidR="00F85923">
        <w:rPr>
          <w:rFonts w:ascii="Aptos" w:hAnsi="Aptos"/>
          <w:sz w:val="22"/>
          <w:szCs w:val="22"/>
        </w:rPr>
        <w:t xml:space="preserve">invece </w:t>
      </w:r>
      <w:r w:rsidRPr="00F51051" w:rsidR="00885F08">
        <w:rPr>
          <w:rFonts w:ascii="Aptos" w:hAnsi="Aptos"/>
          <w:sz w:val="22"/>
          <w:szCs w:val="22"/>
        </w:rPr>
        <w:t>analizzat</w:t>
      </w:r>
      <w:r w:rsidRPr="00F51051" w:rsidR="002E0275">
        <w:rPr>
          <w:rFonts w:ascii="Aptos" w:hAnsi="Aptos"/>
          <w:sz w:val="22"/>
          <w:szCs w:val="22"/>
        </w:rPr>
        <w:t xml:space="preserve">a la strategia antincendio </w:t>
      </w:r>
      <w:r w:rsidRPr="00F51051" w:rsidR="00D8611E">
        <w:rPr>
          <w:rFonts w:ascii="Aptos" w:hAnsi="Aptos"/>
          <w:sz w:val="22"/>
          <w:szCs w:val="22"/>
        </w:rPr>
        <w:t>per le attività classificate a Rischio Incendio BASSO</w:t>
      </w:r>
      <w:r w:rsidRPr="00F51051" w:rsidR="00F85923">
        <w:rPr>
          <w:rFonts w:ascii="Aptos" w:hAnsi="Aptos"/>
          <w:sz w:val="22"/>
          <w:szCs w:val="22"/>
        </w:rPr>
        <w:t>, oggetto del presente documento.</w:t>
      </w:r>
    </w:p>
    <w:p w:rsidRPr="00F51051" w:rsidR="00F85923" w:rsidP="000B588E" w:rsidRDefault="00F260B5" w14:paraId="1AB10DDB" w14:textId="661D0B99">
      <w:pPr>
        <w:jc w:val="both"/>
        <w:rPr>
          <w:rFonts w:ascii="Aptos" w:hAnsi="Aptos"/>
          <w:sz w:val="22"/>
          <w:szCs w:val="22"/>
        </w:rPr>
      </w:pPr>
      <w:r w:rsidRPr="00F51051">
        <w:rPr>
          <w:rFonts w:ascii="Aptos" w:hAnsi="Aptos"/>
          <w:sz w:val="22"/>
          <w:szCs w:val="22"/>
        </w:rPr>
        <w:t>Sulla base dei contenuti de</w:t>
      </w:r>
      <w:r w:rsidRPr="00F51051" w:rsidR="00830513">
        <w:rPr>
          <w:rFonts w:ascii="Aptos" w:hAnsi="Aptos"/>
          <w:sz w:val="22"/>
          <w:szCs w:val="22"/>
        </w:rPr>
        <w:t>l punto 4 del</w:t>
      </w:r>
      <w:r w:rsidRPr="00F51051" w:rsidR="00D568DD">
        <w:rPr>
          <w:rFonts w:ascii="Aptos" w:hAnsi="Aptos"/>
          <w:sz w:val="22"/>
          <w:szCs w:val="22"/>
        </w:rPr>
        <w:t>l’Allegato I del</w:t>
      </w:r>
      <w:r w:rsidRPr="00F51051" w:rsidR="00830513">
        <w:rPr>
          <w:rFonts w:ascii="Aptos" w:hAnsi="Aptos"/>
          <w:sz w:val="22"/>
          <w:szCs w:val="22"/>
        </w:rPr>
        <w:t xml:space="preserve"> DM 3 settembre 2021</w:t>
      </w:r>
      <w:r w:rsidRPr="00F51051">
        <w:rPr>
          <w:rFonts w:ascii="Aptos" w:hAnsi="Aptos"/>
          <w:sz w:val="22"/>
          <w:szCs w:val="22"/>
        </w:rPr>
        <w:t xml:space="preserve">, </w:t>
      </w:r>
      <w:r w:rsidRPr="00F51051" w:rsidR="00830513">
        <w:rPr>
          <w:rFonts w:ascii="Aptos" w:hAnsi="Aptos"/>
          <w:sz w:val="22"/>
          <w:szCs w:val="22"/>
        </w:rPr>
        <w:t xml:space="preserve">in esito alle risultanze della valutazione dei rischi di incendio, </w:t>
      </w:r>
      <w:r w:rsidRPr="00F51051">
        <w:rPr>
          <w:rFonts w:ascii="Aptos" w:hAnsi="Aptos"/>
          <w:sz w:val="22"/>
          <w:szCs w:val="22"/>
        </w:rPr>
        <w:t>è stata verificata l’adeguatezza delle misure</w:t>
      </w:r>
      <w:r w:rsidRPr="00F51051" w:rsidR="00830513">
        <w:rPr>
          <w:rFonts w:ascii="Aptos" w:hAnsi="Aptos"/>
          <w:sz w:val="22"/>
          <w:szCs w:val="22"/>
        </w:rPr>
        <w:t xml:space="preserve"> antincendio</w:t>
      </w:r>
      <w:r w:rsidRPr="00F51051">
        <w:rPr>
          <w:rFonts w:ascii="Aptos" w:hAnsi="Aptos"/>
          <w:sz w:val="22"/>
          <w:szCs w:val="22"/>
        </w:rPr>
        <w:t xml:space="preserve"> predisposte </w:t>
      </w:r>
      <w:proofErr w:type="gramStart"/>
      <w:r w:rsidRPr="00F51051">
        <w:rPr>
          <w:rFonts w:ascii="Aptos" w:hAnsi="Aptos"/>
          <w:sz w:val="22"/>
          <w:szCs w:val="22"/>
        </w:rPr>
        <w:t>ed</w:t>
      </w:r>
      <w:proofErr w:type="gramEnd"/>
      <w:r w:rsidRPr="00F51051">
        <w:rPr>
          <w:rFonts w:ascii="Aptos" w:hAnsi="Aptos"/>
          <w:sz w:val="22"/>
          <w:szCs w:val="22"/>
        </w:rPr>
        <w:t xml:space="preserve"> adottate</w:t>
      </w:r>
      <w:r w:rsidRPr="00F51051" w:rsidR="00830513">
        <w:rPr>
          <w:rFonts w:ascii="Aptos" w:hAnsi="Aptos"/>
          <w:sz w:val="22"/>
          <w:szCs w:val="22"/>
        </w:rPr>
        <w:t xml:space="preserve"> nella progettazione, realizzazione ed esercizio dei luoghi di lavoro, </w:t>
      </w:r>
      <w:r w:rsidRPr="00F51051">
        <w:rPr>
          <w:rFonts w:ascii="Aptos" w:hAnsi="Aptos"/>
          <w:sz w:val="22"/>
          <w:szCs w:val="22"/>
        </w:rPr>
        <w:t xml:space="preserve">tenendo come riferimento </w:t>
      </w:r>
      <w:r w:rsidRPr="00F51051" w:rsidR="00830513">
        <w:rPr>
          <w:rFonts w:ascii="Aptos" w:hAnsi="Aptos"/>
          <w:sz w:val="22"/>
          <w:szCs w:val="22"/>
        </w:rPr>
        <w:t>l’</w:t>
      </w:r>
      <w:r w:rsidRPr="00F51051">
        <w:rPr>
          <w:rFonts w:ascii="Aptos" w:hAnsi="Aptos"/>
          <w:sz w:val="22"/>
          <w:szCs w:val="22"/>
        </w:rPr>
        <w:t>allegat</w:t>
      </w:r>
      <w:r w:rsidRPr="00F51051" w:rsidR="00830513">
        <w:rPr>
          <w:rFonts w:ascii="Aptos" w:hAnsi="Aptos"/>
          <w:sz w:val="22"/>
          <w:szCs w:val="22"/>
        </w:rPr>
        <w:t xml:space="preserve">o I del </w:t>
      </w:r>
      <w:r w:rsidRPr="00F51051">
        <w:rPr>
          <w:rFonts w:ascii="Aptos" w:hAnsi="Aptos"/>
          <w:sz w:val="22"/>
          <w:szCs w:val="22"/>
        </w:rPr>
        <w:t xml:space="preserve">DM </w:t>
      </w:r>
      <w:r w:rsidRPr="00F51051" w:rsidR="00830513">
        <w:rPr>
          <w:rFonts w:ascii="Aptos" w:hAnsi="Aptos"/>
          <w:sz w:val="22"/>
          <w:szCs w:val="22"/>
        </w:rPr>
        <w:t>3 settembre 2021</w:t>
      </w:r>
      <w:r w:rsidRPr="00F51051" w:rsidR="00726CE5">
        <w:rPr>
          <w:rFonts w:ascii="Aptos" w:hAnsi="Aptos"/>
          <w:sz w:val="22"/>
          <w:szCs w:val="22"/>
        </w:rPr>
        <w:t xml:space="preserve">. </w:t>
      </w:r>
    </w:p>
    <w:p w:rsidRPr="00F51051" w:rsidR="00E63266" w:rsidP="000B588E" w:rsidRDefault="00E63266" w14:paraId="0C0C93E4" w14:textId="77777777">
      <w:pPr>
        <w:jc w:val="both"/>
        <w:rPr>
          <w:rFonts w:ascii="Aptos" w:hAnsi="Aptos"/>
          <w:sz w:val="22"/>
          <w:szCs w:val="22"/>
        </w:rPr>
      </w:pPr>
    </w:p>
    <w:p w:rsidRPr="00F51051" w:rsidR="00726CE5" w:rsidP="000B588E" w:rsidRDefault="008C63BB" w14:paraId="71BE252C" w14:textId="7676A970">
      <w:pPr>
        <w:jc w:val="both"/>
        <w:rPr>
          <w:rFonts w:ascii="Aptos" w:hAnsi="Aptos"/>
          <w:sz w:val="22"/>
          <w:szCs w:val="22"/>
        </w:rPr>
      </w:pPr>
      <w:r w:rsidRPr="00F51051">
        <w:rPr>
          <w:rFonts w:ascii="Aptos" w:hAnsi="Aptos"/>
          <w:sz w:val="22"/>
          <w:szCs w:val="22"/>
        </w:rPr>
        <w:t>Più nello specifico:</w:t>
      </w:r>
    </w:p>
    <w:bookmarkEnd w:id="28"/>
    <w:bookmarkEnd w:id="29"/>
    <w:p w:rsidRPr="00F51051" w:rsidR="008C63BB" w:rsidP="000B588E" w:rsidRDefault="008C63BB" w14:paraId="6001886A" w14:textId="58F72947">
      <w:pPr>
        <w:pStyle w:val="Paragrafoelenco"/>
        <w:numPr>
          <w:ilvl w:val="0"/>
          <w:numId w:val="6"/>
        </w:numPr>
        <w:jc w:val="both"/>
        <w:rPr>
          <w:rFonts w:ascii="Aptos" w:hAnsi="Aptos"/>
          <w:sz w:val="22"/>
          <w:szCs w:val="22"/>
        </w:rPr>
      </w:pPr>
      <w:r w:rsidRPr="00F51051">
        <w:rPr>
          <w:rFonts w:ascii="Aptos" w:hAnsi="Aptos"/>
          <w:sz w:val="22"/>
          <w:szCs w:val="22"/>
        </w:rPr>
        <w:t>misure finalizzate alla limitazione della propagazione dell’incendio a mezzo di compartimentazione (in conformità ai criteri di cui al punto 4.1 dell’Allegato I);</w:t>
      </w:r>
    </w:p>
    <w:p w:rsidRPr="00F51051" w:rsidR="008C63BB" w:rsidP="008C63BB" w:rsidRDefault="008C63BB" w14:paraId="18D2AE4C" w14:textId="27C8EC64">
      <w:pPr>
        <w:pStyle w:val="Paragrafoelenco"/>
        <w:numPr>
          <w:ilvl w:val="0"/>
          <w:numId w:val="6"/>
        </w:numPr>
        <w:jc w:val="both"/>
        <w:rPr>
          <w:rFonts w:ascii="Aptos" w:hAnsi="Aptos"/>
          <w:sz w:val="22"/>
          <w:szCs w:val="22"/>
        </w:rPr>
      </w:pPr>
      <w:r w:rsidRPr="00F51051">
        <w:rPr>
          <w:rFonts w:ascii="Aptos" w:hAnsi="Aptos"/>
          <w:sz w:val="22"/>
          <w:szCs w:val="22"/>
        </w:rPr>
        <w:t>misure finalizzate a garantire l'esodo delle persone in sicurezza in caso di incendio (in conformità ai criteri di cui al punto 4.2 dell’Allegato I);</w:t>
      </w:r>
    </w:p>
    <w:p w:rsidRPr="00F51051" w:rsidR="00DE78E1" w:rsidP="000B588E" w:rsidRDefault="00DE78E1" w14:paraId="3978A7A0" w14:textId="3A06EB7C">
      <w:pPr>
        <w:pStyle w:val="Paragrafoelenco"/>
        <w:numPr>
          <w:ilvl w:val="0"/>
          <w:numId w:val="6"/>
        </w:numPr>
        <w:jc w:val="both"/>
        <w:rPr>
          <w:rFonts w:ascii="Aptos" w:hAnsi="Aptos"/>
          <w:sz w:val="22"/>
          <w:szCs w:val="22"/>
        </w:rPr>
      </w:pPr>
      <w:r w:rsidRPr="00F51051">
        <w:rPr>
          <w:rFonts w:ascii="Aptos" w:hAnsi="Aptos"/>
          <w:sz w:val="22"/>
          <w:szCs w:val="22"/>
        </w:rPr>
        <w:t>misure per la gestione della sicurezza antincendio (</w:t>
      </w:r>
      <w:r w:rsidRPr="00F51051" w:rsidR="00527B25">
        <w:rPr>
          <w:rFonts w:ascii="Aptos" w:hAnsi="Aptos"/>
          <w:sz w:val="22"/>
          <w:szCs w:val="22"/>
        </w:rPr>
        <w:t>in conformità ai criteri di cui al punto 4.3 dell’Allegato I)</w:t>
      </w:r>
      <w:r w:rsidRPr="00F51051">
        <w:rPr>
          <w:rFonts w:ascii="Aptos" w:hAnsi="Aptos"/>
          <w:sz w:val="22"/>
          <w:szCs w:val="22"/>
        </w:rPr>
        <w:t xml:space="preserve"> attraverso:</w:t>
      </w:r>
    </w:p>
    <w:p w:rsidRPr="00F51051" w:rsidR="00DE78E1" w:rsidP="00E31FB5" w:rsidRDefault="00DE78E1" w14:paraId="132099A1" w14:textId="11872F95">
      <w:pPr>
        <w:pStyle w:val="Paragrafoelenco"/>
        <w:numPr>
          <w:ilvl w:val="1"/>
          <w:numId w:val="6"/>
        </w:numPr>
        <w:jc w:val="both"/>
        <w:rPr>
          <w:rFonts w:ascii="Aptos" w:hAnsi="Aptos"/>
          <w:sz w:val="22"/>
          <w:szCs w:val="22"/>
        </w:rPr>
      </w:pPr>
      <w:r w:rsidRPr="00F51051">
        <w:rPr>
          <w:rFonts w:ascii="Aptos" w:hAnsi="Aptos"/>
          <w:sz w:val="22"/>
          <w:szCs w:val="22"/>
        </w:rPr>
        <w:t>adozione e verifica periodica delle misure antincendio preventive (corretto deposito ed impiego dei materiali combustibili, di sostanze e miscele pericolose; ventilazione degli ambienti ove siano presenti sostante infiammabili, mantenimento della disponibilità di vie d’esodo sgombre e sicuramente fruibili; riduzione delle sorgenti di innesco);</w:t>
      </w:r>
    </w:p>
    <w:p w:rsidRPr="00F51051" w:rsidR="00DE78E1" w:rsidP="00527B25" w:rsidRDefault="00DE78E1" w14:paraId="64B2734D" w14:textId="04CF437F">
      <w:pPr>
        <w:pStyle w:val="Paragrafoelenco"/>
        <w:numPr>
          <w:ilvl w:val="1"/>
          <w:numId w:val="6"/>
        </w:numPr>
        <w:spacing w:before="240" w:after="240"/>
        <w:jc w:val="both"/>
        <w:rPr>
          <w:rFonts w:ascii="Aptos" w:hAnsi="Aptos"/>
          <w:sz w:val="22"/>
          <w:szCs w:val="22"/>
        </w:rPr>
      </w:pPr>
      <w:r w:rsidRPr="00F51051">
        <w:rPr>
          <w:rFonts w:ascii="Aptos" w:hAnsi="Aptos"/>
          <w:sz w:val="22"/>
          <w:szCs w:val="22"/>
        </w:rPr>
        <w:t>verifica dell’osservanza dei divieti, delle limitazioni e delle condizioni normali di esercizio</w:t>
      </w:r>
    </w:p>
    <w:p w:rsidRPr="00F51051" w:rsidR="00DE78E1" w:rsidP="00527B25" w:rsidRDefault="00DE78E1" w14:paraId="2CFE4B8F" w14:textId="77F6CB53">
      <w:pPr>
        <w:pStyle w:val="Paragrafoelenco"/>
        <w:ind w:left="1440"/>
        <w:jc w:val="both"/>
        <w:rPr>
          <w:rFonts w:ascii="Aptos" w:hAnsi="Aptos"/>
          <w:sz w:val="22"/>
          <w:szCs w:val="22"/>
        </w:rPr>
      </w:pPr>
      <w:r w:rsidRPr="00F51051">
        <w:rPr>
          <w:rFonts w:ascii="Aptos" w:hAnsi="Aptos"/>
          <w:sz w:val="22"/>
          <w:szCs w:val="22"/>
        </w:rPr>
        <w:t>che scaturiscono dalla valutazione del rischio d’incendio;</w:t>
      </w:r>
    </w:p>
    <w:p w:rsidRPr="00F51051" w:rsidR="00DE78E1" w:rsidP="00DE78E1" w:rsidRDefault="00DE78E1" w14:paraId="32A566B8" w14:textId="049F9694">
      <w:pPr>
        <w:pStyle w:val="Paragrafoelenco"/>
        <w:numPr>
          <w:ilvl w:val="1"/>
          <w:numId w:val="6"/>
        </w:numPr>
        <w:jc w:val="both"/>
        <w:rPr>
          <w:rFonts w:ascii="Aptos" w:hAnsi="Aptos"/>
          <w:sz w:val="22"/>
          <w:szCs w:val="22"/>
        </w:rPr>
      </w:pPr>
      <w:r w:rsidRPr="00F51051">
        <w:rPr>
          <w:rFonts w:ascii="Aptos" w:hAnsi="Aptos"/>
          <w:sz w:val="22"/>
          <w:szCs w:val="22"/>
        </w:rPr>
        <w:t>mantenimento in efficienza di impianti, attrezzature e altri sistemi di sicurezza</w:t>
      </w:r>
    </w:p>
    <w:p w:rsidRPr="00F51051" w:rsidR="00DE78E1" w:rsidP="00527B25" w:rsidRDefault="00DE78E1" w14:paraId="734B7A45" w14:textId="6014326F">
      <w:pPr>
        <w:pStyle w:val="Paragrafoelenco"/>
        <w:ind w:left="1440"/>
        <w:jc w:val="both"/>
        <w:rPr>
          <w:rFonts w:ascii="Aptos" w:hAnsi="Aptos"/>
          <w:sz w:val="22"/>
          <w:szCs w:val="22"/>
        </w:rPr>
      </w:pPr>
      <w:r w:rsidRPr="00F51051">
        <w:rPr>
          <w:rFonts w:ascii="Aptos" w:hAnsi="Aptos"/>
          <w:sz w:val="22"/>
          <w:szCs w:val="22"/>
        </w:rPr>
        <w:t>antincendio (estintori, porte resistenti al fuoco, IRAI, impianti automatici di inibizione controllo o estinzione dell’incendio);</w:t>
      </w:r>
    </w:p>
    <w:p w:rsidRPr="00F51051" w:rsidR="00DE78E1" w:rsidP="006F45CF" w:rsidRDefault="00DE78E1" w14:paraId="2C0A8DAF" w14:textId="4784342C">
      <w:pPr>
        <w:pStyle w:val="Paragrafoelenco"/>
        <w:numPr>
          <w:ilvl w:val="1"/>
          <w:numId w:val="6"/>
        </w:numPr>
        <w:jc w:val="both"/>
        <w:rPr>
          <w:rFonts w:ascii="Aptos" w:hAnsi="Aptos"/>
          <w:sz w:val="22"/>
          <w:szCs w:val="22"/>
        </w:rPr>
      </w:pPr>
      <w:r w:rsidRPr="00F51051">
        <w:rPr>
          <w:rFonts w:ascii="Aptos" w:hAnsi="Aptos"/>
          <w:sz w:val="22"/>
          <w:szCs w:val="22"/>
        </w:rPr>
        <w:t>attuazione delle misure di gestione della sicurezza antincendio in esercizio e in emergenza;</w:t>
      </w:r>
    </w:p>
    <w:p w:rsidRPr="00F51051" w:rsidR="00DE78E1" w:rsidP="00DE78E1" w:rsidRDefault="00DE78E1" w14:paraId="19AD39D6" w14:textId="563CA193">
      <w:pPr>
        <w:pStyle w:val="Paragrafoelenco"/>
        <w:numPr>
          <w:ilvl w:val="1"/>
          <w:numId w:val="6"/>
        </w:numPr>
        <w:jc w:val="both"/>
        <w:rPr>
          <w:rFonts w:ascii="Aptos" w:hAnsi="Aptos"/>
          <w:sz w:val="22"/>
          <w:szCs w:val="22"/>
        </w:rPr>
      </w:pPr>
      <w:r w:rsidRPr="00F51051">
        <w:rPr>
          <w:rFonts w:ascii="Aptos" w:hAnsi="Aptos"/>
          <w:sz w:val="22"/>
          <w:szCs w:val="22"/>
        </w:rPr>
        <w:t>apposizione di segnaletica di sicurezza (divieti, avvertimenti, evacuazione);</w:t>
      </w:r>
    </w:p>
    <w:p w:rsidRPr="00F51051" w:rsidR="00527B25" w:rsidP="00243B49" w:rsidRDefault="00DE78E1" w14:paraId="4C755FBC" w14:textId="76DCADAA">
      <w:pPr>
        <w:pStyle w:val="Paragrafoelenco"/>
        <w:numPr>
          <w:ilvl w:val="1"/>
          <w:numId w:val="6"/>
        </w:numPr>
        <w:jc w:val="both"/>
        <w:rPr>
          <w:rFonts w:ascii="Aptos" w:hAnsi="Aptos"/>
          <w:sz w:val="22"/>
          <w:szCs w:val="22"/>
        </w:rPr>
      </w:pPr>
      <w:r w:rsidRPr="00F51051">
        <w:rPr>
          <w:rFonts w:ascii="Aptos" w:hAnsi="Aptos"/>
          <w:sz w:val="22"/>
          <w:szCs w:val="22"/>
        </w:rPr>
        <w:t>gestione dei lavori di manutenzione, valutazione dei relativi rischi aggiuntivi e di</w:t>
      </w:r>
      <w:r w:rsidRPr="00F51051" w:rsidR="00527B25">
        <w:rPr>
          <w:rFonts w:ascii="Aptos" w:hAnsi="Aptos"/>
          <w:sz w:val="22"/>
          <w:szCs w:val="22"/>
        </w:rPr>
        <w:t xml:space="preserve"> </w:t>
      </w:r>
      <w:r w:rsidRPr="00F51051">
        <w:rPr>
          <w:rFonts w:ascii="Aptos" w:hAnsi="Aptos"/>
          <w:sz w:val="22"/>
          <w:szCs w:val="22"/>
        </w:rPr>
        <w:t>interferenza, con particolare riguardo a lavorazioni pericolose ai fini dell’incendio (lavori a caldo), pianificazione della temporanea disattivazione di impianti di sicurezza,</w:t>
      </w:r>
      <w:r w:rsidRPr="00F51051" w:rsidR="00527B25">
        <w:rPr>
          <w:rFonts w:ascii="Aptos" w:hAnsi="Aptos"/>
          <w:sz w:val="22"/>
          <w:szCs w:val="22"/>
        </w:rPr>
        <w:t xml:space="preserve"> </w:t>
      </w:r>
      <w:r w:rsidRPr="00F51051">
        <w:rPr>
          <w:rFonts w:ascii="Aptos" w:hAnsi="Aptos"/>
          <w:sz w:val="22"/>
          <w:szCs w:val="22"/>
        </w:rPr>
        <w:t>pianificazione della temporanea sospensione della continuità della compartimentazione,</w:t>
      </w:r>
      <w:r w:rsidRPr="00F51051" w:rsidR="00527B25">
        <w:rPr>
          <w:rFonts w:ascii="Aptos" w:hAnsi="Aptos"/>
          <w:sz w:val="22"/>
          <w:szCs w:val="22"/>
        </w:rPr>
        <w:t xml:space="preserve"> </w:t>
      </w:r>
      <w:r w:rsidRPr="00F51051">
        <w:rPr>
          <w:rFonts w:ascii="Aptos" w:hAnsi="Aptos"/>
          <w:sz w:val="22"/>
          <w:szCs w:val="22"/>
        </w:rPr>
        <w:t>impiego delle sostanze o miscele pericolose (solventi, colle).</w:t>
      </w:r>
    </w:p>
    <w:p w:rsidRPr="00F51051" w:rsidR="00527B25" w:rsidP="00527B25" w:rsidRDefault="00527B25" w14:paraId="5B8F17A5" w14:textId="7EC5DAEA">
      <w:pPr>
        <w:pStyle w:val="Paragrafoelenco"/>
        <w:numPr>
          <w:ilvl w:val="0"/>
          <w:numId w:val="6"/>
        </w:numPr>
        <w:jc w:val="both"/>
        <w:rPr>
          <w:rFonts w:ascii="Aptos" w:hAnsi="Aptos"/>
          <w:sz w:val="22"/>
          <w:szCs w:val="22"/>
        </w:rPr>
      </w:pPr>
      <w:r w:rsidRPr="00F51051">
        <w:rPr>
          <w:rFonts w:ascii="Aptos" w:hAnsi="Aptos"/>
          <w:sz w:val="22"/>
          <w:szCs w:val="22"/>
        </w:rPr>
        <w:t>misure atte ad assicurare l'estinzione di un principio di incendio (in conformità ai criteri di cui al punto 4.4 dell’Allegato I);</w:t>
      </w:r>
    </w:p>
    <w:p w:rsidRPr="00F51051" w:rsidR="00AF3BA9" w:rsidP="000B588E" w:rsidRDefault="00F260B5" w14:paraId="34FC3984" w14:textId="076C3A99">
      <w:pPr>
        <w:pStyle w:val="Paragrafoelenco"/>
        <w:numPr>
          <w:ilvl w:val="0"/>
          <w:numId w:val="6"/>
        </w:numPr>
        <w:jc w:val="both"/>
        <w:rPr>
          <w:rFonts w:ascii="Aptos" w:hAnsi="Aptos"/>
          <w:sz w:val="22"/>
          <w:szCs w:val="22"/>
        </w:rPr>
      </w:pPr>
      <w:r w:rsidRPr="00F51051">
        <w:rPr>
          <w:rFonts w:ascii="Aptos" w:hAnsi="Aptos"/>
          <w:sz w:val="22"/>
          <w:szCs w:val="22"/>
        </w:rPr>
        <w:t>misure per la rilevazione e la segnalazione dell’incendio</w:t>
      </w:r>
      <w:r w:rsidRPr="00F51051" w:rsidR="00527B25">
        <w:rPr>
          <w:rFonts w:ascii="Aptos" w:hAnsi="Aptos"/>
          <w:sz w:val="22"/>
          <w:szCs w:val="22"/>
        </w:rPr>
        <w:t xml:space="preserve"> (in conformità ai criteri di cui al punto 4.5 dell’Allegato I);</w:t>
      </w:r>
    </w:p>
    <w:p w:rsidRPr="00F51051" w:rsidR="00953614" w:rsidP="000B588E" w:rsidRDefault="00F260B5" w14:paraId="667CC3BE" w14:textId="0090681D">
      <w:pPr>
        <w:pStyle w:val="Paragrafoelenco"/>
        <w:numPr>
          <w:ilvl w:val="0"/>
          <w:numId w:val="6"/>
        </w:numPr>
        <w:jc w:val="both"/>
        <w:rPr>
          <w:rFonts w:ascii="Aptos" w:hAnsi="Aptos"/>
          <w:sz w:val="22"/>
          <w:szCs w:val="22"/>
        </w:rPr>
      </w:pPr>
      <w:r w:rsidRPr="00F51051">
        <w:rPr>
          <w:rFonts w:ascii="Aptos" w:hAnsi="Aptos"/>
          <w:sz w:val="22"/>
          <w:szCs w:val="22"/>
        </w:rPr>
        <w:t>misure per</w:t>
      </w:r>
      <w:r w:rsidRPr="00F51051" w:rsidR="00953614">
        <w:rPr>
          <w:rFonts w:ascii="Aptos" w:hAnsi="Aptos"/>
          <w:sz w:val="22"/>
          <w:szCs w:val="22"/>
        </w:rPr>
        <w:t xml:space="preserve"> il controllo dei fumi e del calore per facilitare le operazioni delle squadre di soccorso (in conformità ai criteri di cui al punto 4.6 dell’Allegato I);</w:t>
      </w:r>
    </w:p>
    <w:p w:rsidRPr="00F51051" w:rsidR="00953614" w:rsidP="00953614" w:rsidRDefault="00953614" w14:paraId="0FD313A0" w14:textId="0F966DFE">
      <w:pPr>
        <w:pStyle w:val="Paragrafoelenco"/>
        <w:numPr>
          <w:ilvl w:val="0"/>
          <w:numId w:val="6"/>
        </w:numPr>
        <w:jc w:val="both"/>
        <w:rPr>
          <w:rFonts w:ascii="Aptos" w:hAnsi="Aptos"/>
          <w:sz w:val="22"/>
          <w:szCs w:val="22"/>
        </w:rPr>
      </w:pPr>
      <w:r w:rsidRPr="00F51051">
        <w:rPr>
          <w:rFonts w:ascii="Aptos" w:hAnsi="Aptos"/>
          <w:sz w:val="22"/>
          <w:szCs w:val="22"/>
        </w:rPr>
        <w:t>misure per garantire l’accessibilità da parte delle squadre di soccorso (in conformità ai criteri di cui al punto 4.7 dell’Allegato I);</w:t>
      </w:r>
    </w:p>
    <w:p w:rsidRPr="00F51051" w:rsidR="00953614" w:rsidP="00953614" w:rsidRDefault="00953614" w14:paraId="7BCE2D17" w14:textId="1F670385">
      <w:pPr>
        <w:pStyle w:val="Paragrafoelenco"/>
        <w:numPr>
          <w:ilvl w:val="0"/>
          <w:numId w:val="6"/>
        </w:numPr>
        <w:jc w:val="both"/>
        <w:rPr>
          <w:rFonts w:ascii="Aptos" w:hAnsi="Aptos"/>
          <w:sz w:val="22"/>
          <w:szCs w:val="22"/>
        </w:rPr>
      </w:pPr>
      <w:r w:rsidRPr="00F51051">
        <w:rPr>
          <w:rFonts w:ascii="Aptos" w:hAnsi="Aptos"/>
          <w:sz w:val="22"/>
          <w:szCs w:val="22"/>
        </w:rPr>
        <w:t>misure per garantire la sicurezza degli impianti tecnologici e di servizio (in conformità ai criteri di cui al punto 4.</w:t>
      </w:r>
      <w:r w:rsidRPr="00F51051" w:rsidR="005545D9">
        <w:rPr>
          <w:rFonts w:ascii="Aptos" w:hAnsi="Aptos"/>
          <w:sz w:val="22"/>
          <w:szCs w:val="22"/>
        </w:rPr>
        <w:t>8</w:t>
      </w:r>
      <w:r w:rsidRPr="00F51051">
        <w:rPr>
          <w:rFonts w:ascii="Aptos" w:hAnsi="Aptos"/>
          <w:sz w:val="22"/>
          <w:szCs w:val="22"/>
        </w:rPr>
        <w:t xml:space="preserve"> dell’Allegato I);</w:t>
      </w:r>
    </w:p>
    <w:p w:rsidRPr="00F51051" w:rsidR="000B588E" w:rsidP="000B588E" w:rsidRDefault="000B588E" w14:paraId="69B01869" w14:textId="77777777">
      <w:pPr>
        <w:rPr>
          <w:rFonts w:ascii="Aptos" w:hAnsi="Aptos"/>
          <w:sz w:val="22"/>
          <w:szCs w:val="22"/>
        </w:rPr>
      </w:pPr>
      <w:bookmarkStart w:name="_Toc240974414" w:id="30"/>
      <w:bookmarkStart w:name="_Toc513188741" w:id="31"/>
    </w:p>
    <w:bookmarkEnd w:id="30"/>
    <w:bookmarkEnd w:id="31"/>
    <w:p w:rsidRPr="00F51051" w:rsidR="00663502" w:rsidP="000B588E" w:rsidRDefault="00663502" w14:paraId="1C8F5F89" w14:textId="7201DA4A">
      <w:pPr>
        <w:jc w:val="both"/>
        <w:rPr>
          <w:rFonts w:ascii="Aptos" w:hAnsi="Aptos"/>
          <w:sz w:val="22"/>
          <w:szCs w:val="22"/>
        </w:rPr>
      </w:pPr>
    </w:p>
    <w:p w:rsidRPr="00F51051" w:rsidR="00B3114F" w:rsidP="00B3114F" w:rsidRDefault="00B3114F" w14:paraId="669A1610" w14:textId="1B669EE3">
      <w:pPr>
        <w:jc w:val="both"/>
        <w:rPr>
          <w:rFonts w:ascii="Aptos" w:hAnsi="Aptos"/>
          <w:b/>
          <w:sz w:val="22"/>
          <w:szCs w:val="22"/>
        </w:rPr>
      </w:pPr>
      <w:r w:rsidRPr="00F51051">
        <w:rPr>
          <w:rFonts w:ascii="Aptos" w:hAnsi="Aptos"/>
          <w:b/>
          <w:sz w:val="22"/>
          <w:szCs w:val="22"/>
        </w:rPr>
        <w:t>GESTIONE</w:t>
      </w:r>
      <w:r w:rsidRPr="00F51051" w:rsidR="0061352C">
        <w:rPr>
          <w:rFonts w:ascii="Aptos" w:hAnsi="Aptos"/>
          <w:b/>
          <w:sz w:val="22"/>
          <w:szCs w:val="22"/>
        </w:rPr>
        <w:t xml:space="preserve"> DELLA SICUREZZA ANTINCENDIO</w:t>
      </w:r>
      <w:r w:rsidRPr="00F51051" w:rsidR="00A8512C">
        <w:rPr>
          <w:rFonts w:ascii="Aptos" w:hAnsi="Aptos"/>
          <w:b/>
          <w:sz w:val="22"/>
          <w:szCs w:val="22"/>
        </w:rPr>
        <w:t xml:space="preserve"> IN</w:t>
      </w:r>
      <w:r w:rsidRPr="00F51051" w:rsidR="00C97316">
        <w:rPr>
          <w:rFonts w:ascii="Aptos" w:hAnsi="Aptos"/>
          <w:b/>
          <w:sz w:val="22"/>
          <w:szCs w:val="22"/>
        </w:rPr>
        <w:t xml:space="preserve"> ESERCIZIO ED IN</w:t>
      </w:r>
      <w:r w:rsidRPr="00F51051" w:rsidR="00A8512C">
        <w:rPr>
          <w:rFonts w:ascii="Aptos" w:hAnsi="Aptos"/>
          <w:b/>
          <w:sz w:val="22"/>
          <w:szCs w:val="22"/>
        </w:rPr>
        <w:t xml:space="preserve"> EMER</w:t>
      </w:r>
      <w:r w:rsidRPr="00F51051">
        <w:rPr>
          <w:rFonts w:ascii="Aptos" w:hAnsi="Aptos"/>
          <w:b/>
          <w:sz w:val="22"/>
          <w:szCs w:val="22"/>
        </w:rPr>
        <w:t>GENZ</w:t>
      </w:r>
      <w:r w:rsidRPr="00F51051" w:rsidR="00A8512C">
        <w:rPr>
          <w:rFonts w:ascii="Aptos" w:hAnsi="Aptos"/>
          <w:b/>
          <w:sz w:val="22"/>
          <w:szCs w:val="22"/>
        </w:rPr>
        <w:t>A</w:t>
      </w:r>
    </w:p>
    <w:p w:rsidRPr="00F51051" w:rsidR="005E307C" w:rsidP="005E307C" w:rsidRDefault="000048FA" w14:paraId="4554749E" w14:textId="4644271F">
      <w:pPr>
        <w:jc w:val="both"/>
        <w:rPr>
          <w:rFonts w:ascii="Aptos" w:hAnsi="Aptos"/>
          <w:sz w:val="22"/>
          <w:szCs w:val="22"/>
        </w:rPr>
      </w:pPr>
      <w:r w:rsidRPr="00F51051">
        <w:rPr>
          <w:rFonts w:ascii="Aptos" w:hAnsi="Aptos"/>
          <w:sz w:val="22"/>
          <w:szCs w:val="22"/>
        </w:rPr>
        <w:t>Il DM 2 settembre 2021 all’art.2</w:t>
      </w:r>
      <w:r w:rsidRPr="00F51051" w:rsidR="005E307C">
        <w:rPr>
          <w:rFonts w:ascii="Aptos" w:hAnsi="Aptos"/>
          <w:sz w:val="22"/>
          <w:szCs w:val="22"/>
        </w:rPr>
        <w:t xml:space="preserve"> </w:t>
      </w:r>
      <w:r w:rsidRPr="00F51051" w:rsidR="0048514D">
        <w:rPr>
          <w:rFonts w:ascii="Aptos" w:hAnsi="Aptos"/>
          <w:sz w:val="22"/>
          <w:szCs w:val="22"/>
        </w:rPr>
        <w:t>indica che i</w:t>
      </w:r>
      <w:r w:rsidRPr="00F51051" w:rsidR="005E307C">
        <w:rPr>
          <w:rFonts w:ascii="Aptos" w:hAnsi="Aptos"/>
          <w:sz w:val="22"/>
          <w:szCs w:val="22"/>
        </w:rPr>
        <w:t>l datore di lavoro adotta le misure di gestione della</w:t>
      </w:r>
      <w:r w:rsidRPr="00F51051" w:rsidR="0048514D">
        <w:rPr>
          <w:rFonts w:ascii="Aptos" w:hAnsi="Aptos"/>
          <w:sz w:val="22"/>
          <w:szCs w:val="22"/>
        </w:rPr>
        <w:t xml:space="preserve"> </w:t>
      </w:r>
      <w:r w:rsidRPr="00F51051" w:rsidR="005E307C">
        <w:rPr>
          <w:rFonts w:ascii="Aptos" w:hAnsi="Aptos"/>
          <w:sz w:val="22"/>
          <w:szCs w:val="22"/>
        </w:rPr>
        <w:t>sicurezza antincendio in esercizio ed in emergenza, in</w:t>
      </w:r>
      <w:r w:rsidRPr="00F51051" w:rsidR="0048514D">
        <w:rPr>
          <w:rFonts w:ascii="Aptos" w:hAnsi="Aptos"/>
          <w:sz w:val="22"/>
          <w:szCs w:val="22"/>
        </w:rPr>
        <w:t xml:space="preserve"> </w:t>
      </w:r>
      <w:r w:rsidRPr="00F51051" w:rsidR="005E307C">
        <w:rPr>
          <w:rFonts w:ascii="Aptos" w:hAnsi="Aptos"/>
          <w:sz w:val="22"/>
          <w:szCs w:val="22"/>
        </w:rPr>
        <w:t>funzione dei fattori di rischio incendio presenti presso la</w:t>
      </w:r>
      <w:r w:rsidRPr="00F51051" w:rsidR="0048514D">
        <w:rPr>
          <w:rFonts w:ascii="Aptos" w:hAnsi="Aptos"/>
          <w:sz w:val="22"/>
          <w:szCs w:val="22"/>
        </w:rPr>
        <w:t xml:space="preserve"> </w:t>
      </w:r>
      <w:r w:rsidRPr="00F51051" w:rsidR="005E307C">
        <w:rPr>
          <w:rFonts w:ascii="Aptos" w:hAnsi="Aptos"/>
          <w:sz w:val="22"/>
          <w:szCs w:val="22"/>
        </w:rPr>
        <w:t>propria attivi</w:t>
      </w:r>
      <w:r w:rsidRPr="00F51051" w:rsidR="00D317D3">
        <w:rPr>
          <w:rFonts w:ascii="Aptos" w:hAnsi="Aptos"/>
          <w:sz w:val="22"/>
          <w:szCs w:val="22"/>
        </w:rPr>
        <w:t>tà. A tal proposito, n</w:t>
      </w:r>
      <w:r w:rsidRPr="00F51051" w:rsidR="004A48DC">
        <w:rPr>
          <w:rFonts w:ascii="Aptos" w:hAnsi="Aptos"/>
          <w:sz w:val="22"/>
          <w:szCs w:val="22"/>
        </w:rPr>
        <w:t>ei</w:t>
      </w:r>
      <w:r w:rsidRPr="00F51051" w:rsidR="005E307C">
        <w:rPr>
          <w:rFonts w:ascii="Aptos" w:hAnsi="Aptos"/>
          <w:sz w:val="22"/>
          <w:szCs w:val="22"/>
        </w:rPr>
        <w:t xml:space="preserve"> casi sottoelencati il datore di lavoro predispone un</w:t>
      </w:r>
      <w:r w:rsidRPr="00F51051" w:rsidR="004A48DC">
        <w:rPr>
          <w:rFonts w:ascii="Aptos" w:hAnsi="Aptos"/>
          <w:sz w:val="22"/>
          <w:szCs w:val="22"/>
        </w:rPr>
        <w:t xml:space="preserve"> </w:t>
      </w:r>
      <w:r w:rsidRPr="00F51051" w:rsidR="005E307C">
        <w:rPr>
          <w:rFonts w:ascii="Aptos" w:hAnsi="Aptos"/>
          <w:sz w:val="22"/>
          <w:szCs w:val="22"/>
        </w:rPr>
        <w:t>piano di emergenza in cui sono riportate le misure di gestione</w:t>
      </w:r>
      <w:r w:rsidRPr="00F51051" w:rsidR="004A48DC">
        <w:rPr>
          <w:rFonts w:ascii="Aptos" w:hAnsi="Aptos"/>
          <w:sz w:val="22"/>
          <w:szCs w:val="22"/>
        </w:rPr>
        <w:t xml:space="preserve"> </w:t>
      </w:r>
      <w:r w:rsidRPr="00F51051" w:rsidR="005E307C">
        <w:rPr>
          <w:rFonts w:ascii="Aptos" w:hAnsi="Aptos"/>
          <w:sz w:val="22"/>
          <w:szCs w:val="22"/>
        </w:rPr>
        <w:t>della sicurezza antincendio in emergenz</w:t>
      </w:r>
      <w:r w:rsidRPr="00F51051" w:rsidR="004A48DC">
        <w:rPr>
          <w:rFonts w:ascii="Aptos" w:hAnsi="Aptos"/>
          <w:sz w:val="22"/>
          <w:szCs w:val="22"/>
        </w:rPr>
        <w:t>a</w:t>
      </w:r>
      <w:r w:rsidRPr="00F51051" w:rsidR="005E307C">
        <w:rPr>
          <w:rFonts w:ascii="Aptos" w:hAnsi="Aptos"/>
          <w:sz w:val="22"/>
          <w:szCs w:val="22"/>
        </w:rPr>
        <w:t>:</w:t>
      </w:r>
    </w:p>
    <w:p w:rsidRPr="00F51051" w:rsidR="005E307C" w:rsidP="00436B89" w:rsidRDefault="005E307C" w14:paraId="38B130D3" w14:textId="4D71BEBC">
      <w:pPr>
        <w:pStyle w:val="Paragrafoelenco"/>
        <w:numPr>
          <w:ilvl w:val="0"/>
          <w:numId w:val="20"/>
        </w:numPr>
        <w:jc w:val="both"/>
        <w:rPr>
          <w:rFonts w:ascii="Aptos" w:hAnsi="Aptos"/>
          <w:sz w:val="22"/>
          <w:szCs w:val="22"/>
        </w:rPr>
      </w:pPr>
      <w:r w:rsidRPr="00F51051">
        <w:rPr>
          <w:rFonts w:ascii="Aptos" w:hAnsi="Aptos"/>
          <w:sz w:val="22"/>
          <w:szCs w:val="22"/>
        </w:rPr>
        <w:t>luoghi di lavoro ove sono occupati almeno dieci</w:t>
      </w:r>
      <w:r w:rsidRPr="00F51051" w:rsidR="004A48DC">
        <w:rPr>
          <w:rFonts w:ascii="Aptos" w:hAnsi="Aptos"/>
          <w:sz w:val="22"/>
          <w:szCs w:val="22"/>
        </w:rPr>
        <w:t xml:space="preserve"> l</w:t>
      </w:r>
      <w:r w:rsidRPr="00F51051">
        <w:rPr>
          <w:rFonts w:ascii="Aptos" w:hAnsi="Aptos"/>
          <w:sz w:val="22"/>
          <w:szCs w:val="22"/>
        </w:rPr>
        <w:t>avoratori;</w:t>
      </w:r>
    </w:p>
    <w:p w:rsidRPr="00F51051" w:rsidR="005E307C" w:rsidP="00E67E3C" w:rsidRDefault="005E307C" w14:paraId="1389BAF1" w14:textId="402F808C">
      <w:pPr>
        <w:pStyle w:val="Paragrafoelenco"/>
        <w:numPr>
          <w:ilvl w:val="0"/>
          <w:numId w:val="20"/>
        </w:numPr>
        <w:jc w:val="both"/>
        <w:rPr>
          <w:rFonts w:ascii="Aptos" w:hAnsi="Aptos"/>
          <w:sz w:val="22"/>
          <w:szCs w:val="22"/>
        </w:rPr>
      </w:pPr>
      <w:r w:rsidRPr="00F51051">
        <w:rPr>
          <w:rFonts w:ascii="Aptos" w:hAnsi="Aptos"/>
          <w:sz w:val="22"/>
          <w:szCs w:val="22"/>
        </w:rPr>
        <w:t>luoghi di lavoro aperti al pubblico caratterizzati dalla</w:t>
      </w:r>
      <w:r w:rsidRPr="00F51051" w:rsidR="004A48DC">
        <w:rPr>
          <w:rFonts w:ascii="Aptos" w:hAnsi="Aptos"/>
          <w:sz w:val="22"/>
          <w:szCs w:val="22"/>
        </w:rPr>
        <w:t xml:space="preserve"> p</w:t>
      </w:r>
      <w:r w:rsidRPr="00F51051">
        <w:rPr>
          <w:rFonts w:ascii="Aptos" w:hAnsi="Aptos"/>
          <w:sz w:val="22"/>
          <w:szCs w:val="22"/>
        </w:rPr>
        <w:t>resenza contemporanea di più di cinquanta persone,</w:t>
      </w:r>
      <w:r w:rsidRPr="00F51051" w:rsidR="00E50B9F">
        <w:rPr>
          <w:rFonts w:ascii="Aptos" w:hAnsi="Aptos"/>
          <w:sz w:val="22"/>
          <w:szCs w:val="22"/>
        </w:rPr>
        <w:t xml:space="preserve"> i</w:t>
      </w:r>
      <w:r w:rsidRPr="00F51051">
        <w:rPr>
          <w:rFonts w:ascii="Aptos" w:hAnsi="Aptos"/>
          <w:sz w:val="22"/>
          <w:szCs w:val="22"/>
        </w:rPr>
        <w:t>ndipendentemente dal numero dei lavoratori;</w:t>
      </w:r>
    </w:p>
    <w:p w:rsidRPr="00F51051" w:rsidR="005E307C" w:rsidP="009215B9" w:rsidRDefault="005E307C" w14:paraId="07EB6235" w14:textId="722AB223">
      <w:pPr>
        <w:pStyle w:val="Paragrafoelenco"/>
        <w:numPr>
          <w:ilvl w:val="0"/>
          <w:numId w:val="20"/>
        </w:numPr>
        <w:jc w:val="both"/>
        <w:rPr>
          <w:rFonts w:ascii="Aptos" w:hAnsi="Aptos"/>
          <w:sz w:val="22"/>
          <w:szCs w:val="22"/>
        </w:rPr>
      </w:pPr>
      <w:r w:rsidRPr="00F51051">
        <w:rPr>
          <w:rFonts w:ascii="Aptos" w:hAnsi="Aptos"/>
          <w:sz w:val="22"/>
          <w:szCs w:val="22"/>
        </w:rPr>
        <w:t>luoghi di lavoro che rientrano nell’allegato I al decreto</w:t>
      </w:r>
      <w:r w:rsidRPr="00F51051" w:rsidR="00E50B9F">
        <w:rPr>
          <w:rFonts w:ascii="Aptos" w:hAnsi="Aptos"/>
          <w:sz w:val="22"/>
          <w:szCs w:val="22"/>
        </w:rPr>
        <w:t xml:space="preserve"> </w:t>
      </w:r>
      <w:r w:rsidRPr="00F51051">
        <w:rPr>
          <w:rFonts w:ascii="Aptos" w:hAnsi="Aptos"/>
          <w:sz w:val="22"/>
          <w:szCs w:val="22"/>
        </w:rPr>
        <w:t>del Presidente della Repubblica 1° agosto 2011, n. 151.</w:t>
      </w:r>
    </w:p>
    <w:p w:rsidRPr="00F51051" w:rsidR="00830BEF" w:rsidP="00830BEF" w:rsidRDefault="00830BEF" w14:paraId="4A01268F" w14:textId="77777777">
      <w:pPr>
        <w:pStyle w:val="Paragrafoelenco"/>
        <w:jc w:val="both"/>
        <w:rPr>
          <w:rFonts w:ascii="Aptos" w:hAnsi="Aptos"/>
          <w:sz w:val="22"/>
          <w:szCs w:val="22"/>
        </w:rPr>
      </w:pPr>
    </w:p>
    <w:p w:rsidRPr="00F51051" w:rsidR="00A20D11" w:rsidP="00830BEF" w:rsidRDefault="00A20D11" w14:paraId="7A709C2D" w14:textId="64099FDB">
      <w:pPr>
        <w:jc w:val="both"/>
        <w:rPr>
          <w:rFonts w:ascii="Aptos" w:hAnsi="Aptos"/>
          <w:sz w:val="22"/>
          <w:szCs w:val="22"/>
        </w:rPr>
      </w:pPr>
      <w:r w:rsidRPr="00F51051">
        <w:rPr>
          <w:rFonts w:ascii="Aptos" w:hAnsi="Aptos"/>
          <w:sz w:val="22"/>
          <w:szCs w:val="22"/>
        </w:rPr>
        <w:t>Inoltre,</w:t>
      </w:r>
      <w:r w:rsidRPr="00F51051" w:rsidR="00756BFB">
        <w:rPr>
          <w:rFonts w:ascii="Aptos" w:hAnsi="Aptos"/>
          <w:sz w:val="22"/>
          <w:szCs w:val="22"/>
        </w:rPr>
        <w:t xml:space="preserve"> come indicato nel Punto 1.3 dell’Allegato I del DM 2 settembre 2021,</w:t>
      </w:r>
      <w:r w:rsidRPr="00F51051">
        <w:rPr>
          <w:rFonts w:ascii="Aptos" w:hAnsi="Aptos"/>
          <w:sz w:val="22"/>
          <w:szCs w:val="22"/>
        </w:rPr>
        <w:t xml:space="preserve"> nei luoghi di lavoro </w:t>
      </w:r>
      <w:r w:rsidRPr="00F51051" w:rsidR="005A0F11">
        <w:rPr>
          <w:rFonts w:ascii="Aptos" w:hAnsi="Aptos"/>
          <w:sz w:val="22"/>
          <w:szCs w:val="22"/>
        </w:rPr>
        <w:t>ricadenti nelle casistiche di cui sopra</w:t>
      </w:r>
      <w:r w:rsidRPr="00F51051" w:rsidR="00CA2803">
        <w:rPr>
          <w:rFonts w:ascii="Aptos" w:hAnsi="Aptos"/>
          <w:sz w:val="22"/>
          <w:szCs w:val="22"/>
        </w:rPr>
        <w:t xml:space="preserve"> e pertanto soggetti ad obbligo di redazione di un piano di emergenza</w:t>
      </w:r>
      <w:r w:rsidRPr="00F51051" w:rsidR="005713EF">
        <w:rPr>
          <w:rFonts w:ascii="Aptos" w:hAnsi="Aptos"/>
          <w:sz w:val="22"/>
          <w:szCs w:val="22"/>
        </w:rPr>
        <w:t>,</w:t>
      </w:r>
      <w:r w:rsidRPr="00F51051">
        <w:rPr>
          <w:rFonts w:ascii="Aptos" w:hAnsi="Aptos"/>
          <w:sz w:val="22"/>
          <w:szCs w:val="22"/>
        </w:rPr>
        <w:t xml:space="preserve"> i lavoratori devono</w:t>
      </w:r>
      <w:r w:rsidRPr="00F51051" w:rsidR="005A0F11">
        <w:rPr>
          <w:rFonts w:ascii="Aptos" w:hAnsi="Aptos"/>
          <w:sz w:val="22"/>
          <w:szCs w:val="22"/>
        </w:rPr>
        <w:t xml:space="preserve"> </w:t>
      </w:r>
      <w:r w:rsidRPr="00F51051">
        <w:rPr>
          <w:rFonts w:ascii="Aptos" w:hAnsi="Aptos"/>
          <w:sz w:val="22"/>
          <w:szCs w:val="22"/>
        </w:rPr>
        <w:t>partecipare ad esercitazioni antincendio con cadenza almeno annuale, a meno di diverse indicazioni</w:t>
      </w:r>
      <w:r w:rsidRPr="00F51051" w:rsidR="005A0F11">
        <w:rPr>
          <w:rFonts w:ascii="Aptos" w:hAnsi="Aptos"/>
          <w:sz w:val="22"/>
          <w:szCs w:val="22"/>
        </w:rPr>
        <w:t xml:space="preserve"> </w:t>
      </w:r>
      <w:r w:rsidRPr="00F51051">
        <w:rPr>
          <w:rFonts w:ascii="Aptos" w:hAnsi="Aptos"/>
          <w:sz w:val="22"/>
          <w:szCs w:val="22"/>
        </w:rPr>
        <w:t>contenute nelle specifiche norme e regole tecniche di prevenzione incendi, per l’addestramento</w:t>
      </w:r>
      <w:r w:rsidRPr="00F51051" w:rsidR="00830BEF">
        <w:rPr>
          <w:rFonts w:ascii="Aptos" w:hAnsi="Aptos"/>
          <w:sz w:val="22"/>
          <w:szCs w:val="22"/>
        </w:rPr>
        <w:t xml:space="preserve"> </w:t>
      </w:r>
      <w:r w:rsidRPr="00F51051">
        <w:rPr>
          <w:rFonts w:ascii="Aptos" w:hAnsi="Aptos"/>
          <w:sz w:val="22"/>
          <w:szCs w:val="22"/>
        </w:rPr>
        <w:t xml:space="preserve">inerente </w:t>
      </w:r>
      <w:proofErr w:type="gramStart"/>
      <w:r w:rsidRPr="00F51051">
        <w:rPr>
          <w:rFonts w:ascii="Aptos" w:hAnsi="Aptos"/>
          <w:sz w:val="22"/>
          <w:szCs w:val="22"/>
        </w:rPr>
        <w:t>le</w:t>
      </w:r>
      <w:proofErr w:type="gramEnd"/>
      <w:r w:rsidRPr="00F51051">
        <w:rPr>
          <w:rFonts w:ascii="Aptos" w:hAnsi="Aptos"/>
          <w:sz w:val="22"/>
          <w:szCs w:val="22"/>
        </w:rPr>
        <w:t xml:space="preserve"> procedure di esodo e di primo intervento. </w:t>
      </w:r>
    </w:p>
    <w:p w:rsidRPr="00F51051" w:rsidR="00D07387" w:rsidP="00D07387" w:rsidRDefault="00D07387" w14:paraId="58DE814A" w14:textId="77777777">
      <w:pPr>
        <w:jc w:val="both"/>
        <w:rPr>
          <w:rFonts w:ascii="Aptos" w:hAnsi="Aptos"/>
          <w:i/>
          <w:iCs/>
          <w:sz w:val="22"/>
          <w:szCs w:val="22"/>
        </w:rPr>
      </w:pPr>
    </w:p>
    <w:p w:rsidRPr="00F51051" w:rsidR="002A6AB9" w:rsidP="00271A99" w:rsidRDefault="00D07387" w14:paraId="29E9E31D" w14:textId="6900FFEA">
      <w:pPr>
        <w:jc w:val="both"/>
        <w:rPr>
          <w:rFonts w:ascii="Aptos" w:hAnsi="Aptos"/>
          <w:i/>
          <w:iCs/>
          <w:sz w:val="22"/>
          <w:szCs w:val="22"/>
        </w:rPr>
      </w:pPr>
      <w:r w:rsidRPr="00F51051">
        <w:rPr>
          <w:rFonts w:ascii="Aptos" w:hAnsi="Aptos"/>
          <w:i/>
          <w:iCs/>
          <w:sz w:val="22"/>
          <w:szCs w:val="22"/>
        </w:rPr>
        <w:t>NOTA BENE: Nell’eventualità</w:t>
      </w:r>
      <w:r w:rsidRPr="00F51051" w:rsidR="00D65BA2">
        <w:rPr>
          <w:rFonts w:ascii="Aptos" w:hAnsi="Aptos"/>
          <w:i/>
          <w:iCs/>
          <w:sz w:val="22"/>
          <w:szCs w:val="22"/>
        </w:rPr>
        <w:t xml:space="preserve"> fosse obbligatoria la redazione del piano di emergenza</w:t>
      </w:r>
      <w:r w:rsidRPr="00F51051" w:rsidR="005713EF">
        <w:rPr>
          <w:rFonts w:ascii="Aptos" w:hAnsi="Aptos"/>
          <w:i/>
          <w:iCs/>
          <w:sz w:val="22"/>
          <w:szCs w:val="22"/>
        </w:rPr>
        <w:t>,</w:t>
      </w:r>
      <w:r w:rsidRPr="00F51051" w:rsidR="00830BEF">
        <w:rPr>
          <w:rFonts w:ascii="Aptos" w:hAnsi="Aptos"/>
          <w:i/>
          <w:iCs/>
          <w:sz w:val="22"/>
          <w:szCs w:val="22"/>
        </w:rPr>
        <w:t xml:space="preserve"> </w:t>
      </w:r>
      <w:r w:rsidRPr="00F51051">
        <w:rPr>
          <w:rFonts w:ascii="Aptos" w:hAnsi="Aptos"/>
          <w:i/>
          <w:iCs/>
          <w:sz w:val="22"/>
          <w:szCs w:val="22"/>
        </w:rPr>
        <w:t>si rimanda ad un documento separato</w:t>
      </w:r>
      <w:r w:rsidRPr="00F51051" w:rsidR="00271A99">
        <w:rPr>
          <w:rFonts w:ascii="Aptos" w:hAnsi="Aptos"/>
          <w:i/>
          <w:iCs/>
          <w:sz w:val="22"/>
          <w:szCs w:val="22"/>
        </w:rPr>
        <w:t xml:space="preserve"> che contenga le informazioni di cui all’Allegato II del DM 2 settembre 2021.</w:t>
      </w:r>
    </w:p>
    <w:p w:rsidRPr="00F51051" w:rsidR="00236269" w:rsidP="00271A99" w:rsidRDefault="00236269" w14:paraId="6899832D" w14:textId="77777777">
      <w:pPr>
        <w:jc w:val="both"/>
        <w:rPr>
          <w:rFonts w:ascii="Aptos" w:hAnsi="Aptos"/>
          <w:i/>
          <w:iCs/>
          <w:sz w:val="22"/>
          <w:szCs w:val="22"/>
        </w:rPr>
      </w:pPr>
    </w:p>
    <w:p w:rsidRPr="00F51051" w:rsidR="00236269" w:rsidP="00271A99" w:rsidRDefault="00236269" w14:paraId="0FAA5776" w14:textId="77777777">
      <w:pPr>
        <w:jc w:val="both"/>
        <w:rPr>
          <w:rFonts w:ascii="Aptos" w:hAnsi="Aptos"/>
          <w:b/>
          <w:sz w:val="22"/>
          <w:szCs w:val="22"/>
        </w:rPr>
      </w:pPr>
    </w:p>
    <w:p w:rsidRPr="00F51051" w:rsidR="005D443F" w:rsidP="005D443F" w:rsidRDefault="002D184E" w14:paraId="11C02F42" w14:textId="3A40E17C">
      <w:pPr>
        <w:jc w:val="both"/>
        <w:rPr>
          <w:rFonts w:ascii="Aptos" w:hAnsi="Aptos"/>
          <w:b/>
          <w:sz w:val="22"/>
          <w:szCs w:val="22"/>
        </w:rPr>
      </w:pPr>
      <w:r w:rsidRPr="00F51051">
        <w:rPr>
          <w:rFonts w:ascii="Aptos" w:hAnsi="Aptos"/>
          <w:b/>
          <w:sz w:val="22"/>
          <w:szCs w:val="22"/>
        </w:rPr>
        <w:t xml:space="preserve">FORMAZIONE ED AGGIORNAMENTO </w:t>
      </w:r>
      <w:r w:rsidRPr="00F51051" w:rsidR="00D31543">
        <w:rPr>
          <w:rFonts w:ascii="Aptos" w:hAnsi="Aptos"/>
          <w:b/>
          <w:sz w:val="22"/>
          <w:szCs w:val="22"/>
        </w:rPr>
        <w:t>DEGLI ADDETTI ALLA PREVENZIONE INCENDI, LOTTA ANTINCENDIO E GESTIONE DELL’EMERGENZA</w:t>
      </w:r>
    </w:p>
    <w:p w:rsidRPr="00F51051" w:rsidR="00663502" w:rsidP="00220742" w:rsidRDefault="00985672" w14:paraId="4C203E5F" w14:textId="67B1D9AB">
      <w:pPr>
        <w:jc w:val="both"/>
        <w:rPr>
          <w:rFonts w:ascii="Aptos" w:hAnsi="Aptos"/>
          <w:sz w:val="22"/>
          <w:szCs w:val="22"/>
        </w:rPr>
      </w:pPr>
      <w:r w:rsidRPr="00F51051">
        <w:rPr>
          <w:rFonts w:ascii="Aptos" w:hAnsi="Aptos"/>
          <w:sz w:val="22"/>
          <w:szCs w:val="22"/>
        </w:rPr>
        <w:t xml:space="preserve">Il DM </w:t>
      </w:r>
      <w:r w:rsidRPr="00F51051" w:rsidR="003B13C4">
        <w:rPr>
          <w:rFonts w:ascii="Aptos" w:hAnsi="Aptos"/>
          <w:sz w:val="22"/>
          <w:szCs w:val="22"/>
        </w:rPr>
        <w:t xml:space="preserve">2 settembre 2021 </w:t>
      </w:r>
      <w:r w:rsidRPr="00F51051" w:rsidR="002D44F9">
        <w:rPr>
          <w:rFonts w:ascii="Aptos" w:hAnsi="Aptos"/>
          <w:sz w:val="22"/>
          <w:szCs w:val="22"/>
        </w:rPr>
        <w:t>all’Allegato III</w:t>
      </w:r>
      <w:r w:rsidRPr="00F51051" w:rsidR="003B13C4">
        <w:rPr>
          <w:rFonts w:ascii="Aptos" w:hAnsi="Aptos"/>
          <w:sz w:val="22"/>
          <w:szCs w:val="22"/>
        </w:rPr>
        <w:t xml:space="preserve"> </w:t>
      </w:r>
      <w:r w:rsidRPr="00F51051" w:rsidR="002D44F9">
        <w:rPr>
          <w:rFonts w:ascii="Aptos" w:hAnsi="Aptos"/>
          <w:sz w:val="22"/>
          <w:szCs w:val="22"/>
        </w:rPr>
        <w:t>indica che t</w:t>
      </w:r>
      <w:r w:rsidRPr="00F51051">
        <w:rPr>
          <w:rFonts w:ascii="Aptos" w:hAnsi="Aptos"/>
          <w:sz w:val="22"/>
          <w:szCs w:val="22"/>
        </w:rPr>
        <w:t>utti i lavoratori che svolgono incarichi relativi alla prevenzione incendi, lotta antincendi o gestione</w:t>
      </w:r>
      <w:r w:rsidRPr="00F51051" w:rsidR="002D44F9">
        <w:rPr>
          <w:rFonts w:ascii="Aptos" w:hAnsi="Aptos"/>
          <w:sz w:val="22"/>
          <w:szCs w:val="22"/>
        </w:rPr>
        <w:t xml:space="preserve"> </w:t>
      </w:r>
      <w:r w:rsidRPr="00F51051">
        <w:rPr>
          <w:rFonts w:ascii="Aptos" w:hAnsi="Aptos"/>
          <w:sz w:val="22"/>
          <w:szCs w:val="22"/>
        </w:rPr>
        <w:t>delle emergenze devono ricevere una specifica formazione antincendio e svolgere specifici</w:t>
      </w:r>
      <w:r w:rsidRPr="00F51051" w:rsidR="002D44F9">
        <w:rPr>
          <w:rFonts w:ascii="Aptos" w:hAnsi="Aptos"/>
          <w:sz w:val="22"/>
          <w:szCs w:val="22"/>
        </w:rPr>
        <w:t xml:space="preserve"> </w:t>
      </w:r>
      <w:r w:rsidRPr="00F51051">
        <w:rPr>
          <w:rFonts w:ascii="Aptos" w:hAnsi="Aptos"/>
          <w:sz w:val="22"/>
          <w:szCs w:val="22"/>
        </w:rPr>
        <w:t>aggiornamenti</w:t>
      </w:r>
      <w:r w:rsidRPr="00F51051" w:rsidR="002D44F9">
        <w:rPr>
          <w:rFonts w:ascii="Aptos" w:hAnsi="Aptos"/>
          <w:sz w:val="22"/>
          <w:szCs w:val="22"/>
        </w:rPr>
        <w:t>.</w:t>
      </w:r>
    </w:p>
    <w:p w:rsidRPr="00F51051" w:rsidR="00453120" w:rsidP="00220742" w:rsidRDefault="00453120" w14:paraId="63B369DF" w14:textId="5607C45B">
      <w:pPr>
        <w:jc w:val="both"/>
        <w:rPr>
          <w:rFonts w:ascii="Aptos" w:hAnsi="Aptos"/>
          <w:sz w:val="22"/>
          <w:szCs w:val="22"/>
        </w:rPr>
      </w:pPr>
      <w:r w:rsidRPr="00F51051">
        <w:rPr>
          <w:rFonts w:ascii="Aptos" w:hAnsi="Aptos"/>
          <w:sz w:val="22"/>
          <w:szCs w:val="22"/>
        </w:rPr>
        <w:t>Ai fini dell’organizzazione delle attività formative sono individuati tre gruppi di percorsi formativi in funzione della complessità dell’attività e del livello di rischio.</w:t>
      </w:r>
    </w:p>
    <w:p w:rsidRPr="00F51051" w:rsidR="00663502" w:rsidP="00220742" w:rsidRDefault="00663502" w14:paraId="4DFF85E4" w14:textId="32625E35">
      <w:pPr>
        <w:jc w:val="both"/>
        <w:rPr>
          <w:rFonts w:ascii="Aptos" w:hAnsi="Aptos"/>
          <w:sz w:val="22"/>
          <w:szCs w:val="22"/>
        </w:rPr>
      </w:pPr>
    </w:p>
    <w:p w:rsidRPr="00F51051" w:rsidR="00B36E45" w:rsidP="00220742" w:rsidRDefault="00B36E45" w14:paraId="7E496242" w14:textId="77777777">
      <w:pPr>
        <w:pStyle w:val="Paragrafoelenco"/>
        <w:numPr>
          <w:ilvl w:val="0"/>
          <w:numId w:val="17"/>
        </w:numPr>
        <w:jc w:val="both"/>
        <w:rPr>
          <w:rFonts w:ascii="Aptos" w:hAnsi="Aptos"/>
          <w:b/>
          <w:bCs/>
          <w:sz w:val="20"/>
          <w:szCs w:val="20"/>
        </w:rPr>
      </w:pPr>
      <w:r w:rsidRPr="00F51051">
        <w:rPr>
          <w:rFonts w:ascii="Aptos" w:hAnsi="Aptos"/>
          <w:b/>
          <w:bCs/>
          <w:sz w:val="20"/>
          <w:szCs w:val="20"/>
        </w:rPr>
        <w:t>Attività di livello 3</w:t>
      </w:r>
    </w:p>
    <w:p w:rsidRPr="00F51051" w:rsidR="00B36E45" w:rsidP="00220742" w:rsidRDefault="00B36E45" w14:paraId="238E2877" w14:textId="6BAD9C12">
      <w:pPr>
        <w:pStyle w:val="Paragrafoelenco"/>
        <w:ind w:left="360"/>
        <w:jc w:val="both"/>
        <w:rPr>
          <w:rFonts w:ascii="Aptos" w:hAnsi="Aptos"/>
          <w:b/>
          <w:bCs/>
          <w:sz w:val="20"/>
          <w:szCs w:val="20"/>
        </w:rPr>
      </w:pPr>
      <w:r w:rsidRPr="00F51051">
        <w:rPr>
          <w:rFonts w:ascii="Aptos" w:hAnsi="Aptos"/>
          <w:sz w:val="20"/>
          <w:szCs w:val="20"/>
        </w:rPr>
        <w:t>Ricadono in tale fattispecie almeno le seguenti attività:</w:t>
      </w:r>
    </w:p>
    <w:p w:rsidRPr="00F51051" w:rsidR="00667F6A" w:rsidP="00220742" w:rsidRDefault="00B36E45" w14:paraId="11502739" w14:textId="77777777">
      <w:pPr>
        <w:pStyle w:val="Paragrafoelenco"/>
        <w:numPr>
          <w:ilvl w:val="0"/>
          <w:numId w:val="18"/>
        </w:numPr>
        <w:jc w:val="both"/>
        <w:rPr>
          <w:rFonts w:ascii="Aptos" w:hAnsi="Aptos"/>
          <w:sz w:val="20"/>
          <w:szCs w:val="20"/>
        </w:rPr>
      </w:pPr>
      <w:r w:rsidRPr="00F51051">
        <w:rPr>
          <w:rFonts w:ascii="Aptos" w:hAnsi="Aptos"/>
          <w:sz w:val="20"/>
          <w:szCs w:val="20"/>
        </w:rPr>
        <w:t>stabilimenti di “soglia inferiore” e di “soglia superiore” come definiti all'articolo 3, comma 1,</w:t>
      </w:r>
      <w:r w:rsidRPr="00F51051" w:rsidR="00743F13">
        <w:rPr>
          <w:rFonts w:ascii="Aptos" w:hAnsi="Aptos"/>
          <w:sz w:val="20"/>
          <w:szCs w:val="20"/>
        </w:rPr>
        <w:t xml:space="preserve"> </w:t>
      </w:r>
      <w:r w:rsidRPr="00F51051">
        <w:rPr>
          <w:rFonts w:ascii="Aptos" w:hAnsi="Aptos"/>
          <w:sz w:val="20"/>
          <w:szCs w:val="20"/>
        </w:rPr>
        <w:t>lettere b) e c) del decreto legislativo 26 giugno 2015, n. 105;</w:t>
      </w:r>
    </w:p>
    <w:p w:rsidRPr="00F51051" w:rsidR="00667F6A" w:rsidP="00220742" w:rsidRDefault="00B36E45" w14:paraId="485E6D0A" w14:textId="77777777">
      <w:pPr>
        <w:pStyle w:val="Paragrafoelenco"/>
        <w:numPr>
          <w:ilvl w:val="0"/>
          <w:numId w:val="18"/>
        </w:numPr>
        <w:jc w:val="both"/>
        <w:rPr>
          <w:rFonts w:ascii="Aptos" w:hAnsi="Aptos"/>
          <w:sz w:val="20"/>
          <w:szCs w:val="20"/>
        </w:rPr>
      </w:pPr>
      <w:r w:rsidRPr="00F51051">
        <w:rPr>
          <w:rFonts w:ascii="Aptos" w:hAnsi="Aptos"/>
          <w:sz w:val="20"/>
          <w:szCs w:val="20"/>
        </w:rPr>
        <w:t>fabbriche e depositi di esplosivi;</w:t>
      </w:r>
    </w:p>
    <w:p w:rsidRPr="00F51051" w:rsidR="00667F6A" w:rsidP="00220742" w:rsidRDefault="00B36E45" w14:paraId="18DCD637" w14:textId="77777777">
      <w:pPr>
        <w:pStyle w:val="Paragrafoelenco"/>
        <w:numPr>
          <w:ilvl w:val="0"/>
          <w:numId w:val="18"/>
        </w:numPr>
        <w:jc w:val="both"/>
        <w:rPr>
          <w:rFonts w:ascii="Aptos" w:hAnsi="Aptos"/>
          <w:sz w:val="20"/>
          <w:szCs w:val="20"/>
        </w:rPr>
      </w:pPr>
      <w:r w:rsidRPr="00F51051">
        <w:rPr>
          <w:rFonts w:ascii="Aptos" w:hAnsi="Aptos"/>
          <w:sz w:val="20"/>
          <w:szCs w:val="20"/>
        </w:rPr>
        <w:t>centrali termoelettriche;</w:t>
      </w:r>
    </w:p>
    <w:p w:rsidRPr="00F51051" w:rsidR="00667F6A" w:rsidP="00220742" w:rsidRDefault="00B36E45" w14:paraId="61614F99" w14:textId="77777777">
      <w:pPr>
        <w:pStyle w:val="Paragrafoelenco"/>
        <w:numPr>
          <w:ilvl w:val="0"/>
          <w:numId w:val="18"/>
        </w:numPr>
        <w:jc w:val="both"/>
        <w:rPr>
          <w:rFonts w:ascii="Aptos" w:hAnsi="Aptos"/>
          <w:sz w:val="20"/>
          <w:szCs w:val="20"/>
        </w:rPr>
      </w:pPr>
      <w:r w:rsidRPr="00F51051">
        <w:rPr>
          <w:rFonts w:ascii="Aptos" w:hAnsi="Aptos"/>
          <w:sz w:val="20"/>
          <w:szCs w:val="20"/>
        </w:rPr>
        <w:t>impianti di estrazione di oli minerali e gas combustibili;</w:t>
      </w:r>
    </w:p>
    <w:p w:rsidRPr="00F51051" w:rsidR="00667F6A" w:rsidP="00220742" w:rsidRDefault="00B36E45" w14:paraId="0CBF57D5" w14:textId="77777777">
      <w:pPr>
        <w:pStyle w:val="Paragrafoelenco"/>
        <w:numPr>
          <w:ilvl w:val="0"/>
          <w:numId w:val="18"/>
        </w:numPr>
        <w:jc w:val="both"/>
        <w:rPr>
          <w:rFonts w:ascii="Aptos" w:hAnsi="Aptos"/>
          <w:sz w:val="20"/>
          <w:szCs w:val="20"/>
        </w:rPr>
      </w:pPr>
      <w:r w:rsidRPr="00F51051">
        <w:rPr>
          <w:rFonts w:ascii="Aptos" w:hAnsi="Aptos"/>
          <w:sz w:val="20"/>
          <w:szCs w:val="20"/>
        </w:rPr>
        <w:t>impianti e laboratori nucleari;</w:t>
      </w:r>
    </w:p>
    <w:p w:rsidRPr="00F51051" w:rsidR="00667F6A" w:rsidP="00220742" w:rsidRDefault="00B36E45" w14:paraId="7A451719" w14:textId="77777777">
      <w:pPr>
        <w:pStyle w:val="Paragrafoelenco"/>
        <w:numPr>
          <w:ilvl w:val="0"/>
          <w:numId w:val="18"/>
        </w:numPr>
        <w:jc w:val="both"/>
        <w:rPr>
          <w:rFonts w:ascii="Aptos" w:hAnsi="Aptos"/>
          <w:sz w:val="20"/>
          <w:szCs w:val="20"/>
        </w:rPr>
      </w:pPr>
      <w:r w:rsidRPr="00F51051">
        <w:rPr>
          <w:rFonts w:ascii="Aptos" w:hAnsi="Aptos"/>
          <w:sz w:val="20"/>
          <w:szCs w:val="20"/>
        </w:rPr>
        <w:t>depositi al chiuso di materiali combustibili aventi superficie superiore a 20.000 m2;</w:t>
      </w:r>
    </w:p>
    <w:p w:rsidRPr="00F51051" w:rsidR="00667F6A" w:rsidP="00220742" w:rsidRDefault="00B36E45" w14:paraId="0914114D" w14:textId="0C7DCFAC">
      <w:pPr>
        <w:pStyle w:val="Paragrafoelenco"/>
        <w:numPr>
          <w:ilvl w:val="0"/>
          <w:numId w:val="18"/>
        </w:numPr>
        <w:jc w:val="both"/>
        <w:rPr>
          <w:rFonts w:ascii="Aptos" w:hAnsi="Aptos"/>
          <w:sz w:val="20"/>
          <w:szCs w:val="20"/>
        </w:rPr>
      </w:pPr>
      <w:r w:rsidRPr="00F51051">
        <w:rPr>
          <w:rFonts w:ascii="Aptos" w:hAnsi="Aptos"/>
          <w:sz w:val="20"/>
          <w:szCs w:val="20"/>
        </w:rPr>
        <w:t>attività commerciali ed espositive con superficie aperta al pubblico superiore a 10.000 m2;</w:t>
      </w:r>
    </w:p>
    <w:p w:rsidRPr="00F51051" w:rsidR="00667F6A" w:rsidP="00220742" w:rsidRDefault="00B36E45" w14:paraId="36753C56" w14:textId="34105660">
      <w:pPr>
        <w:pStyle w:val="Paragrafoelenco"/>
        <w:numPr>
          <w:ilvl w:val="0"/>
          <w:numId w:val="18"/>
        </w:numPr>
        <w:jc w:val="both"/>
        <w:rPr>
          <w:rFonts w:ascii="Aptos" w:hAnsi="Aptos"/>
          <w:sz w:val="20"/>
          <w:szCs w:val="20"/>
        </w:rPr>
      </w:pPr>
      <w:r w:rsidRPr="00F51051">
        <w:rPr>
          <w:rFonts w:ascii="Aptos" w:hAnsi="Aptos"/>
          <w:sz w:val="20"/>
          <w:szCs w:val="20"/>
        </w:rPr>
        <w:t>aerostazioni, stazioni ferroviarie, stazioni marittime con superficie coperta accessibile al pubblico</w:t>
      </w:r>
      <w:r w:rsidRPr="00F51051" w:rsidR="00667F6A">
        <w:rPr>
          <w:rFonts w:ascii="Aptos" w:hAnsi="Aptos"/>
          <w:sz w:val="20"/>
          <w:szCs w:val="20"/>
        </w:rPr>
        <w:t xml:space="preserve"> </w:t>
      </w:r>
      <w:r w:rsidRPr="00F51051">
        <w:rPr>
          <w:rFonts w:ascii="Aptos" w:hAnsi="Aptos"/>
          <w:sz w:val="20"/>
          <w:szCs w:val="20"/>
        </w:rPr>
        <w:t>superiore a 5.000 m2; metropolitane in tutto o in parte sotterranee;</w:t>
      </w:r>
    </w:p>
    <w:p w:rsidRPr="00F51051" w:rsidR="008227BB" w:rsidP="00220742" w:rsidRDefault="00B36E45" w14:paraId="289A0A49" w14:textId="77777777">
      <w:pPr>
        <w:pStyle w:val="Paragrafoelenco"/>
        <w:numPr>
          <w:ilvl w:val="0"/>
          <w:numId w:val="18"/>
        </w:numPr>
        <w:jc w:val="both"/>
        <w:rPr>
          <w:rFonts w:ascii="Aptos" w:hAnsi="Aptos"/>
          <w:sz w:val="20"/>
          <w:szCs w:val="20"/>
        </w:rPr>
      </w:pPr>
      <w:r w:rsidRPr="00F51051">
        <w:rPr>
          <w:rFonts w:ascii="Aptos" w:hAnsi="Aptos"/>
          <w:sz w:val="20"/>
          <w:szCs w:val="20"/>
        </w:rPr>
        <w:t>interporti con superficie superiore a 20.000 m2;</w:t>
      </w:r>
    </w:p>
    <w:p w:rsidRPr="00F51051" w:rsidR="008227BB" w:rsidP="00220742" w:rsidRDefault="00B36E45" w14:paraId="1DB61159" w14:textId="77777777">
      <w:pPr>
        <w:pStyle w:val="Paragrafoelenco"/>
        <w:numPr>
          <w:ilvl w:val="0"/>
          <w:numId w:val="18"/>
        </w:numPr>
        <w:jc w:val="both"/>
        <w:rPr>
          <w:rFonts w:ascii="Aptos" w:hAnsi="Aptos"/>
          <w:sz w:val="20"/>
          <w:szCs w:val="20"/>
        </w:rPr>
      </w:pPr>
      <w:r w:rsidRPr="00F51051">
        <w:rPr>
          <w:rFonts w:ascii="Aptos" w:hAnsi="Aptos"/>
          <w:sz w:val="20"/>
          <w:szCs w:val="20"/>
        </w:rPr>
        <w:t>alberghi con oltre 200 posti letto;</w:t>
      </w:r>
    </w:p>
    <w:p w:rsidRPr="00F51051" w:rsidR="008227BB" w:rsidP="00220742" w:rsidRDefault="00B36E45" w14:paraId="26B723A9" w14:textId="77777777">
      <w:pPr>
        <w:pStyle w:val="Paragrafoelenco"/>
        <w:numPr>
          <w:ilvl w:val="0"/>
          <w:numId w:val="18"/>
        </w:numPr>
        <w:jc w:val="both"/>
        <w:rPr>
          <w:rFonts w:ascii="Aptos" w:hAnsi="Aptos"/>
          <w:sz w:val="20"/>
          <w:szCs w:val="20"/>
        </w:rPr>
      </w:pPr>
      <w:r w:rsidRPr="00F51051">
        <w:rPr>
          <w:rFonts w:ascii="Aptos" w:hAnsi="Aptos"/>
          <w:sz w:val="20"/>
          <w:szCs w:val="20"/>
        </w:rPr>
        <w:t>strutture sanitarie che erogano prestazioni in regime di ricovero ospedaliero o residenziale a</w:t>
      </w:r>
      <w:r w:rsidRPr="00F51051" w:rsidR="008227BB">
        <w:rPr>
          <w:rFonts w:ascii="Aptos" w:hAnsi="Aptos"/>
          <w:sz w:val="20"/>
          <w:szCs w:val="20"/>
        </w:rPr>
        <w:t xml:space="preserve"> </w:t>
      </w:r>
      <w:r w:rsidRPr="00F51051">
        <w:rPr>
          <w:rFonts w:ascii="Aptos" w:hAnsi="Aptos"/>
          <w:sz w:val="20"/>
          <w:szCs w:val="20"/>
        </w:rPr>
        <w:t>ciclo continuativo o diurno; case di riposo per anziani;</w:t>
      </w:r>
    </w:p>
    <w:p w:rsidRPr="00F51051" w:rsidR="008227BB" w:rsidP="00220742" w:rsidRDefault="00B36E45" w14:paraId="2EAD8B88" w14:textId="77777777">
      <w:pPr>
        <w:pStyle w:val="Paragrafoelenco"/>
        <w:numPr>
          <w:ilvl w:val="0"/>
          <w:numId w:val="18"/>
        </w:numPr>
        <w:jc w:val="both"/>
        <w:rPr>
          <w:rFonts w:ascii="Aptos" w:hAnsi="Aptos"/>
          <w:sz w:val="20"/>
          <w:szCs w:val="20"/>
        </w:rPr>
      </w:pPr>
      <w:r w:rsidRPr="00F51051">
        <w:rPr>
          <w:rFonts w:ascii="Aptos" w:hAnsi="Aptos"/>
          <w:sz w:val="20"/>
          <w:szCs w:val="20"/>
        </w:rPr>
        <w:t>scuole di ogni ordine e grado con oltre 1.000 persone presenti;</w:t>
      </w:r>
    </w:p>
    <w:p w:rsidRPr="00F51051" w:rsidR="008227BB" w:rsidP="00220742" w:rsidRDefault="00B36E45" w14:paraId="14A12EBF" w14:textId="77777777">
      <w:pPr>
        <w:pStyle w:val="Paragrafoelenco"/>
        <w:numPr>
          <w:ilvl w:val="0"/>
          <w:numId w:val="18"/>
        </w:numPr>
        <w:jc w:val="both"/>
        <w:rPr>
          <w:rFonts w:ascii="Aptos" w:hAnsi="Aptos"/>
          <w:sz w:val="20"/>
          <w:szCs w:val="20"/>
        </w:rPr>
      </w:pPr>
      <w:r w:rsidRPr="00F51051">
        <w:rPr>
          <w:rFonts w:ascii="Aptos" w:hAnsi="Aptos"/>
          <w:sz w:val="20"/>
          <w:szCs w:val="20"/>
        </w:rPr>
        <w:t>uffici con oltre 1.000 persone presenti;</w:t>
      </w:r>
    </w:p>
    <w:p w:rsidRPr="00F51051" w:rsidR="008227BB" w:rsidP="00220742" w:rsidRDefault="007D4C63" w14:paraId="74D0EF74" w14:textId="77777777">
      <w:pPr>
        <w:pStyle w:val="Paragrafoelenco"/>
        <w:numPr>
          <w:ilvl w:val="0"/>
          <w:numId w:val="18"/>
        </w:numPr>
        <w:jc w:val="both"/>
        <w:rPr>
          <w:rFonts w:ascii="Aptos" w:hAnsi="Aptos"/>
          <w:sz w:val="20"/>
          <w:szCs w:val="20"/>
        </w:rPr>
      </w:pPr>
      <w:r w:rsidRPr="00F51051">
        <w:rPr>
          <w:rFonts w:ascii="Aptos" w:hAnsi="Aptos"/>
          <w:sz w:val="20"/>
          <w:szCs w:val="20"/>
        </w:rPr>
        <w:t>cantieri temporanei o mobili in sotterraneo per la costruzione, manutenzione e riparazione di</w:t>
      </w:r>
      <w:r w:rsidRPr="00F51051" w:rsidR="008227BB">
        <w:rPr>
          <w:rFonts w:ascii="Aptos" w:hAnsi="Aptos"/>
          <w:sz w:val="20"/>
          <w:szCs w:val="20"/>
        </w:rPr>
        <w:t xml:space="preserve"> </w:t>
      </w:r>
      <w:r w:rsidRPr="00F51051">
        <w:rPr>
          <w:rFonts w:ascii="Aptos" w:hAnsi="Aptos"/>
          <w:sz w:val="20"/>
          <w:szCs w:val="20"/>
        </w:rPr>
        <w:t>gallerie, caverne, pozzi ed opere simili di lunghezza superiore a 50 metri;</w:t>
      </w:r>
    </w:p>
    <w:p w:rsidRPr="00F51051" w:rsidR="006E5C88" w:rsidP="00220742" w:rsidRDefault="007D4C63" w14:paraId="5CF68BB1" w14:textId="77777777">
      <w:pPr>
        <w:pStyle w:val="Paragrafoelenco"/>
        <w:numPr>
          <w:ilvl w:val="0"/>
          <w:numId w:val="18"/>
        </w:numPr>
        <w:jc w:val="both"/>
        <w:rPr>
          <w:rFonts w:ascii="Aptos" w:hAnsi="Aptos"/>
          <w:sz w:val="20"/>
          <w:szCs w:val="20"/>
        </w:rPr>
      </w:pPr>
      <w:r w:rsidRPr="00F51051">
        <w:rPr>
          <w:rFonts w:ascii="Aptos" w:hAnsi="Aptos"/>
          <w:sz w:val="20"/>
          <w:szCs w:val="20"/>
        </w:rPr>
        <w:t>cantieri temporanei o mobili ove si impiegano esplosivi;</w:t>
      </w:r>
    </w:p>
    <w:p w:rsidRPr="00F51051" w:rsidR="007D4C63" w:rsidP="00220742" w:rsidRDefault="007D4C63" w14:paraId="31DD5500" w14:textId="433B81FC">
      <w:pPr>
        <w:pStyle w:val="Paragrafoelenco"/>
        <w:numPr>
          <w:ilvl w:val="0"/>
          <w:numId w:val="18"/>
        </w:numPr>
        <w:jc w:val="both"/>
        <w:rPr>
          <w:rFonts w:ascii="Aptos" w:hAnsi="Aptos"/>
          <w:sz w:val="20"/>
          <w:szCs w:val="20"/>
        </w:rPr>
      </w:pPr>
      <w:r w:rsidRPr="00F51051">
        <w:rPr>
          <w:rFonts w:ascii="Aptos" w:hAnsi="Aptos"/>
          <w:sz w:val="20"/>
          <w:szCs w:val="20"/>
        </w:rPr>
        <w:t>stabilimenti ed impianti che effettuano stoccaggio di rifiuti, ai sensi dell’articolo 183, comma 1,</w:t>
      </w:r>
      <w:r w:rsidRPr="00F51051" w:rsidR="008227BB">
        <w:rPr>
          <w:rFonts w:ascii="Aptos" w:hAnsi="Aptos"/>
          <w:sz w:val="20"/>
          <w:szCs w:val="20"/>
        </w:rPr>
        <w:t xml:space="preserve"> </w:t>
      </w:r>
      <w:r w:rsidRPr="00F51051">
        <w:rPr>
          <w:rFonts w:ascii="Aptos" w:hAnsi="Aptos"/>
          <w:sz w:val="20"/>
          <w:szCs w:val="20"/>
        </w:rPr>
        <w:t>lettera aa) del decreto legislativo 3 aprile 2006, n. 152, nonché operazioni di trattamento di</w:t>
      </w:r>
      <w:r w:rsidRPr="00F51051" w:rsidR="008227BB">
        <w:rPr>
          <w:rFonts w:ascii="Aptos" w:hAnsi="Aptos"/>
          <w:sz w:val="20"/>
          <w:szCs w:val="20"/>
        </w:rPr>
        <w:t xml:space="preserve"> </w:t>
      </w:r>
      <w:r w:rsidRPr="00F51051">
        <w:rPr>
          <w:rFonts w:ascii="Aptos" w:hAnsi="Aptos"/>
          <w:sz w:val="20"/>
          <w:szCs w:val="20"/>
        </w:rPr>
        <w:t>rifiuti, ai sensi dell’articolo 183, comma 1, lettera s) del medesimo decreto legislativo; sono</w:t>
      </w:r>
      <w:r w:rsidRPr="00F51051" w:rsidR="006E5C88">
        <w:rPr>
          <w:rFonts w:ascii="Aptos" w:hAnsi="Aptos"/>
          <w:sz w:val="20"/>
          <w:szCs w:val="20"/>
        </w:rPr>
        <w:t xml:space="preserve"> </w:t>
      </w:r>
      <w:r w:rsidRPr="00F51051">
        <w:rPr>
          <w:rFonts w:ascii="Aptos" w:hAnsi="Aptos"/>
          <w:sz w:val="20"/>
          <w:szCs w:val="20"/>
        </w:rPr>
        <w:t>esclusi i rifiuti inerti come definiti dall’articolo 2, comma 1, lettera e) del decreto legislativo 13</w:t>
      </w:r>
      <w:r w:rsidRPr="00F51051" w:rsidR="006E5C88">
        <w:rPr>
          <w:rFonts w:ascii="Aptos" w:hAnsi="Aptos"/>
          <w:sz w:val="20"/>
          <w:szCs w:val="20"/>
        </w:rPr>
        <w:t xml:space="preserve"> </w:t>
      </w:r>
      <w:r w:rsidRPr="00F51051">
        <w:rPr>
          <w:rFonts w:ascii="Aptos" w:hAnsi="Aptos"/>
          <w:sz w:val="20"/>
          <w:szCs w:val="20"/>
        </w:rPr>
        <w:t>gennaio 2003, n. 36.</w:t>
      </w:r>
    </w:p>
    <w:p w:rsidRPr="00F51051" w:rsidR="00643E6C" w:rsidP="00220742" w:rsidRDefault="00643E6C" w14:paraId="5ACD9448" w14:textId="77777777">
      <w:pPr>
        <w:jc w:val="both"/>
        <w:rPr>
          <w:rFonts w:ascii="Aptos" w:hAnsi="Aptos"/>
          <w:sz w:val="20"/>
          <w:szCs w:val="20"/>
        </w:rPr>
      </w:pPr>
    </w:p>
    <w:p w:rsidRPr="00F51051" w:rsidR="00643E6C" w:rsidP="00220742" w:rsidRDefault="00643E6C" w14:paraId="3CFDDE78" w14:textId="77777777">
      <w:pPr>
        <w:pStyle w:val="Paragrafoelenco"/>
        <w:numPr>
          <w:ilvl w:val="0"/>
          <w:numId w:val="17"/>
        </w:numPr>
        <w:suppressAutoHyphens w:val="0"/>
        <w:autoSpaceDE w:val="0"/>
        <w:adjustRightInd w:val="0"/>
        <w:jc w:val="both"/>
        <w:textAlignment w:val="auto"/>
        <w:rPr>
          <w:rFonts w:ascii="Aptos" w:hAnsi="Aptos"/>
          <w:b/>
          <w:bCs/>
          <w:sz w:val="20"/>
          <w:szCs w:val="20"/>
        </w:rPr>
      </w:pPr>
      <w:r w:rsidRPr="00F51051">
        <w:rPr>
          <w:rFonts w:ascii="Aptos" w:hAnsi="Aptos"/>
          <w:b/>
          <w:bCs/>
          <w:sz w:val="20"/>
          <w:szCs w:val="20"/>
        </w:rPr>
        <w:t>Attività di livello 2</w:t>
      </w:r>
    </w:p>
    <w:p w:rsidRPr="00F51051" w:rsidR="00643E6C" w:rsidP="00220742" w:rsidRDefault="00643E6C" w14:paraId="724C8133" w14:textId="5B22CFEC">
      <w:pPr>
        <w:suppressAutoHyphens w:val="0"/>
        <w:autoSpaceDE w:val="0"/>
        <w:adjustRightInd w:val="0"/>
        <w:ind w:firstLine="360"/>
        <w:jc w:val="both"/>
        <w:textAlignment w:val="auto"/>
        <w:rPr>
          <w:rFonts w:ascii="Aptos" w:hAnsi="Aptos"/>
          <w:sz w:val="20"/>
          <w:szCs w:val="20"/>
        </w:rPr>
      </w:pPr>
      <w:r w:rsidRPr="00F51051">
        <w:rPr>
          <w:rFonts w:ascii="Aptos" w:hAnsi="Aptos"/>
          <w:sz w:val="20"/>
          <w:szCs w:val="20"/>
        </w:rPr>
        <w:t>Ricadono in tale fattispecie almeno le seguenti attività:</w:t>
      </w:r>
    </w:p>
    <w:p w:rsidRPr="00F51051" w:rsidR="00643E6C" w:rsidP="00220742" w:rsidRDefault="00643E6C" w14:paraId="15BC7045" w14:textId="77777777">
      <w:pPr>
        <w:pStyle w:val="Paragrafoelenco"/>
        <w:numPr>
          <w:ilvl w:val="0"/>
          <w:numId w:val="19"/>
        </w:numPr>
        <w:suppressAutoHyphens w:val="0"/>
        <w:autoSpaceDE w:val="0"/>
        <w:adjustRightInd w:val="0"/>
        <w:jc w:val="both"/>
        <w:textAlignment w:val="auto"/>
        <w:rPr>
          <w:rFonts w:ascii="Aptos" w:hAnsi="Aptos"/>
          <w:sz w:val="20"/>
          <w:szCs w:val="20"/>
        </w:rPr>
      </w:pPr>
      <w:r w:rsidRPr="00F51051">
        <w:rPr>
          <w:rFonts w:ascii="Aptos" w:hAnsi="Aptos"/>
          <w:sz w:val="20"/>
          <w:szCs w:val="20"/>
        </w:rPr>
        <w:t>i luoghi di lavoro compresi nell'allegato I al decreto del Presidente della Repubblica 1° agosto 2011, n. 151, con esclusione delle attività di livello 3;</w:t>
      </w:r>
    </w:p>
    <w:p w:rsidRPr="00F51051" w:rsidR="00643E6C" w:rsidP="00220742" w:rsidRDefault="00643E6C" w14:paraId="4B8048C1" w14:textId="0C0185A2">
      <w:pPr>
        <w:pStyle w:val="Paragrafoelenco"/>
        <w:numPr>
          <w:ilvl w:val="0"/>
          <w:numId w:val="19"/>
        </w:numPr>
        <w:suppressAutoHyphens w:val="0"/>
        <w:autoSpaceDE w:val="0"/>
        <w:adjustRightInd w:val="0"/>
        <w:jc w:val="both"/>
        <w:textAlignment w:val="auto"/>
        <w:rPr>
          <w:rFonts w:ascii="Aptos" w:hAnsi="Aptos"/>
          <w:sz w:val="20"/>
          <w:szCs w:val="20"/>
        </w:rPr>
      </w:pPr>
      <w:r w:rsidRPr="00F51051">
        <w:rPr>
          <w:rFonts w:ascii="Aptos" w:hAnsi="Aptos"/>
          <w:sz w:val="20"/>
          <w:szCs w:val="20"/>
        </w:rPr>
        <w:t>i cantieri temporanei e mobili ove si detengono ed impiegano sostanze infiammabili e si fa uso di fiamme libere, esclusi quelli interamente all’aperto.</w:t>
      </w:r>
    </w:p>
    <w:p w:rsidRPr="00F51051" w:rsidR="002432CE" w:rsidP="00220742" w:rsidRDefault="002432CE" w14:paraId="56BE65CB" w14:textId="77777777">
      <w:pPr>
        <w:suppressAutoHyphens w:val="0"/>
        <w:autoSpaceDE w:val="0"/>
        <w:adjustRightInd w:val="0"/>
        <w:jc w:val="both"/>
        <w:textAlignment w:val="auto"/>
        <w:rPr>
          <w:rFonts w:ascii="Aptos" w:hAnsi="Aptos"/>
          <w:sz w:val="20"/>
          <w:szCs w:val="20"/>
        </w:rPr>
      </w:pPr>
    </w:p>
    <w:p w:rsidRPr="00F51051" w:rsidR="002432CE" w:rsidP="00220742" w:rsidRDefault="002432CE" w14:paraId="683A3B05" w14:textId="77777777">
      <w:pPr>
        <w:pStyle w:val="Paragrafoelenco"/>
        <w:numPr>
          <w:ilvl w:val="0"/>
          <w:numId w:val="17"/>
        </w:numPr>
        <w:suppressAutoHyphens w:val="0"/>
        <w:autoSpaceDE w:val="0"/>
        <w:adjustRightInd w:val="0"/>
        <w:jc w:val="both"/>
        <w:textAlignment w:val="auto"/>
        <w:rPr>
          <w:rFonts w:ascii="Aptos" w:hAnsi="Aptos"/>
          <w:b/>
          <w:bCs/>
          <w:sz w:val="20"/>
          <w:szCs w:val="20"/>
        </w:rPr>
      </w:pPr>
      <w:r w:rsidRPr="00F51051">
        <w:rPr>
          <w:rFonts w:ascii="Aptos" w:hAnsi="Aptos"/>
          <w:b/>
          <w:bCs/>
          <w:sz w:val="20"/>
          <w:szCs w:val="20"/>
        </w:rPr>
        <w:t>Attività di livello 1</w:t>
      </w:r>
    </w:p>
    <w:p w:rsidRPr="00F51051" w:rsidR="002432CE" w:rsidP="00220742" w:rsidRDefault="002432CE" w14:paraId="1CD5423F" w14:textId="59082C75">
      <w:pPr>
        <w:suppressAutoHyphens w:val="0"/>
        <w:autoSpaceDE w:val="0"/>
        <w:adjustRightInd w:val="0"/>
        <w:ind w:left="360"/>
        <w:jc w:val="both"/>
        <w:textAlignment w:val="auto"/>
        <w:rPr>
          <w:rFonts w:ascii="Aptos" w:hAnsi="Aptos"/>
          <w:sz w:val="20"/>
          <w:szCs w:val="20"/>
        </w:rPr>
      </w:pPr>
      <w:r w:rsidRPr="00F51051">
        <w:rPr>
          <w:rFonts w:ascii="Aptos" w:hAnsi="Aptos"/>
          <w:sz w:val="20"/>
          <w:szCs w:val="20"/>
        </w:rPr>
        <w:t>Rientrano in tale categoria di attività quelle non presenti nelle fattispecie indicate ai precedenti punti e dove, in generale, le sostanze presenti e le condizioni di esercizio offrono scarsa possibilità di sviluppo di focolai e ove non sussistono probabilità di propagazione delle fiamme.</w:t>
      </w:r>
    </w:p>
    <w:p w:rsidRPr="00F51051" w:rsidR="00CE73A4" w:rsidP="00220742" w:rsidRDefault="00CE73A4" w14:paraId="0E6AA981" w14:textId="77777777">
      <w:pPr>
        <w:suppressAutoHyphens w:val="0"/>
        <w:autoSpaceDE w:val="0"/>
        <w:adjustRightInd w:val="0"/>
        <w:ind w:left="360"/>
        <w:jc w:val="both"/>
        <w:textAlignment w:val="auto"/>
        <w:rPr>
          <w:rFonts w:ascii="Aptos" w:hAnsi="Aptos" w:cs="TimesNewRoman"/>
          <w:sz w:val="22"/>
          <w:szCs w:val="22"/>
        </w:rPr>
      </w:pPr>
    </w:p>
    <w:p w:rsidRPr="00F51051" w:rsidR="00CE73A4" w:rsidP="00220742" w:rsidRDefault="00CE73A4" w14:paraId="5FE063B9" w14:textId="77777777">
      <w:pPr>
        <w:suppressAutoHyphens w:val="0"/>
        <w:autoSpaceDE w:val="0"/>
        <w:adjustRightInd w:val="0"/>
        <w:ind w:left="360"/>
        <w:jc w:val="both"/>
        <w:textAlignment w:val="auto"/>
        <w:rPr>
          <w:rFonts w:ascii="Aptos" w:hAnsi="Aptos"/>
          <w:b/>
          <w:sz w:val="22"/>
          <w:szCs w:val="22"/>
        </w:rPr>
      </w:pPr>
    </w:p>
    <w:p w:rsidRPr="00F51051" w:rsidR="00CE73A4" w:rsidP="00220742" w:rsidRDefault="00CE73A4" w14:paraId="7C159689" w14:textId="77777777">
      <w:pPr>
        <w:suppressAutoHyphens w:val="0"/>
        <w:autoSpaceDE w:val="0"/>
        <w:adjustRightInd w:val="0"/>
        <w:jc w:val="both"/>
        <w:textAlignment w:val="auto"/>
        <w:rPr>
          <w:rFonts w:ascii="Aptos" w:hAnsi="Aptos"/>
          <w:b/>
          <w:sz w:val="22"/>
          <w:szCs w:val="22"/>
        </w:rPr>
      </w:pPr>
      <w:r w:rsidRPr="00F51051">
        <w:rPr>
          <w:rFonts w:ascii="Aptos" w:hAnsi="Aptos"/>
          <w:b/>
          <w:sz w:val="22"/>
          <w:szCs w:val="22"/>
        </w:rPr>
        <w:t>IDONEITÀ TECNICA DEGLI ADDETTI AL SERVIZIO ANTINCENDIO</w:t>
      </w:r>
    </w:p>
    <w:p w:rsidRPr="00F51051" w:rsidR="00CE73A4" w:rsidP="00220742" w:rsidRDefault="00541E53" w14:paraId="390B5F19" w14:textId="02436E9E">
      <w:pPr>
        <w:suppressAutoHyphens w:val="0"/>
        <w:autoSpaceDE w:val="0"/>
        <w:adjustRightInd w:val="0"/>
        <w:jc w:val="both"/>
        <w:textAlignment w:val="auto"/>
        <w:rPr>
          <w:rFonts w:ascii="Aptos" w:hAnsi="Aptos"/>
          <w:sz w:val="22"/>
          <w:szCs w:val="22"/>
        </w:rPr>
      </w:pPr>
      <w:r w:rsidRPr="00F51051">
        <w:rPr>
          <w:rFonts w:ascii="Aptos" w:hAnsi="Aptos"/>
          <w:sz w:val="22"/>
          <w:szCs w:val="22"/>
        </w:rPr>
        <w:t xml:space="preserve">Il DM 2 settembre 2021 all’Allegato IV indica </w:t>
      </w:r>
      <w:r w:rsidRPr="00F51051" w:rsidR="00F675FE">
        <w:rPr>
          <w:rFonts w:ascii="Aptos" w:hAnsi="Aptos"/>
          <w:sz w:val="22"/>
          <w:szCs w:val="22"/>
        </w:rPr>
        <w:t>l</w:t>
      </w:r>
      <w:r w:rsidRPr="00F51051" w:rsidR="00CE73A4">
        <w:rPr>
          <w:rFonts w:ascii="Aptos" w:hAnsi="Aptos"/>
          <w:sz w:val="22"/>
          <w:szCs w:val="22"/>
        </w:rPr>
        <w:t>'elenco dei luoghi di lavoro ove si svolgono attività per le quali</w:t>
      </w:r>
      <w:r w:rsidRPr="00F51051" w:rsidR="00F675FE">
        <w:rPr>
          <w:rFonts w:ascii="Aptos" w:hAnsi="Aptos"/>
          <w:sz w:val="22"/>
          <w:szCs w:val="22"/>
        </w:rPr>
        <w:t xml:space="preserve"> è</w:t>
      </w:r>
      <w:r w:rsidRPr="00F51051" w:rsidR="00CE73A4">
        <w:rPr>
          <w:rFonts w:ascii="Aptos" w:hAnsi="Aptos"/>
          <w:sz w:val="22"/>
          <w:szCs w:val="22"/>
        </w:rPr>
        <w:t xml:space="preserve"> previsto che i lavoratori incaricati dell'attuazione delle misure di prevenzione incendi,</w:t>
      </w:r>
      <w:r w:rsidRPr="00F51051" w:rsidR="00F675FE">
        <w:rPr>
          <w:rFonts w:ascii="Aptos" w:hAnsi="Aptos"/>
          <w:sz w:val="22"/>
          <w:szCs w:val="22"/>
        </w:rPr>
        <w:t xml:space="preserve"> </w:t>
      </w:r>
      <w:r w:rsidRPr="00F51051" w:rsidR="00CE73A4">
        <w:rPr>
          <w:rFonts w:ascii="Aptos" w:hAnsi="Aptos"/>
          <w:sz w:val="22"/>
          <w:szCs w:val="22"/>
        </w:rPr>
        <w:t xml:space="preserve">lotta </w:t>
      </w:r>
      <w:r w:rsidRPr="00F51051" w:rsidR="00220742">
        <w:rPr>
          <w:rFonts w:ascii="Aptos" w:hAnsi="Aptos"/>
          <w:sz w:val="22"/>
          <w:szCs w:val="22"/>
        </w:rPr>
        <w:t>a</w:t>
      </w:r>
      <w:r w:rsidRPr="00F51051" w:rsidR="00CE73A4">
        <w:rPr>
          <w:rFonts w:ascii="Aptos" w:hAnsi="Aptos"/>
          <w:sz w:val="22"/>
          <w:szCs w:val="22"/>
        </w:rPr>
        <w:t>ntincendio e gestione delle emergenze, conseguano l'attestato di idoneità tecnica di cui</w:t>
      </w:r>
      <w:r w:rsidRPr="00F51051" w:rsidR="00F675FE">
        <w:rPr>
          <w:rFonts w:ascii="Aptos" w:hAnsi="Aptos"/>
          <w:sz w:val="22"/>
          <w:szCs w:val="22"/>
        </w:rPr>
        <w:t xml:space="preserve"> </w:t>
      </w:r>
      <w:r w:rsidRPr="00F51051" w:rsidR="00CE73A4">
        <w:rPr>
          <w:rFonts w:ascii="Aptos" w:hAnsi="Aptos"/>
          <w:sz w:val="22"/>
          <w:szCs w:val="22"/>
        </w:rPr>
        <w:t>all'articolo 3 del decreto-legge 1° ottobre 1996, n. 512:</w:t>
      </w:r>
    </w:p>
    <w:p w:rsidRPr="00F51051" w:rsidR="00F675FE" w:rsidP="00220742" w:rsidRDefault="00F675FE" w14:paraId="336CA190" w14:textId="77777777">
      <w:pPr>
        <w:suppressAutoHyphens w:val="0"/>
        <w:autoSpaceDE w:val="0"/>
        <w:adjustRightInd w:val="0"/>
        <w:jc w:val="both"/>
        <w:textAlignment w:val="auto"/>
        <w:rPr>
          <w:rFonts w:ascii="Aptos" w:hAnsi="Aptos"/>
          <w:sz w:val="22"/>
          <w:szCs w:val="22"/>
        </w:rPr>
      </w:pPr>
    </w:p>
    <w:p w:rsidRPr="00F51051" w:rsidR="00845773" w:rsidP="00845773" w:rsidRDefault="00845773" w14:paraId="6FA2BA70" w14:textId="77777777">
      <w:pPr>
        <w:pStyle w:val="Paragrafoelenco"/>
        <w:numPr>
          <w:ilvl w:val="0"/>
          <w:numId w:val="27"/>
        </w:numPr>
        <w:jc w:val="both"/>
        <w:rPr>
          <w:rFonts w:ascii="Aptos" w:hAnsi="Aptos"/>
          <w:sz w:val="20"/>
          <w:szCs w:val="20"/>
        </w:rPr>
      </w:pPr>
      <w:bookmarkStart w:name="_Toc240974427" w:id="32"/>
      <w:r w:rsidRPr="00F51051">
        <w:rPr>
          <w:rFonts w:ascii="Aptos" w:hAnsi="Aptos"/>
          <w:sz w:val="20"/>
          <w:szCs w:val="20"/>
        </w:rPr>
        <w:t>stabilimenti di “soglia inferiore” e di “soglia superiore” come definiti all’articolo 3, comma 1, lettere b) e c) del decreto legislativo 26 giugno 2015, n. 105;</w:t>
      </w:r>
    </w:p>
    <w:p w:rsidRPr="00F51051" w:rsidR="00845773" w:rsidP="00845773" w:rsidRDefault="00845773" w14:paraId="50D7563E" w14:textId="77777777">
      <w:pPr>
        <w:pStyle w:val="Paragrafoelenco"/>
        <w:numPr>
          <w:ilvl w:val="0"/>
          <w:numId w:val="27"/>
        </w:numPr>
        <w:jc w:val="both"/>
        <w:rPr>
          <w:rFonts w:ascii="Aptos" w:hAnsi="Aptos"/>
          <w:sz w:val="20"/>
          <w:szCs w:val="20"/>
        </w:rPr>
      </w:pPr>
      <w:r w:rsidRPr="00F51051">
        <w:rPr>
          <w:rFonts w:ascii="Aptos" w:hAnsi="Aptos"/>
          <w:sz w:val="20"/>
          <w:szCs w:val="20"/>
        </w:rPr>
        <w:t>fabbriche e depositi di esplosivi;</w:t>
      </w:r>
    </w:p>
    <w:p w:rsidRPr="00F51051" w:rsidR="00845773" w:rsidP="00845773" w:rsidRDefault="00845773" w14:paraId="70147697" w14:textId="77777777">
      <w:pPr>
        <w:pStyle w:val="Paragrafoelenco"/>
        <w:numPr>
          <w:ilvl w:val="0"/>
          <w:numId w:val="27"/>
        </w:numPr>
        <w:jc w:val="both"/>
        <w:rPr>
          <w:rFonts w:ascii="Aptos" w:hAnsi="Aptos"/>
          <w:sz w:val="20"/>
          <w:szCs w:val="20"/>
        </w:rPr>
      </w:pPr>
      <w:r w:rsidRPr="00F51051">
        <w:rPr>
          <w:rFonts w:ascii="Aptos" w:hAnsi="Aptos"/>
          <w:sz w:val="20"/>
          <w:szCs w:val="20"/>
        </w:rPr>
        <w:t>centrali termoelettriche;</w:t>
      </w:r>
    </w:p>
    <w:p w:rsidRPr="00F51051" w:rsidR="00845773" w:rsidP="00845773" w:rsidRDefault="00845773" w14:paraId="5C16788A" w14:textId="77777777">
      <w:pPr>
        <w:pStyle w:val="Paragrafoelenco"/>
        <w:numPr>
          <w:ilvl w:val="0"/>
          <w:numId w:val="27"/>
        </w:numPr>
        <w:jc w:val="both"/>
        <w:rPr>
          <w:rFonts w:ascii="Aptos" w:hAnsi="Aptos"/>
          <w:sz w:val="20"/>
          <w:szCs w:val="20"/>
        </w:rPr>
      </w:pPr>
      <w:r w:rsidRPr="00F51051">
        <w:rPr>
          <w:rFonts w:ascii="Aptos" w:hAnsi="Aptos"/>
          <w:sz w:val="20"/>
          <w:szCs w:val="20"/>
        </w:rPr>
        <w:t>impianti di estrazione di oli minerali e gas combustibili;</w:t>
      </w:r>
    </w:p>
    <w:p w:rsidRPr="00F51051" w:rsidR="00845773" w:rsidP="00845773" w:rsidRDefault="00845773" w14:paraId="651B1F5F" w14:textId="77777777">
      <w:pPr>
        <w:pStyle w:val="Paragrafoelenco"/>
        <w:numPr>
          <w:ilvl w:val="0"/>
          <w:numId w:val="27"/>
        </w:numPr>
        <w:jc w:val="both"/>
        <w:rPr>
          <w:rFonts w:ascii="Aptos" w:hAnsi="Aptos"/>
          <w:sz w:val="20"/>
          <w:szCs w:val="20"/>
        </w:rPr>
      </w:pPr>
      <w:r w:rsidRPr="00F51051">
        <w:rPr>
          <w:rFonts w:ascii="Aptos" w:hAnsi="Aptos"/>
          <w:sz w:val="20"/>
          <w:szCs w:val="20"/>
        </w:rPr>
        <w:t>impianti e laboratori nucleari;</w:t>
      </w:r>
    </w:p>
    <w:p w:rsidRPr="00F51051" w:rsidR="00845773" w:rsidP="00845773" w:rsidRDefault="00845773" w14:paraId="5C8F6629" w14:textId="77777777">
      <w:pPr>
        <w:pStyle w:val="Paragrafoelenco"/>
        <w:numPr>
          <w:ilvl w:val="0"/>
          <w:numId w:val="27"/>
        </w:numPr>
        <w:jc w:val="both"/>
        <w:rPr>
          <w:rFonts w:ascii="Aptos" w:hAnsi="Aptos"/>
          <w:sz w:val="20"/>
          <w:szCs w:val="20"/>
        </w:rPr>
      </w:pPr>
      <w:r w:rsidRPr="00F51051">
        <w:rPr>
          <w:rFonts w:ascii="Aptos" w:hAnsi="Aptos"/>
          <w:sz w:val="20"/>
          <w:szCs w:val="20"/>
        </w:rPr>
        <w:t>depositi al chiuso di materiali combustibili aventi superficie superiore a 10.000 m2;</w:t>
      </w:r>
    </w:p>
    <w:p w:rsidRPr="00F51051" w:rsidR="00845773" w:rsidP="00845773" w:rsidRDefault="00845773" w14:paraId="044F2D42" w14:textId="77777777">
      <w:pPr>
        <w:pStyle w:val="Paragrafoelenco"/>
        <w:numPr>
          <w:ilvl w:val="0"/>
          <w:numId w:val="27"/>
        </w:numPr>
        <w:jc w:val="both"/>
        <w:rPr>
          <w:rFonts w:ascii="Aptos" w:hAnsi="Aptos"/>
          <w:sz w:val="20"/>
          <w:szCs w:val="20"/>
        </w:rPr>
      </w:pPr>
      <w:r w:rsidRPr="00F51051">
        <w:rPr>
          <w:rFonts w:ascii="Aptos" w:hAnsi="Aptos"/>
          <w:sz w:val="20"/>
          <w:szCs w:val="20"/>
        </w:rPr>
        <w:t>attività commerciali e/o espositive con superficie aperta al pubblico superiore a 5.000 m2;</w:t>
      </w:r>
    </w:p>
    <w:p w:rsidRPr="00F51051" w:rsidR="00845773" w:rsidP="00845773" w:rsidRDefault="00845773" w14:paraId="6C87E1D7" w14:textId="77777777">
      <w:pPr>
        <w:pStyle w:val="Paragrafoelenco"/>
        <w:numPr>
          <w:ilvl w:val="0"/>
          <w:numId w:val="27"/>
        </w:numPr>
        <w:jc w:val="both"/>
        <w:rPr>
          <w:rFonts w:ascii="Aptos" w:hAnsi="Aptos"/>
          <w:sz w:val="20"/>
          <w:szCs w:val="20"/>
        </w:rPr>
      </w:pPr>
      <w:r w:rsidRPr="00F51051">
        <w:rPr>
          <w:rFonts w:ascii="Aptos" w:hAnsi="Aptos"/>
          <w:sz w:val="20"/>
          <w:szCs w:val="20"/>
        </w:rPr>
        <w:t>aerostazioni, stazioni ferroviarie, stazioni marittime con superficie coperta accessibile al pubblico superiore a 5.000 m2; metropolitane in tutto o in parte sotterranee;</w:t>
      </w:r>
    </w:p>
    <w:p w:rsidRPr="00F51051" w:rsidR="00845773" w:rsidP="00845773" w:rsidRDefault="00845773" w14:paraId="33EFDD08" w14:textId="77777777">
      <w:pPr>
        <w:pStyle w:val="Paragrafoelenco"/>
        <w:numPr>
          <w:ilvl w:val="0"/>
          <w:numId w:val="27"/>
        </w:numPr>
        <w:jc w:val="both"/>
        <w:rPr>
          <w:rFonts w:ascii="Aptos" w:hAnsi="Aptos"/>
          <w:sz w:val="20"/>
          <w:szCs w:val="20"/>
        </w:rPr>
      </w:pPr>
      <w:r w:rsidRPr="00F51051">
        <w:rPr>
          <w:rFonts w:ascii="Aptos" w:hAnsi="Aptos"/>
          <w:sz w:val="20"/>
          <w:szCs w:val="20"/>
        </w:rPr>
        <w:t>interporti con superficie superiore a 20.000 m2;</w:t>
      </w:r>
    </w:p>
    <w:p w:rsidRPr="00F51051" w:rsidR="00845773" w:rsidP="00845773" w:rsidRDefault="00845773" w14:paraId="13FF535A" w14:textId="77777777">
      <w:pPr>
        <w:pStyle w:val="Paragrafoelenco"/>
        <w:numPr>
          <w:ilvl w:val="0"/>
          <w:numId w:val="27"/>
        </w:numPr>
        <w:jc w:val="both"/>
        <w:rPr>
          <w:rFonts w:ascii="Aptos" w:hAnsi="Aptos"/>
          <w:sz w:val="20"/>
          <w:szCs w:val="20"/>
        </w:rPr>
      </w:pPr>
      <w:r w:rsidRPr="00F51051">
        <w:rPr>
          <w:rFonts w:ascii="Aptos" w:hAnsi="Aptos"/>
          <w:sz w:val="20"/>
          <w:szCs w:val="20"/>
        </w:rPr>
        <w:t>alberghi con oltre 100 posti letto; campeggi, villaggi turistici e simili con capacità ricettiva superiore a 400 persone;</w:t>
      </w:r>
    </w:p>
    <w:p w:rsidRPr="00F51051" w:rsidR="00845773" w:rsidP="00845773" w:rsidRDefault="00845773" w14:paraId="452D5632" w14:textId="77777777">
      <w:pPr>
        <w:pStyle w:val="Paragrafoelenco"/>
        <w:numPr>
          <w:ilvl w:val="0"/>
          <w:numId w:val="27"/>
        </w:numPr>
        <w:jc w:val="both"/>
        <w:rPr>
          <w:rFonts w:ascii="Aptos" w:hAnsi="Aptos"/>
          <w:sz w:val="20"/>
          <w:szCs w:val="20"/>
        </w:rPr>
      </w:pPr>
      <w:r w:rsidRPr="00F51051">
        <w:rPr>
          <w:rFonts w:ascii="Aptos" w:hAnsi="Aptos"/>
          <w:sz w:val="20"/>
          <w:szCs w:val="20"/>
        </w:rPr>
        <w:t>strutture sanitarie che erogano prestazioni in regime di ricovero ospedaliero o residenziale a ciclo continuativo o diurno; case di riposo per anziani;</w:t>
      </w:r>
    </w:p>
    <w:p w:rsidRPr="00F51051" w:rsidR="00845773" w:rsidP="00845773" w:rsidRDefault="00845773" w14:paraId="7750A656" w14:textId="77777777">
      <w:pPr>
        <w:pStyle w:val="Paragrafoelenco"/>
        <w:numPr>
          <w:ilvl w:val="0"/>
          <w:numId w:val="27"/>
        </w:numPr>
        <w:jc w:val="both"/>
        <w:rPr>
          <w:rFonts w:ascii="Aptos" w:hAnsi="Aptos"/>
          <w:sz w:val="20"/>
          <w:szCs w:val="20"/>
        </w:rPr>
      </w:pPr>
      <w:r w:rsidRPr="00F51051">
        <w:rPr>
          <w:rFonts w:ascii="Aptos" w:hAnsi="Aptos"/>
          <w:sz w:val="20"/>
          <w:szCs w:val="20"/>
        </w:rPr>
        <w:t>scuole di ogni ordine e grado con oltre 300 persone presenti;</w:t>
      </w:r>
    </w:p>
    <w:p w:rsidRPr="00F51051" w:rsidR="00845773" w:rsidP="00845773" w:rsidRDefault="00845773" w14:paraId="6C0A19D7" w14:textId="77777777">
      <w:pPr>
        <w:pStyle w:val="Paragrafoelenco"/>
        <w:numPr>
          <w:ilvl w:val="0"/>
          <w:numId w:val="27"/>
        </w:numPr>
        <w:jc w:val="both"/>
        <w:rPr>
          <w:rFonts w:ascii="Aptos" w:hAnsi="Aptos"/>
          <w:sz w:val="20"/>
          <w:szCs w:val="20"/>
        </w:rPr>
      </w:pPr>
      <w:r w:rsidRPr="00F51051">
        <w:rPr>
          <w:rFonts w:ascii="Aptos" w:hAnsi="Aptos"/>
          <w:sz w:val="20"/>
          <w:szCs w:val="20"/>
        </w:rPr>
        <w:t>uffici con oltre 500 persone presenti;</w:t>
      </w:r>
    </w:p>
    <w:p w:rsidRPr="00F51051" w:rsidR="00845773" w:rsidP="00845773" w:rsidRDefault="00845773" w14:paraId="5A8E3CD2" w14:textId="77777777">
      <w:pPr>
        <w:pStyle w:val="Paragrafoelenco"/>
        <w:numPr>
          <w:ilvl w:val="0"/>
          <w:numId w:val="27"/>
        </w:numPr>
        <w:jc w:val="both"/>
        <w:rPr>
          <w:rFonts w:ascii="Aptos" w:hAnsi="Aptos"/>
          <w:sz w:val="20"/>
          <w:szCs w:val="20"/>
        </w:rPr>
      </w:pPr>
      <w:r w:rsidRPr="00F51051">
        <w:rPr>
          <w:rFonts w:ascii="Aptos" w:hAnsi="Aptos"/>
          <w:sz w:val="20"/>
          <w:szCs w:val="20"/>
        </w:rPr>
        <w:t xml:space="preserve">locali di spettacolo e trattenimento con capienza superiore a </w:t>
      </w:r>
      <w:proofErr w:type="gramStart"/>
      <w:r w:rsidRPr="00F51051">
        <w:rPr>
          <w:rFonts w:ascii="Aptos" w:hAnsi="Aptos"/>
          <w:sz w:val="20"/>
          <w:szCs w:val="20"/>
        </w:rPr>
        <w:t>100</w:t>
      </w:r>
      <w:proofErr w:type="gramEnd"/>
      <w:r w:rsidRPr="00F51051">
        <w:rPr>
          <w:rFonts w:ascii="Aptos" w:hAnsi="Aptos"/>
          <w:sz w:val="20"/>
          <w:szCs w:val="20"/>
        </w:rPr>
        <w:t xml:space="preserve"> posti;</w:t>
      </w:r>
    </w:p>
    <w:p w:rsidRPr="00F51051" w:rsidR="00845773" w:rsidP="00845773" w:rsidRDefault="00845773" w14:paraId="1DC03DE6" w14:textId="77777777">
      <w:pPr>
        <w:pStyle w:val="Paragrafoelenco"/>
        <w:numPr>
          <w:ilvl w:val="0"/>
          <w:numId w:val="27"/>
        </w:numPr>
        <w:jc w:val="both"/>
        <w:rPr>
          <w:rFonts w:ascii="Aptos" w:hAnsi="Aptos"/>
          <w:sz w:val="20"/>
          <w:szCs w:val="20"/>
        </w:rPr>
      </w:pPr>
      <w:r w:rsidRPr="00F51051">
        <w:rPr>
          <w:rFonts w:ascii="Aptos" w:hAnsi="Aptos"/>
          <w:sz w:val="20"/>
          <w:szCs w:val="20"/>
        </w:rPr>
        <w:t>edifici sottoposti a tutela ai sensi del decreto legislativo 22 gennaio 2004, n. 42, aperti al pubblico, destinati a contenere biblioteche ed archivi, musei, gallerie, esposizioni e mostre con superficie aperta a pubblico superiore a 1.000 m2;</w:t>
      </w:r>
    </w:p>
    <w:p w:rsidRPr="00F51051" w:rsidR="00845773" w:rsidP="00845773" w:rsidRDefault="00845773" w14:paraId="731372D3" w14:textId="77777777">
      <w:pPr>
        <w:pStyle w:val="Paragrafoelenco"/>
        <w:numPr>
          <w:ilvl w:val="0"/>
          <w:numId w:val="27"/>
        </w:numPr>
        <w:jc w:val="both"/>
        <w:rPr>
          <w:rFonts w:ascii="Aptos" w:hAnsi="Aptos"/>
          <w:sz w:val="20"/>
          <w:szCs w:val="20"/>
        </w:rPr>
      </w:pPr>
      <w:r w:rsidRPr="00F51051">
        <w:rPr>
          <w:rFonts w:ascii="Aptos" w:hAnsi="Aptos"/>
          <w:sz w:val="20"/>
          <w:szCs w:val="20"/>
        </w:rPr>
        <w:t>cantieri temporanei o mobili in sotterraneo per la costruzione, manutenzione e riparazione di gallerie, caverne, pozzi ed opere simili di lunghezza superiore a 50 metri;</w:t>
      </w:r>
    </w:p>
    <w:p w:rsidRPr="00F51051" w:rsidR="00845773" w:rsidP="00845773" w:rsidRDefault="00845773" w14:paraId="4C28F36D" w14:textId="77777777">
      <w:pPr>
        <w:pStyle w:val="Paragrafoelenco"/>
        <w:numPr>
          <w:ilvl w:val="0"/>
          <w:numId w:val="27"/>
        </w:numPr>
        <w:jc w:val="both"/>
        <w:rPr>
          <w:rFonts w:ascii="Aptos" w:hAnsi="Aptos"/>
          <w:sz w:val="20"/>
          <w:szCs w:val="20"/>
        </w:rPr>
      </w:pPr>
      <w:r w:rsidRPr="00F51051">
        <w:rPr>
          <w:rFonts w:ascii="Aptos" w:hAnsi="Aptos"/>
          <w:sz w:val="20"/>
          <w:szCs w:val="20"/>
        </w:rPr>
        <w:t>cantieri temporanei o mobili ove si impiegano esplosivi;</w:t>
      </w:r>
    </w:p>
    <w:p w:rsidRPr="00F51051" w:rsidR="00845773" w:rsidP="00845773" w:rsidRDefault="00845773" w14:paraId="5A0F704B" w14:textId="77777777">
      <w:pPr>
        <w:pStyle w:val="Paragrafoelenco"/>
        <w:numPr>
          <w:ilvl w:val="0"/>
          <w:numId w:val="27"/>
        </w:numPr>
        <w:jc w:val="both"/>
        <w:rPr>
          <w:rFonts w:ascii="Aptos" w:hAnsi="Aptos"/>
          <w:sz w:val="20"/>
          <w:szCs w:val="20"/>
        </w:rPr>
      </w:pPr>
      <w:r w:rsidRPr="00F51051">
        <w:rPr>
          <w:rFonts w:ascii="Aptos" w:hAnsi="Aptos"/>
          <w:sz w:val="20"/>
          <w:szCs w:val="20"/>
        </w:rPr>
        <w:t>stabilimenti ed impianti che effettuano stoccaggio di rifiuti, ai sensi dell’articolo 183, comma 1, lettera aa) del decreto legislativo 3 aprile 2006, n. 152, nonché operazioni di trattamento di rifiuti, ai sensi dell’articolo 183, comma 1) del decreto legislativo 13 gennaio 2003, n. 36.</w:t>
      </w:r>
    </w:p>
    <w:p w:rsidRPr="00F51051" w:rsidR="00292E81" w:rsidP="00292E81" w:rsidRDefault="00292E81" w14:paraId="67BC9403" w14:textId="79E9EB20">
      <w:pPr>
        <w:pStyle w:val="Titolo1"/>
        <w:pageBreakBefore/>
        <w:rPr>
          <w:rFonts w:ascii="Aptos" w:hAnsi="Aptos"/>
        </w:rPr>
      </w:pPr>
      <w:bookmarkStart w:name="_Toc217931605" w:id="33"/>
      <w:r w:rsidRPr="00F51051">
        <w:rPr>
          <w:rFonts w:ascii="Aptos" w:hAnsi="Aptos"/>
        </w:rPr>
        <w:t>2. Individuazione delle aree di lavoro a rischio omogeneo</w:t>
      </w:r>
      <w:bookmarkEnd w:id="32"/>
      <w:r w:rsidRPr="00F51051" w:rsidR="00996CF5">
        <w:rPr>
          <w:rFonts w:ascii="Aptos" w:hAnsi="Aptos"/>
        </w:rPr>
        <w:t xml:space="preserve"> e valutazione preliminare del rischio di incendio</w:t>
      </w:r>
      <w:bookmarkEnd w:id="33"/>
    </w:p>
    <w:p w:rsidRPr="00F51051" w:rsidR="00292E81" w:rsidP="00292E81" w:rsidRDefault="00292E81" w14:paraId="48873292" w14:textId="6A6465B6">
      <w:pPr>
        <w:jc w:val="both"/>
        <w:rPr>
          <w:rFonts w:ascii="Aptos" w:hAnsi="Aptos"/>
          <w:sz w:val="22"/>
          <w:szCs w:val="22"/>
        </w:rPr>
      </w:pPr>
      <w:r w:rsidRPr="00F51051">
        <w:rPr>
          <w:rFonts w:ascii="Aptos" w:hAnsi="Aptos"/>
          <w:sz w:val="22"/>
          <w:szCs w:val="22"/>
        </w:rPr>
        <w:t>I locali appartenenti alle aree indicate di seguito hanno evidenziato una situazione di rischio omogeneo (caratterizzato dalle medesime situazioni di lavoro, compartimentazione, impiantistiche, ecc.) per cui il rischio medesimo può essere uniformato e valutato unitariamente.</w:t>
      </w:r>
    </w:p>
    <w:p w:rsidRPr="00F51051" w:rsidR="002907C6" w:rsidP="00292E81" w:rsidRDefault="002907C6" w14:paraId="289EF466" w14:textId="77777777">
      <w:pPr>
        <w:jc w:val="both"/>
        <w:rPr>
          <w:rFonts w:ascii="Aptos" w:hAnsi="Aptos"/>
          <w:sz w:val="22"/>
          <w:szCs w:val="22"/>
        </w:rPr>
      </w:pPr>
    </w:p>
    <w:tbl>
      <w:tblPr>
        <w:tblW w:w="9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072"/>
        <w:gridCol w:w="982"/>
        <w:gridCol w:w="2532"/>
        <w:gridCol w:w="3501"/>
        <w:gridCol w:w="564"/>
      </w:tblGrid>
      <w:tr w:rsidRPr="00F51051" w:rsidR="00292E81" w:rsidTr="00B529DB" w14:paraId="51D014D7" w14:textId="77777777">
        <w:trPr>
          <w:cantSplit/>
          <w:trHeight w:val="1425"/>
        </w:trPr>
        <w:tc>
          <w:tcPr>
            <w:tcW w:w="2072" w:type="dxa"/>
            <w:tcBorders>
              <w:bottom w:val="single" w:color="auto" w:sz="4" w:space="0"/>
            </w:tcBorders>
            <w:shd w:val="clear" w:color="auto" w:fill="E0E0E0"/>
            <w:vAlign w:val="center"/>
          </w:tcPr>
          <w:p w:rsidRPr="00F51051" w:rsidR="00292E81" w:rsidP="00C84720" w:rsidRDefault="00292E81" w14:paraId="05ABF212" w14:textId="77777777">
            <w:pPr>
              <w:rPr>
                <w:rFonts w:ascii="Aptos" w:hAnsi="Aptos"/>
                <w:b/>
              </w:rPr>
            </w:pPr>
            <w:r w:rsidRPr="00F51051">
              <w:rPr>
                <w:rFonts w:ascii="Aptos" w:hAnsi="Aptos"/>
                <w:b/>
              </w:rPr>
              <w:t>Locale</w:t>
            </w:r>
          </w:p>
        </w:tc>
        <w:tc>
          <w:tcPr>
            <w:tcW w:w="982" w:type="dxa"/>
            <w:tcBorders>
              <w:bottom w:val="single" w:color="auto" w:sz="4" w:space="0"/>
            </w:tcBorders>
            <w:shd w:val="clear" w:color="auto" w:fill="E0E0E0"/>
            <w:textDirection w:val="btLr"/>
            <w:vAlign w:val="center"/>
          </w:tcPr>
          <w:p w:rsidRPr="00F51051" w:rsidR="00292E81" w:rsidP="00C84720" w:rsidRDefault="00292E81" w14:paraId="307246A6" w14:textId="77777777">
            <w:pPr>
              <w:ind w:left="113" w:right="113"/>
              <w:rPr>
                <w:rFonts w:ascii="Aptos" w:hAnsi="Aptos"/>
                <w:b/>
                <w:sz w:val="16"/>
                <w:szCs w:val="16"/>
              </w:rPr>
            </w:pPr>
            <w:r w:rsidRPr="00F51051">
              <w:rPr>
                <w:rFonts w:ascii="Aptos" w:hAnsi="Aptos"/>
                <w:b/>
                <w:sz w:val="16"/>
                <w:szCs w:val="16"/>
              </w:rPr>
              <w:t>Area a rischio omogeneo N °</w:t>
            </w:r>
          </w:p>
        </w:tc>
        <w:tc>
          <w:tcPr>
            <w:tcW w:w="2532" w:type="dxa"/>
            <w:tcBorders>
              <w:bottom w:val="single" w:color="auto" w:sz="4" w:space="0"/>
            </w:tcBorders>
            <w:shd w:val="clear" w:color="auto" w:fill="E0E0E0"/>
            <w:vAlign w:val="center"/>
          </w:tcPr>
          <w:p w:rsidRPr="00F51051" w:rsidR="00292E81" w:rsidP="00C84720" w:rsidRDefault="00292E81" w14:paraId="2B0D2B4B" w14:textId="77777777">
            <w:pPr>
              <w:rPr>
                <w:rFonts w:ascii="Aptos" w:hAnsi="Aptos"/>
                <w:b/>
              </w:rPr>
            </w:pPr>
            <w:r w:rsidRPr="00F51051">
              <w:rPr>
                <w:rFonts w:ascii="Aptos" w:hAnsi="Aptos"/>
                <w:b/>
              </w:rPr>
              <w:t>Descrizione</w:t>
            </w:r>
          </w:p>
        </w:tc>
        <w:tc>
          <w:tcPr>
            <w:tcW w:w="3501" w:type="dxa"/>
            <w:tcBorders>
              <w:bottom w:val="single" w:color="auto" w:sz="4" w:space="0"/>
            </w:tcBorders>
            <w:shd w:val="clear" w:color="auto" w:fill="E0E0E0"/>
            <w:vAlign w:val="center"/>
          </w:tcPr>
          <w:p w:rsidRPr="00F51051" w:rsidR="00292E81" w:rsidP="00C84720" w:rsidRDefault="00292E81" w14:paraId="33429FAF" w14:textId="77777777">
            <w:pPr>
              <w:rPr>
                <w:rFonts w:ascii="Aptos" w:hAnsi="Aptos"/>
                <w:b/>
                <w:highlight w:val="yellow"/>
              </w:rPr>
            </w:pPr>
            <w:r w:rsidRPr="00F51051">
              <w:rPr>
                <w:rFonts w:ascii="Aptos" w:hAnsi="Aptos"/>
                <w:b/>
              </w:rPr>
              <w:t>Gruppi omogenei</w:t>
            </w:r>
          </w:p>
        </w:tc>
        <w:tc>
          <w:tcPr>
            <w:tcW w:w="564" w:type="dxa"/>
            <w:tcBorders>
              <w:bottom w:val="single" w:color="auto" w:sz="4" w:space="0"/>
            </w:tcBorders>
            <w:shd w:val="clear" w:color="auto" w:fill="E0E0E0"/>
            <w:textDirection w:val="btLr"/>
          </w:tcPr>
          <w:p w:rsidRPr="00F51051" w:rsidR="00292E81" w:rsidP="00C84720" w:rsidRDefault="00292E81" w14:paraId="1DF4C256" w14:textId="77777777">
            <w:pPr>
              <w:ind w:left="113" w:right="113"/>
              <w:rPr>
                <w:rFonts w:ascii="Aptos" w:hAnsi="Aptos"/>
                <w:b/>
                <w:sz w:val="16"/>
                <w:szCs w:val="16"/>
              </w:rPr>
            </w:pPr>
            <w:r w:rsidRPr="00F51051">
              <w:rPr>
                <w:rFonts w:ascii="Aptos" w:hAnsi="Aptos"/>
                <w:b/>
                <w:sz w:val="16"/>
                <w:szCs w:val="16"/>
              </w:rPr>
              <w:t>Area soggetta a CPI</w:t>
            </w:r>
          </w:p>
        </w:tc>
      </w:tr>
      <w:tr w:rsidRPr="00F51051" w:rsidR="00606CC9" w:rsidTr="00B529DB" w14:paraId="660DDC9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 w:type="dxa"/>
            <w:right w:w="10" w:type="dxa"/>
          </w:tblCellMar>
          <w:tblLook w:val="0000" w:firstRow="0" w:lastRow="0" w:firstColumn="0" w:lastColumn="0" w:noHBand="0" w:noVBand="0"/>
        </w:tblPrEx>
        <w:trPr>
          <w:trHeight w:val="449"/>
        </w:trPr>
        <w:tc>
          <w:tcPr>
            <w:tcW w:w="207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F51051" w:rsidR="00606CC9" w:rsidP="00606CC9" w:rsidRDefault="00606CC9" w14:paraId="36BC4D67" w14:textId="77777777">
            <w:pPr>
              <w:jc w:val="center"/>
              <w:rPr>
                <w:rFonts w:ascii="Aptos" w:hAnsi="Aptos"/>
                <w:sz w:val="22"/>
                <w:szCs w:val="22"/>
              </w:rPr>
            </w:pPr>
          </w:p>
        </w:tc>
        <w:tc>
          <w:tcPr>
            <w:tcW w:w="982" w:type="dxa"/>
            <w:tcBorders>
              <w:top w:val="single" w:color="auto" w:sz="4" w:space="0"/>
              <w:left w:val="single" w:color="auto" w:sz="4" w:space="0"/>
              <w:bottom w:val="single" w:color="auto" w:sz="4" w:space="0"/>
              <w:right w:val="single" w:color="auto" w:sz="4" w:space="0"/>
            </w:tcBorders>
            <w:tcMar>
              <w:top w:w="0" w:type="dxa"/>
              <w:left w:w="10" w:type="dxa"/>
              <w:bottom w:w="0" w:type="dxa"/>
              <w:right w:w="10" w:type="dxa"/>
            </w:tcMar>
            <w:vAlign w:val="center"/>
          </w:tcPr>
          <w:p w:rsidRPr="00F51051" w:rsidR="00606CC9" w:rsidP="00606CC9" w:rsidRDefault="00606CC9" w14:paraId="70F24554" w14:textId="77777777">
            <w:pPr>
              <w:jc w:val="center"/>
              <w:rPr>
                <w:rFonts w:ascii="Aptos" w:hAnsi="Aptos"/>
                <w:sz w:val="22"/>
                <w:szCs w:val="22"/>
              </w:rPr>
            </w:pPr>
          </w:p>
        </w:tc>
        <w:tc>
          <w:tcPr>
            <w:tcW w:w="2532" w:type="dxa"/>
            <w:tcBorders>
              <w:top w:val="single" w:color="auto" w:sz="4" w:space="0"/>
              <w:left w:val="single" w:color="auto" w:sz="4" w:space="0"/>
              <w:bottom w:val="single" w:color="auto" w:sz="4" w:space="0"/>
              <w:right w:val="single" w:color="auto" w:sz="4" w:space="0"/>
            </w:tcBorders>
            <w:tcMar>
              <w:top w:w="0" w:type="dxa"/>
              <w:left w:w="10" w:type="dxa"/>
              <w:bottom w:w="0" w:type="dxa"/>
              <w:right w:w="10" w:type="dxa"/>
            </w:tcMar>
            <w:vAlign w:val="center"/>
          </w:tcPr>
          <w:p w:rsidRPr="00F51051" w:rsidR="00606CC9" w:rsidP="00606CC9" w:rsidRDefault="00606CC9" w14:paraId="195A8A59" w14:textId="77777777">
            <w:pPr>
              <w:jc w:val="center"/>
              <w:rPr>
                <w:rFonts w:ascii="Aptos" w:hAnsi="Aptos"/>
                <w:sz w:val="22"/>
                <w:szCs w:val="20"/>
              </w:rPr>
            </w:pPr>
          </w:p>
        </w:tc>
        <w:tc>
          <w:tcPr>
            <w:tcW w:w="35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F51051" w:rsidR="00606CC9" w:rsidP="00606CC9" w:rsidRDefault="00606CC9" w14:paraId="417A4249" w14:textId="77777777">
            <w:pPr>
              <w:jc w:val="center"/>
              <w:rPr>
                <w:rFonts w:ascii="Aptos" w:hAnsi="Aptos"/>
                <w:sz w:val="22"/>
                <w:szCs w:val="20"/>
              </w:rPr>
            </w:pPr>
          </w:p>
        </w:tc>
        <w:tc>
          <w:tcPr>
            <w:tcW w:w="56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F51051" w:rsidR="00606CC9" w:rsidP="00606CC9" w:rsidRDefault="00606CC9" w14:paraId="0A4DCF14" w14:textId="77777777">
            <w:pPr>
              <w:jc w:val="center"/>
              <w:rPr>
                <w:rFonts w:ascii="Aptos" w:hAnsi="Aptos"/>
                <w:sz w:val="20"/>
                <w:szCs w:val="20"/>
              </w:rPr>
            </w:pPr>
          </w:p>
        </w:tc>
      </w:tr>
      <w:tr w:rsidRPr="00F51051" w:rsidR="00544693" w:rsidTr="00B529DB" w14:paraId="09AB44F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 w:type="dxa"/>
            <w:right w:w="10" w:type="dxa"/>
          </w:tblCellMar>
          <w:tblLook w:val="0000" w:firstRow="0" w:lastRow="0" w:firstColumn="0" w:lastColumn="0" w:noHBand="0" w:noVBand="0"/>
        </w:tblPrEx>
        <w:trPr>
          <w:trHeight w:val="449"/>
        </w:trPr>
        <w:tc>
          <w:tcPr>
            <w:tcW w:w="207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F51051" w:rsidR="00544693" w:rsidP="00606CC9" w:rsidRDefault="00544693" w14:paraId="3CD4CB79" w14:textId="77777777">
            <w:pPr>
              <w:jc w:val="center"/>
              <w:rPr>
                <w:rFonts w:ascii="Aptos" w:hAnsi="Aptos"/>
                <w:sz w:val="22"/>
                <w:szCs w:val="22"/>
              </w:rPr>
            </w:pPr>
          </w:p>
        </w:tc>
        <w:tc>
          <w:tcPr>
            <w:tcW w:w="982" w:type="dxa"/>
            <w:tcBorders>
              <w:top w:val="single" w:color="auto" w:sz="4" w:space="0"/>
              <w:left w:val="single" w:color="auto" w:sz="4" w:space="0"/>
              <w:bottom w:val="single" w:color="auto" w:sz="4" w:space="0"/>
              <w:right w:val="single" w:color="auto" w:sz="4" w:space="0"/>
            </w:tcBorders>
            <w:tcMar>
              <w:top w:w="0" w:type="dxa"/>
              <w:left w:w="10" w:type="dxa"/>
              <w:bottom w:w="0" w:type="dxa"/>
              <w:right w:w="10" w:type="dxa"/>
            </w:tcMar>
            <w:vAlign w:val="center"/>
          </w:tcPr>
          <w:p w:rsidRPr="00F51051" w:rsidR="00544693" w:rsidP="00606CC9" w:rsidRDefault="00544693" w14:paraId="4A8EBE64" w14:textId="77777777">
            <w:pPr>
              <w:jc w:val="center"/>
              <w:rPr>
                <w:rFonts w:ascii="Aptos" w:hAnsi="Aptos"/>
                <w:sz w:val="22"/>
                <w:szCs w:val="22"/>
              </w:rPr>
            </w:pPr>
          </w:p>
        </w:tc>
        <w:tc>
          <w:tcPr>
            <w:tcW w:w="2532" w:type="dxa"/>
            <w:tcBorders>
              <w:top w:val="single" w:color="auto" w:sz="4" w:space="0"/>
              <w:left w:val="single" w:color="auto" w:sz="4" w:space="0"/>
              <w:bottom w:val="single" w:color="auto" w:sz="4" w:space="0"/>
              <w:right w:val="single" w:color="auto" w:sz="4" w:space="0"/>
            </w:tcBorders>
            <w:tcMar>
              <w:top w:w="0" w:type="dxa"/>
              <w:left w:w="10" w:type="dxa"/>
              <w:bottom w:w="0" w:type="dxa"/>
              <w:right w:w="10" w:type="dxa"/>
            </w:tcMar>
            <w:vAlign w:val="center"/>
          </w:tcPr>
          <w:p w:rsidRPr="00F51051" w:rsidR="00544693" w:rsidP="00606CC9" w:rsidRDefault="00544693" w14:paraId="612AEF92" w14:textId="77777777">
            <w:pPr>
              <w:jc w:val="center"/>
              <w:rPr>
                <w:rFonts w:ascii="Aptos" w:hAnsi="Aptos"/>
                <w:sz w:val="22"/>
                <w:szCs w:val="20"/>
              </w:rPr>
            </w:pPr>
          </w:p>
        </w:tc>
        <w:tc>
          <w:tcPr>
            <w:tcW w:w="35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F51051" w:rsidR="00544693" w:rsidP="00606CC9" w:rsidRDefault="00544693" w14:paraId="4735ADCC" w14:textId="77777777">
            <w:pPr>
              <w:jc w:val="center"/>
              <w:rPr>
                <w:rFonts w:ascii="Aptos" w:hAnsi="Aptos"/>
                <w:sz w:val="22"/>
                <w:szCs w:val="20"/>
              </w:rPr>
            </w:pPr>
          </w:p>
        </w:tc>
        <w:tc>
          <w:tcPr>
            <w:tcW w:w="56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F51051" w:rsidR="00544693" w:rsidP="00606CC9" w:rsidRDefault="00544693" w14:paraId="71594B51" w14:textId="77777777">
            <w:pPr>
              <w:jc w:val="center"/>
              <w:rPr>
                <w:rFonts w:ascii="Aptos" w:hAnsi="Aptos"/>
                <w:sz w:val="20"/>
                <w:szCs w:val="20"/>
              </w:rPr>
            </w:pPr>
          </w:p>
        </w:tc>
      </w:tr>
    </w:tbl>
    <w:p w:rsidRPr="00F51051" w:rsidR="00292E81" w:rsidP="00292E81" w:rsidRDefault="00292E81" w14:paraId="0A813F74" w14:textId="77777777">
      <w:pPr>
        <w:rPr>
          <w:rFonts w:ascii="Aptos" w:hAnsi="Aptos"/>
        </w:rPr>
      </w:pPr>
    </w:p>
    <w:p w:rsidRPr="00F51051" w:rsidR="00001012" w:rsidP="00292E81" w:rsidRDefault="00001012" w14:paraId="0F4E616F" w14:textId="77777777">
      <w:pPr>
        <w:rPr>
          <w:rFonts w:ascii="Aptos" w:hAnsi="Aptos"/>
        </w:rPr>
      </w:pPr>
    </w:p>
    <w:p w:rsidRPr="00F51051" w:rsidR="005463F9" w:rsidP="005463F9" w:rsidRDefault="005463F9" w14:paraId="1B6BED74" w14:textId="7918ECAE">
      <w:pPr>
        <w:pStyle w:val="Titolo2"/>
        <w:rPr>
          <w:rFonts w:ascii="Aptos" w:hAnsi="Aptos"/>
        </w:rPr>
      </w:pPr>
      <w:bookmarkStart w:name="_Toc240974428" w:id="34"/>
      <w:bookmarkStart w:name="_Toc217931606" w:id="35"/>
      <w:r w:rsidRPr="00F51051">
        <w:rPr>
          <w:rFonts w:ascii="Aptos" w:hAnsi="Aptos"/>
        </w:rPr>
        <w:t>2.1 appartenenza alle aziende cui al dpr 151/2011</w:t>
      </w:r>
      <w:bookmarkEnd w:id="34"/>
      <w:bookmarkEnd w:id="35"/>
    </w:p>
    <w:p w:rsidRPr="00F51051" w:rsidR="002907C6" w:rsidP="005463F9" w:rsidRDefault="005463F9" w14:paraId="6AB02485" w14:textId="0275E873">
      <w:pPr>
        <w:jc w:val="both"/>
        <w:rPr>
          <w:rFonts w:ascii="Aptos" w:hAnsi="Aptos"/>
          <w:sz w:val="22"/>
          <w:szCs w:val="22"/>
        </w:rPr>
      </w:pPr>
      <w:r w:rsidRPr="00F51051">
        <w:rPr>
          <w:rFonts w:ascii="Aptos" w:hAnsi="Aptos"/>
          <w:sz w:val="22"/>
          <w:szCs w:val="22"/>
        </w:rPr>
        <w:t>Avendo preso in esame le attività svolte in azienda, le caratteristiche dei locali, il carico d’incendio costituito dai materiali in stoccaggio ed in lavorazione, nonché altri parametri influenti ai sensi della vigente normativa antincendio, la medesima</w:t>
      </w:r>
    </w:p>
    <w:tbl>
      <w:tblPr>
        <w:tblW w:w="9778" w:type="dxa"/>
        <w:tblCellMar>
          <w:left w:w="10" w:type="dxa"/>
          <w:right w:w="10" w:type="dxa"/>
        </w:tblCellMar>
        <w:tblLook w:val="0000" w:firstRow="0" w:lastRow="0" w:firstColumn="0" w:lastColumn="0" w:noHBand="0" w:noVBand="0"/>
      </w:tblPr>
      <w:tblGrid>
        <w:gridCol w:w="9778"/>
      </w:tblGrid>
      <w:tr w:rsidRPr="00F51051" w:rsidR="00A83D17" w:rsidTr="000B588E" w14:paraId="2053D87A" w14:textId="77777777">
        <w:trPr>
          <w:trHeight w:val="454"/>
        </w:trPr>
        <w:tc>
          <w:tcPr>
            <w:tcW w:w="97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1051" w:rsidR="00A83D17" w:rsidP="00C84720" w:rsidRDefault="00A83D17" w14:paraId="790DC537" w14:textId="715A64EE">
            <w:pPr>
              <w:jc w:val="center"/>
              <w:rPr>
                <w:rFonts w:ascii="Aptos" w:hAnsi="Aptos"/>
                <w:b/>
                <w:sz w:val="26"/>
                <w:szCs w:val="26"/>
              </w:rPr>
            </w:pPr>
            <w:r w:rsidRPr="00F51051">
              <w:rPr>
                <w:rFonts w:ascii="Aptos" w:hAnsi="Aptos"/>
                <w:b/>
                <w:sz w:val="26"/>
                <w:szCs w:val="26"/>
                <w:highlight w:val="yellow"/>
              </w:rPr>
              <w:t>NON RIENTRA</w:t>
            </w:r>
            <w:r w:rsidRPr="00F51051" w:rsidR="00A7520B">
              <w:rPr>
                <w:rFonts w:ascii="Aptos" w:hAnsi="Aptos"/>
                <w:b/>
                <w:sz w:val="26"/>
                <w:szCs w:val="26"/>
                <w:highlight w:val="yellow"/>
              </w:rPr>
              <w:t xml:space="preserve"> / RIENTRA</w:t>
            </w:r>
          </w:p>
        </w:tc>
      </w:tr>
    </w:tbl>
    <w:p w:rsidRPr="00F51051" w:rsidR="00043F4B" w:rsidP="00043F4B" w:rsidRDefault="005463F9" w14:paraId="740566CB" w14:textId="77777777">
      <w:pPr>
        <w:rPr>
          <w:rFonts w:ascii="Aptos" w:hAnsi="Aptos"/>
          <w:sz w:val="22"/>
          <w:szCs w:val="22"/>
        </w:rPr>
      </w:pPr>
      <w:r w:rsidRPr="00F51051">
        <w:rPr>
          <w:rFonts w:ascii="Aptos" w:hAnsi="Aptos"/>
          <w:sz w:val="22"/>
          <w:szCs w:val="22"/>
        </w:rPr>
        <w:t>tra quelle, elencate nel DPR 151/2011, soggette ai controlli diretti dei Vigili del Fuoco.</w:t>
      </w:r>
    </w:p>
    <w:p w:rsidRPr="00F51051" w:rsidR="00043F4B" w:rsidP="00043F4B" w:rsidRDefault="00043F4B" w14:paraId="179E30E5" w14:textId="77777777">
      <w:pPr>
        <w:rPr>
          <w:rFonts w:ascii="Aptos" w:hAnsi="Aptos"/>
        </w:rPr>
      </w:pPr>
    </w:p>
    <w:tbl>
      <w:tblPr>
        <w:tblW w:w="9778" w:type="dxa"/>
        <w:tblCellMar>
          <w:left w:w="10" w:type="dxa"/>
          <w:right w:w="10" w:type="dxa"/>
        </w:tblCellMar>
        <w:tblLook w:val="0000" w:firstRow="0" w:lastRow="0" w:firstColumn="0" w:lastColumn="0" w:noHBand="0" w:noVBand="0"/>
      </w:tblPr>
      <w:tblGrid>
        <w:gridCol w:w="9778"/>
      </w:tblGrid>
      <w:tr w:rsidRPr="00F51051" w:rsidR="005F486D" w:rsidTr="0062110C" w14:paraId="7E6D9737" w14:textId="77777777">
        <w:trPr>
          <w:trHeight w:val="454"/>
        </w:trPr>
        <w:tc>
          <w:tcPr>
            <w:tcW w:w="97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Pr="00F51051" w:rsidR="005F486D" w:rsidP="005F486D" w:rsidRDefault="005F486D" w14:paraId="397952E3" w14:textId="65C823EE">
            <w:pPr>
              <w:rPr>
                <w:rFonts w:ascii="Aptos" w:hAnsi="Aptos"/>
                <w:b/>
              </w:rPr>
            </w:pPr>
            <w:r w:rsidRPr="00F51051">
              <w:rPr>
                <w:rFonts w:ascii="Aptos" w:hAnsi="Aptos"/>
                <w:b/>
                <w:highlight w:val="yellow"/>
              </w:rPr>
              <w:t>Attività n.</w:t>
            </w:r>
          </w:p>
        </w:tc>
      </w:tr>
    </w:tbl>
    <w:p w:rsidRPr="00F51051" w:rsidR="005F486D" w:rsidP="005F486D" w:rsidRDefault="005F486D" w14:paraId="70AAF931" w14:textId="77777777">
      <w:pPr>
        <w:rPr>
          <w:rFonts w:ascii="Aptos" w:hAnsi="Aptos"/>
        </w:rPr>
      </w:pPr>
    </w:p>
    <w:p w:rsidRPr="00F51051" w:rsidR="005F486D" w:rsidP="005F486D" w:rsidRDefault="005F486D" w14:paraId="6A26C6A2" w14:textId="77777777">
      <w:pPr>
        <w:rPr>
          <w:rFonts w:ascii="Aptos" w:hAnsi="Aptos"/>
        </w:rPr>
      </w:pPr>
    </w:p>
    <w:p w:rsidRPr="00F51051" w:rsidR="002907C6" w:rsidP="00043F4B" w:rsidRDefault="002907C6" w14:paraId="2E820A60" w14:textId="4DD4CE01">
      <w:pPr>
        <w:rPr>
          <w:rStyle w:val="Riferimentointenso"/>
          <w:rFonts w:ascii="Aptos" w:hAnsi="Aptos"/>
        </w:rPr>
      </w:pPr>
    </w:p>
    <w:p w:rsidRPr="00F51051" w:rsidR="002907C6" w:rsidP="00043F4B" w:rsidRDefault="002907C6" w14:paraId="77EFE0FD" w14:textId="489747F0">
      <w:pPr>
        <w:rPr>
          <w:rStyle w:val="Riferimentointenso"/>
          <w:rFonts w:ascii="Aptos" w:hAnsi="Aptos"/>
        </w:rPr>
      </w:pPr>
    </w:p>
    <w:p w:rsidRPr="00F51051" w:rsidR="002907C6" w:rsidP="00043F4B" w:rsidRDefault="002907C6" w14:paraId="6EAFB01B" w14:textId="5AAD1C1C">
      <w:pPr>
        <w:rPr>
          <w:rStyle w:val="Riferimentointenso"/>
          <w:rFonts w:ascii="Aptos" w:hAnsi="Aptos"/>
        </w:rPr>
      </w:pPr>
    </w:p>
    <w:p w:rsidRPr="00F51051" w:rsidR="002907C6" w:rsidP="00043F4B" w:rsidRDefault="002907C6" w14:paraId="61D71437" w14:textId="132F75D3">
      <w:pPr>
        <w:rPr>
          <w:rStyle w:val="Riferimentointenso"/>
          <w:rFonts w:ascii="Aptos" w:hAnsi="Aptos"/>
        </w:rPr>
      </w:pPr>
    </w:p>
    <w:p w:rsidRPr="00F51051" w:rsidR="002907C6" w:rsidP="00043F4B" w:rsidRDefault="002907C6" w14:paraId="1EC7CC16" w14:textId="44422867">
      <w:pPr>
        <w:rPr>
          <w:rStyle w:val="Riferimentointenso"/>
          <w:rFonts w:ascii="Aptos" w:hAnsi="Aptos"/>
        </w:rPr>
      </w:pPr>
    </w:p>
    <w:p w:rsidRPr="00F51051" w:rsidR="002907C6" w:rsidP="00043F4B" w:rsidRDefault="002907C6" w14:paraId="345CCD10" w14:textId="75493692">
      <w:pPr>
        <w:rPr>
          <w:rStyle w:val="Riferimentointenso"/>
          <w:rFonts w:ascii="Aptos" w:hAnsi="Aptos"/>
        </w:rPr>
      </w:pPr>
    </w:p>
    <w:p w:rsidRPr="00F51051" w:rsidR="00996CF5" w:rsidP="00043F4B" w:rsidRDefault="00996CF5" w14:paraId="29807FEB" w14:textId="77777777">
      <w:pPr>
        <w:rPr>
          <w:rStyle w:val="Riferimentointenso"/>
          <w:rFonts w:ascii="Aptos" w:hAnsi="Aptos"/>
        </w:rPr>
      </w:pPr>
    </w:p>
    <w:p w:rsidRPr="00F51051" w:rsidR="00996CF5" w:rsidP="00043F4B" w:rsidRDefault="00996CF5" w14:paraId="427D840C" w14:textId="77777777">
      <w:pPr>
        <w:rPr>
          <w:rStyle w:val="Riferimentointenso"/>
          <w:rFonts w:ascii="Aptos" w:hAnsi="Aptos"/>
        </w:rPr>
      </w:pPr>
    </w:p>
    <w:p w:rsidRPr="00F51051" w:rsidR="00996CF5" w:rsidP="00043F4B" w:rsidRDefault="00996CF5" w14:paraId="760E7394" w14:textId="77777777">
      <w:pPr>
        <w:rPr>
          <w:rStyle w:val="Riferimentointenso"/>
          <w:rFonts w:ascii="Aptos" w:hAnsi="Aptos"/>
        </w:rPr>
      </w:pPr>
    </w:p>
    <w:p w:rsidRPr="00F51051" w:rsidR="00996CF5" w:rsidP="00043F4B" w:rsidRDefault="00996CF5" w14:paraId="55B084D4" w14:textId="77777777">
      <w:pPr>
        <w:rPr>
          <w:rStyle w:val="Riferimentointenso"/>
          <w:rFonts w:ascii="Aptos" w:hAnsi="Aptos"/>
        </w:rPr>
      </w:pPr>
    </w:p>
    <w:p w:rsidRPr="00F51051" w:rsidR="00996CF5" w:rsidP="00043F4B" w:rsidRDefault="00996CF5" w14:paraId="2E449458" w14:textId="77777777">
      <w:pPr>
        <w:rPr>
          <w:rStyle w:val="Riferimentointenso"/>
          <w:rFonts w:ascii="Aptos" w:hAnsi="Aptos"/>
        </w:rPr>
      </w:pPr>
    </w:p>
    <w:p w:rsidRPr="00F51051" w:rsidR="00996CF5" w:rsidP="00043F4B" w:rsidRDefault="00996CF5" w14:paraId="317DD699" w14:textId="77777777">
      <w:pPr>
        <w:rPr>
          <w:rStyle w:val="Riferimentointenso"/>
          <w:rFonts w:ascii="Aptos" w:hAnsi="Aptos"/>
        </w:rPr>
      </w:pPr>
    </w:p>
    <w:p w:rsidRPr="00F51051" w:rsidR="00996CF5" w:rsidP="00043F4B" w:rsidRDefault="00996CF5" w14:paraId="30FEAE1A" w14:textId="77777777">
      <w:pPr>
        <w:rPr>
          <w:rStyle w:val="Riferimentointenso"/>
          <w:rFonts w:ascii="Aptos" w:hAnsi="Aptos"/>
        </w:rPr>
      </w:pPr>
    </w:p>
    <w:p w:rsidRPr="00F51051" w:rsidR="00996CF5" w:rsidP="00043F4B" w:rsidRDefault="00996CF5" w14:paraId="3989EA82" w14:textId="77777777">
      <w:pPr>
        <w:rPr>
          <w:rStyle w:val="Riferimentointenso"/>
          <w:rFonts w:ascii="Aptos" w:hAnsi="Aptos"/>
        </w:rPr>
      </w:pPr>
    </w:p>
    <w:p w:rsidRPr="00F51051" w:rsidR="00996CF5" w:rsidP="00043F4B" w:rsidRDefault="00996CF5" w14:paraId="556BD062" w14:textId="77777777">
      <w:pPr>
        <w:rPr>
          <w:rStyle w:val="Riferimentointenso"/>
          <w:rFonts w:ascii="Aptos" w:hAnsi="Aptos"/>
        </w:rPr>
      </w:pPr>
    </w:p>
    <w:p w:rsidRPr="00F51051" w:rsidR="00996CF5" w:rsidP="00043F4B" w:rsidRDefault="00996CF5" w14:paraId="67C43207" w14:textId="77777777">
      <w:pPr>
        <w:rPr>
          <w:rStyle w:val="Riferimentointenso"/>
          <w:rFonts w:ascii="Aptos" w:hAnsi="Aptos"/>
        </w:rPr>
      </w:pPr>
    </w:p>
    <w:p w:rsidRPr="00F51051" w:rsidR="00996CF5" w:rsidP="00043F4B" w:rsidRDefault="00996CF5" w14:paraId="21357AC6" w14:textId="77777777">
      <w:pPr>
        <w:rPr>
          <w:rStyle w:val="Riferimentointenso"/>
          <w:rFonts w:ascii="Aptos" w:hAnsi="Aptos"/>
        </w:rPr>
      </w:pPr>
    </w:p>
    <w:p w:rsidRPr="00F51051" w:rsidR="00996CF5" w:rsidP="00043F4B" w:rsidRDefault="00996CF5" w14:paraId="595EA0CB" w14:textId="77777777">
      <w:pPr>
        <w:rPr>
          <w:rStyle w:val="Riferimentointenso"/>
          <w:rFonts w:ascii="Aptos" w:hAnsi="Aptos"/>
        </w:rPr>
      </w:pPr>
    </w:p>
    <w:p w:rsidRPr="00F51051" w:rsidR="00996CF5" w:rsidP="00043F4B" w:rsidRDefault="00996CF5" w14:paraId="72674C10" w14:textId="77777777">
      <w:pPr>
        <w:rPr>
          <w:rStyle w:val="Riferimentointenso"/>
          <w:rFonts w:ascii="Aptos" w:hAnsi="Aptos"/>
        </w:rPr>
      </w:pPr>
    </w:p>
    <w:p w:rsidRPr="00F51051" w:rsidR="002907C6" w:rsidP="00043F4B" w:rsidRDefault="002907C6" w14:paraId="44FDBED3" w14:textId="558E7F3D">
      <w:pPr>
        <w:rPr>
          <w:rStyle w:val="Riferimentointenso"/>
          <w:rFonts w:ascii="Aptos" w:hAnsi="Aptos"/>
        </w:rPr>
      </w:pPr>
    </w:p>
    <w:tbl>
      <w:tblPr>
        <w:tblStyle w:val="Grigliatabella"/>
        <w:tblW w:w="9918" w:type="dxa"/>
        <w:shd w:val="clear" w:color="auto" w:fill="D9D9D9" w:themeFill="background1" w:themeFillShade="D9"/>
        <w:tblLook w:val="04A0" w:firstRow="1" w:lastRow="0" w:firstColumn="1" w:lastColumn="0" w:noHBand="0" w:noVBand="1"/>
      </w:tblPr>
      <w:tblGrid>
        <w:gridCol w:w="3170"/>
        <w:gridCol w:w="6748"/>
      </w:tblGrid>
      <w:tr w:rsidRPr="00F51051" w:rsidR="00996CF5" w:rsidTr="00ED53A5" w14:paraId="71F68EA1" w14:textId="77777777">
        <w:trPr>
          <w:trHeight w:val="523"/>
        </w:trPr>
        <w:tc>
          <w:tcPr>
            <w:tcW w:w="3170" w:type="dxa"/>
            <w:shd w:val="clear" w:color="auto" w:fill="D9D9D9" w:themeFill="background1" w:themeFillShade="D9"/>
            <w:vAlign w:val="center"/>
          </w:tcPr>
          <w:p w:rsidRPr="00F51051" w:rsidR="00996CF5" w:rsidP="00ED53A5" w:rsidRDefault="00996CF5" w14:paraId="32BB5D46" w14:textId="203AFD95">
            <w:pPr>
              <w:pStyle w:val="Nessunaspaziatura"/>
              <w:jc w:val="center"/>
              <w:rPr>
                <w:rFonts w:ascii="Aptos" w:hAnsi="Aptos"/>
                <w:lang w:val="en-US"/>
              </w:rPr>
            </w:pPr>
            <w:r w:rsidRPr="00F51051">
              <w:rPr>
                <w:rFonts w:ascii="Aptos" w:hAnsi="Aptos"/>
                <w:b/>
                <w:bCs/>
                <w:lang w:val="en-US"/>
              </w:rPr>
              <w:t>AREA OMOGENEA N</w:t>
            </w:r>
            <w:r w:rsidRPr="00F51051">
              <w:rPr>
                <w:rFonts w:ascii="Aptos" w:hAnsi="Aptos"/>
                <w:lang w:val="en-US"/>
              </w:rPr>
              <w:t xml:space="preserve">° </w:t>
            </w:r>
            <w:r w:rsidRPr="00F51051">
              <w:rPr>
                <w:rFonts w:ascii="Aptos" w:hAnsi="Aptos"/>
                <w:b/>
                <w:bCs/>
                <w:highlight w:val="yellow"/>
                <w:lang w:val="en-US"/>
              </w:rPr>
              <w:t>x</w:t>
            </w:r>
          </w:p>
        </w:tc>
        <w:tc>
          <w:tcPr>
            <w:tcW w:w="6748" w:type="dxa"/>
            <w:shd w:val="clear" w:color="auto" w:fill="D9D9D9" w:themeFill="background1" w:themeFillShade="D9"/>
            <w:vAlign w:val="center"/>
          </w:tcPr>
          <w:p w:rsidRPr="00F51051" w:rsidR="00996CF5" w:rsidP="00ED53A5" w:rsidRDefault="00996CF5" w14:paraId="58F60A50" w14:textId="77777777">
            <w:pPr>
              <w:pStyle w:val="Nessunaspaziatura"/>
              <w:rPr>
                <w:rFonts w:ascii="Aptos" w:hAnsi="Aptos"/>
                <w:b/>
                <w:bCs/>
                <w:lang w:val="en-US"/>
              </w:rPr>
            </w:pPr>
            <w:r w:rsidRPr="00F51051">
              <w:rPr>
                <w:rFonts w:ascii="Aptos" w:hAnsi="Aptos"/>
                <w:b/>
                <w:bCs/>
                <w:highlight w:val="yellow"/>
              </w:rPr>
              <w:t>Descrizione area omogenea</w:t>
            </w:r>
          </w:p>
        </w:tc>
      </w:tr>
    </w:tbl>
    <w:p w:rsidRPr="00F51051" w:rsidR="00996CF5" w:rsidP="00996CF5" w:rsidRDefault="00996CF5" w14:paraId="6AB8F989" w14:textId="645E4D99">
      <w:pPr>
        <w:jc w:val="both"/>
        <w:rPr>
          <w:rFonts w:ascii="Aptos" w:hAnsi="Aptos"/>
        </w:rPr>
      </w:pPr>
      <w:r w:rsidRPr="00F51051">
        <w:rPr>
          <w:rFonts w:ascii="Aptos" w:hAnsi="Aptos"/>
          <w:b/>
          <w:bCs/>
          <w:sz w:val="22"/>
        </w:rPr>
        <w:t>NOTA BENE:</w:t>
      </w:r>
      <w:r w:rsidRPr="00F51051">
        <w:rPr>
          <w:rFonts w:ascii="Aptos" w:hAnsi="Aptos"/>
          <w:sz w:val="22"/>
        </w:rPr>
        <w:t xml:space="preserve"> Le valutazioni </w:t>
      </w:r>
      <w:r w:rsidRPr="00F51051" w:rsidR="009A3C97">
        <w:rPr>
          <w:rFonts w:ascii="Aptos" w:hAnsi="Aptos"/>
          <w:sz w:val="22"/>
        </w:rPr>
        <w:t>riportate di seguito sono</w:t>
      </w:r>
      <w:r w:rsidRPr="00F51051" w:rsidR="00152014">
        <w:rPr>
          <w:rFonts w:ascii="Aptos" w:hAnsi="Aptos"/>
          <w:sz w:val="22"/>
        </w:rPr>
        <w:t xml:space="preserve"> preliminari e sono</w:t>
      </w:r>
      <w:r w:rsidRPr="00F51051" w:rsidR="009A3C97">
        <w:rPr>
          <w:rFonts w:ascii="Aptos" w:hAnsi="Aptos"/>
          <w:sz w:val="22"/>
        </w:rPr>
        <w:t xml:space="preserve"> </w:t>
      </w:r>
      <w:r w:rsidRPr="00F51051">
        <w:rPr>
          <w:rFonts w:ascii="Aptos" w:hAnsi="Aptos"/>
          <w:sz w:val="22"/>
        </w:rPr>
        <w:t>basate sulle indicazioni normative contenute nel DM 3 settembre 2021 (</w:t>
      </w:r>
      <w:proofErr w:type="spellStart"/>
      <w:r w:rsidRPr="00F51051">
        <w:rPr>
          <w:rFonts w:ascii="Aptos" w:hAnsi="Aptos"/>
          <w:sz w:val="22"/>
        </w:rPr>
        <w:t>Minicodice</w:t>
      </w:r>
      <w:proofErr w:type="spellEnd"/>
      <w:r w:rsidRPr="00F51051">
        <w:rPr>
          <w:rFonts w:ascii="Aptos" w:hAnsi="Aptos"/>
          <w:sz w:val="22"/>
        </w:rPr>
        <w:t xml:space="preserve"> di prevenzione incendi).</w:t>
      </w:r>
      <w:r w:rsidRPr="00F51051" w:rsidR="00152014">
        <w:rPr>
          <w:rFonts w:ascii="Aptos" w:hAnsi="Aptos"/>
          <w:sz w:val="22"/>
        </w:rPr>
        <w:t xml:space="preserve"> Qualora fossero necessari ulteriori approfondimenti </w:t>
      </w:r>
      <w:r w:rsidRPr="00F51051" w:rsidR="00617FA9">
        <w:rPr>
          <w:rFonts w:ascii="Aptos" w:hAnsi="Aptos"/>
          <w:sz w:val="22"/>
        </w:rPr>
        <w:t xml:space="preserve">e valutazioni </w:t>
      </w:r>
      <w:r w:rsidRPr="00F51051" w:rsidR="0010468E">
        <w:rPr>
          <w:rFonts w:ascii="Aptos" w:hAnsi="Aptos"/>
          <w:sz w:val="22"/>
        </w:rPr>
        <w:t xml:space="preserve">specifiche basate su </w:t>
      </w:r>
      <w:r w:rsidRPr="00F51051" w:rsidR="00193780">
        <w:rPr>
          <w:rFonts w:ascii="Aptos" w:hAnsi="Aptos"/>
          <w:sz w:val="22"/>
        </w:rPr>
        <w:t xml:space="preserve">determinate </w:t>
      </w:r>
      <w:r w:rsidRPr="00F51051" w:rsidR="0010468E">
        <w:rPr>
          <w:rFonts w:ascii="Aptos" w:hAnsi="Aptos"/>
          <w:sz w:val="22"/>
        </w:rPr>
        <w:t xml:space="preserve">normative </w:t>
      </w:r>
      <w:r w:rsidRPr="00F51051" w:rsidR="00193780">
        <w:rPr>
          <w:rFonts w:ascii="Aptos" w:hAnsi="Aptos"/>
          <w:sz w:val="22"/>
        </w:rPr>
        <w:t xml:space="preserve">antincendio, </w:t>
      </w:r>
      <w:r w:rsidRPr="00F51051" w:rsidR="0098696E">
        <w:rPr>
          <w:rFonts w:ascii="Aptos" w:hAnsi="Aptos"/>
          <w:sz w:val="22"/>
        </w:rPr>
        <w:t>si vedano</w:t>
      </w:r>
      <w:r w:rsidRPr="00F51051" w:rsidR="00C778D7">
        <w:rPr>
          <w:rFonts w:ascii="Aptos" w:hAnsi="Aptos"/>
          <w:sz w:val="22"/>
        </w:rPr>
        <w:t xml:space="preserve"> le indicazioni contenute nel</w:t>
      </w:r>
      <w:r w:rsidRPr="00F51051" w:rsidR="0098696E">
        <w:rPr>
          <w:rFonts w:ascii="Aptos" w:hAnsi="Aptos"/>
          <w:sz w:val="22"/>
        </w:rPr>
        <w:t>le sezion</w:t>
      </w:r>
      <w:r w:rsidRPr="00F51051" w:rsidR="00C778D7">
        <w:rPr>
          <w:rFonts w:ascii="Aptos" w:hAnsi="Aptos"/>
          <w:sz w:val="22"/>
        </w:rPr>
        <w:t>i</w:t>
      </w:r>
      <w:r w:rsidRPr="00F51051" w:rsidR="0098696E">
        <w:rPr>
          <w:rFonts w:ascii="Aptos" w:hAnsi="Aptos"/>
          <w:sz w:val="22"/>
        </w:rPr>
        <w:t xml:space="preserve"> successive del documento.</w:t>
      </w:r>
    </w:p>
    <w:tbl>
      <w:tblPr>
        <w:tblW w:w="9889"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10" w:type="dxa"/>
          <w:right w:w="10" w:type="dxa"/>
        </w:tblCellMar>
        <w:tblLook w:val="0000" w:firstRow="0" w:lastRow="0" w:firstColumn="0" w:lastColumn="0" w:noHBand="0" w:noVBand="0"/>
      </w:tblPr>
      <w:tblGrid>
        <w:gridCol w:w="1338"/>
        <w:gridCol w:w="8551"/>
      </w:tblGrid>
      <w:tr w:rsidRPr="00F51051" w:rsidR="00996CF5" w:rsidTr="00ED53A5" w14:paraId="60A53398" w14:textId="77777777">
        <w:tc>
          <w:tcPr>
            <w:tcW w:w="1338" w:type="dxa"/>
            <w:tcBorders>
              <w:bottom w:val="single" w:color="auto" w:sz="4" w:space="0"/>
            </w:tcBorders>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0FC5ED4D" w14:textId="77777777">
            <w:pPr>
              <w:pStyle w:val="Nessunaspaziatura"/>
              <w:rPr>
                <w:rFonts w:ascii="Aptos" w:hAnsi="Aptos"/>
                <w:b/>
                <w:bCs/>
              </w:rPr>
            </w:pPr>
            <w:r w:rsidRPr="00F51051">
              <w:rPr>
                <w:rFonts w:ascii="Aptos" w:hAnsi="Aptos"/>
                <w:b/>
                <w:bCs/>
              </w:rPr>
              <w:t>A</w:t>
            </w:r>
          </w:p>
        </w:tc>
        <w:tc>
          <w:tcPr>
            <w:tcW w:w="8551" w:type="dxa"/>
            <w:tcBorders>
              <w:bottom w:val="single" w:color="auto" w:sz="4" w:space="0"/>
            </w:tcBorders>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372D51BB" w14:textId="77777777">
            <w:pPr>
              <w:pStyle w:val="Nessunaspaziatura"/>
              <w:rPr>
                <w:rFonts w:ascii="Aptos" w:hAnsi="Aptos"/>
                <w:b/>
                <w:bCs/>
              </w:rPr>
            </w:pPr>
            <w:r w:rsidRPr="00F51051">
              <w:rPr>
                <w:rFonts w:ascii="Aptos" w:hAnsi="Aptos"/>
                <w:b/>
                <w:bCs/>
              </w:rPr>
              <w:t xml:space="preserve">PERICOLI DI INCENDIO </w:t>
            </w:r>
            <w:r w:rsidRPr="00F51051">
              <w:rPr>
                <w:rFonts w:ascii="Aptos" w:hAnsi="Aptos"/>
                <w:b/>
                <w:bCs/>
                <w:sz w:val="22"/>
                <w:szCs w:val="22"/>
              </w:rPr>
              <w:t xml:space="preserve">(Punto 3 </w:t>
            </w:r>
            <w:proofErr w:type="spellStart"/>
            <w:r w:rsidRPr="00F51051">
              <w:rPr>
                <w:rFonts w:ascii="Aptos" w:hAnsi="Aptos"/>
                <w:b/>
                <w:bCs/>
                <w:sz w:val="22"/>
                <w:szCs w:val="22"/>
              </w:rPr>
              <w:t>all</w:t>
            </w:r>
            <w:proofErr w:type="spellEnd"/>
            <w:r w:rsidRPr="00F51051">
              <w:rPr>
                <w:rFonts w:ascii="Aptos" w:hAnsi="Aptos"/>
                <w:b/>
                <w:bCs/>
                <w:sz w:val="22"/>
                <w:szCs w:val="22"/>
              </w:rPr>
              <w:t>. 1 DM 3/09/21)</w:t>
            </w:r>
          </w:p>
        </w:tc>
      </w:tr>
    </w:tbl>
    <w:tbl>
      <w:tblPr>
        <w:tblStyle w:val="Grigliatabella"/>
        <w:tblW w:w="9889" w:type="dxa"/>
        <w:tblLayout w:type="fixed"/>
        <w:tblLook w:val="04A0" w:firstRow="1" w:lastRow="0" w:firstColumn="1" w:lastColumn="0" w:noHBand="0" w:noVBand="1"/>
      </w:tblPr>
      <w:tblGrid>
        <w:gridCol w:w="2235"/>
        <w:gridCol w:w="945"/>
        <w:gridCol w:w="2173"/>
        <w:gridCol w:w="1008"/>
        <w:gridCol w:w="2536"/>
        <w:gridCol w:w="992"/>
      </w:tblGrid>
      <w:tr w:rsidRPr="00F51051" w:rsidR="00996CF5" w:rsidTr="00ED53A5" w14:paraId="09FA33B0" w14:textId="77777777">
        <w:trPr>
          <w:trHeight w:val="284"/>
        </w:trPr>
        <w:tc>
          <w:tcPr>
            <w:tcW w:w="3180" w:type="dxa"/>
            <w:gridSpan w:val="2"/>
            <w:tcBorders>
              <w:top w:val="single" w:color="auto" w:sz="4" w:space="0"/>
              <w:left w:val="single" w:color="auto" w:sz="4" w:space="0"/>
              <w:right w:val="single" w:color="auto" w:sz="4" w:space="0"/>
            </w:tcBorders>
            <w:shd w:val="clear" w:color="auto" w:fill="D9D9D9" w:themeFill="background1" w:themeFillShade="D9"/>
          </w:tcPr>
          <w:p w:rsidRPr="00F51051" w:rsidR="00996CF5" w:rsidP="00ED53A5" w:rsidRDefault="00996CF5" w14:paraId="3CB9450E" w14:textId="77777777">
            <w:pPr>
              <w:widowControl w:val="0"/>
              <w:jc w:val="center"/>
              <w:rPr>
                <w:rFonts w:ascii="Aptos" w:hAnsi="Aptos"/>
                <w:b/>
                <w:sz w:val="18"/>
                <w:szCs w:val="18"/>
              </w:rPr>
            </w:pPr>
            <w:r w:rsidRPr="00F51051">
              <w:rPr>
                <w:rFonts w:ascii="Aptos" w:hAnsi="Aptos"/>
                <w:b/>
                <w:sz w:val="18"/>
                <w:szCs w:val="18"/>
              </w:rPr>
              <w:t xml:space="preserve">Materiali combustibili </w:t>
            </w:r>
          </w:p>
          <w:p w:rsidRPr="00F51051" w:rsidR="00996CF5" w:rsidP="00ED53A5" w:rsidRDefault="00996CF5" w14:paraId="2A9B0713" w14:textId="77777777">
            <w:pPr>
              <w:widowControl w:val="0"/>
              <w:jc w:val="center"/>
              <w:rPr>
                <w:rFonts w:ascii="Aptos" w:hAnsi="Aptos"/>
              </w:rPr>
            </w:pPr>
            <w:r w:rsidRPr="00F51051">
              <w:rPr>
                <w:rFonts w:ascii="Aptos" w:hAnsi="Aptos"/>
                <w:b/>
                <w:sz w:val="18"/>
                <w:szCs w:val="18"/>
              </w:rPr>
              <w:t xml:space="preserve"> quantità in deposito</w:t>
            </w:r>
          </w:p>
        </w:tc>
        <w:tc>
          <w:tcPr>
            <w:tcW w:w="3181" w:type="dxa"/>
            <w:gridSpan w:val="2"/>
            <w:tcBorders>
              <w:top w:val="single" w:color="auto" w:sz="4" w:space="0"/>
              <w:left w:val="single" w:color="auto" w:sz="4" w:space="0"/>
              <w:right w:val="single" w:color="auto" w:sz="4" w:space="0"/>
            </w:tcBorders>
            <w:shd w:val="clear" w:color="auto" w:fill="D9D9D9" w:themeFill="background1" w:themeFillShade="D9"/>
          </w:tcPr>
          <w:p w:rsidRPr="00F51051" w:rsidR="00996CF5" w:rsidP="00ED53A5" w:rsidRDefault="00996CF5" w14:paraId="186B2757" w14:textId="77777777">
            <w:pPr>
              <w:widowControl w:val="0"/>
              <w:jc w:val="center"/>
              <w:rPr>
                <w:rFonts w:ascii="Aptos" w:hAnsi="Aptos"/>
                <w:b/>
                <w:sz w:val="18"/>
                <w:szCs w:val="18"/>
              </w:rPr>
            </w:pPr>
            <w:r w:rsidRPr="00F51051">
              <w:rPr>
                <w:rFonts w:ascii="Aptos" w:hAnsi="Aptos"/>
                <w:b/>
                <w:sz w:val="18"/>
                <w:szCs w:val="18"/>
              </w:rPr>
              <w:t>Sostanze e infiammabili</w:t>
            </w:r>
          </w:p>
          <w:p w:rsidRPr="00F51051" w:rsidR="00996CF5" w:rsidP="00ED53A5" w:rsidRDefault="00996CF5" w14:paraId="61D0FA5D" w14:textId="77777777">
            <w:pPr>
              <w:widowControl w:val="0"/>
              <w:jc w:val="center"/>
              <w:rPr>
                <w:rFonts w:ascii="Aptos" w:hAnsi="Aptos"/>
              </w:rPr>
            </w:pPr>
            <w:r w:rsidRPr="00F51051">
              <w:rPr>
                <w:rFonts w:ascii="Aptos" w:hAnsi="Aptos"/>
                <w:b/>
                <w:sz w:val="18"/>
                <w:szCs w:val="18"/>
              </w:rPr>
              <w:t>quantità in deposito</w:t>
            </w:r>
          </w:p>
        </w:tc>
        <w:tc>
          <w:tcPr>
            <w:tcW w:w="3528" w:type="dxa"/>
            <w:gridSpan w:val="2"/>
            <w:tcBorders>
              <w:top w:val="single" w:color="auto" w:sz="4" w:space="0"/>
              <w:left w:val="single" w:color="auto" w:sz="4" w:space="0"/>
              <w:right w:val="single" w:color="auto" w:sz="4" w:space="0"/>
            </w:tcBorders>
            <w:shd w:val="clear" w:color="auto" w:fill="D9D9D9" w:themeFill="background1" w:themeFillShade="D9"/>
          </w:tcPr>
          <w:p w:rsidRPr="00F51051" w:rsidR="00996CF5" w:rsidP="00ED53A5" w:rsidRDefault="00996CF5" w14:paraId="29219FBF" w14:textId="77777777">
            <w:pPr>
              <w:widowControl w:val="0"/>
              <w:jc w:val="center"/>
              <w:rPr>
                <w:rFonts w:ascii="Aptos" w:hAnsi="Aptos"/>
              </w:rPr>
            </w:pPr>
            <w:r w:rsidRPr="00F51051">
              <w:rPr>
                <w:rFonts w:ascii="Aptos" w:hAnsi="Aptos"/>
                <w:b/>
                <w:sz w:val="18"/>
                <w:szCs w:val="18"/>
              </w:rPr>
              <w:t>Sorgenti di innesco</w:t>
            </w:r>
          </w:p>
        </w:tc>
      </w:tr>
      <w:tr w:rsidRPr="00F51051" w:rsidR="00996CF5" w:rsidTr="00960CEF" w14:paraId="4C586CD2" w14:textId="77777777">
        <w:trPr>
          <w:trHeight w:val="284"/>
        </w:trPr>
        <w:tc>
          <w:tcPr>
            <w:tcW w:w="2235" w:type="dxa"/>
            <w:tcBorders>
              <w:left w:val="single" w:color="auto" w:sz="4" w:space="0"/>
              <w:right w:val="single" w:color="auto" w:sz="4" w:space="0"/>
            </w:tcBorders>
            <w:vAlign w:val="center"/>
          </w:tcPr>
          <w:p w:rsidRPr="00F51051" w:rsidR="00996CF5" w:rsidP="00ED53A5" w:rsidRDefault="00996CF5" w14:paraId="5E9D9D7C" w14:textId="77777777">
            <w:pPr>
              <w:widowControl w:val="0"/>
              <w:rPr>
                <w:rFonts w:ascii="Aptos" w:hAnsi="Aptos"/>
                <w:b/>
                <w:sz w:val="18"/>
                <w:szCs w:val="18"/>
              </w:rPr>
            </w:pPr>
            <w:r w:rsidRPr="00F51051">
              <w:rPr>
                <w:rFonts w:ascii="Aptos" w:hAnsi="Aptos"/>
                <w:sz w:val="16"/>
                <w:szCs w:val="16"/>
              </w:rPr>
              <w:t xml:space="preserve">Nessun materiale combustibile </w:t>
            </w:r>
          </w:p>
        </w:tc>
        <w:tc>
          <w:tcPr>
            <w:tcW w:w="945" w:type="dxa"/>
            <w:tcBorders>
              <w:left w:val="single" w:color="auto" w:sz="4" w:space="0"/>
              <w:right w:val="single" w:color="auto" w:sz="4" w:space="0"/>
            </w:tcBorders>
            <w:vAlign w:val="center"/>
          </w:tcPr>
          <w:p w:rsidRPr="00F51051" w:rsidR="00996CF5" w:rsidP="00ED53A5" w:rsidRDefault="00996CF5" w14:paraId="5FAF80E0"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173" w:type="dxa"/>
            <w:tcBorders>
              <w:left w:val="single" w:color="auto" w:sz="4" w:space="0"/>
              <w:right w:val="single" w:color="auto" w:sz="4" w:space="0"/>
            </w:tcBorders>
            <w:vAlign w:val="center"/>
          </w:tcPr>
          <w:p w:rsidRPr="00F51051" w:rsidR="00996CF5" w:rsidP="00ED53A5" w:rsidRDefault="00996CF5" w14:paraId="6AF0019E" w14:textId="77777777">
            <w:pPr>
              <w:widowControl w:val="0"/>
              <w:rPr>
                <w:rFonts w:ascii="Aptos" w:hAnsi="Aptos"/>
              </w:rPr>
            </w:pPr>
            <w:r w:rsidRPr="00F51051">
              <w:rPr>
                <w:rFonts w:ascii="Aptos" w:hAnsi="Aptos"/>
                <w:sz w:val="16"/>
                <w:szCs w:val="16"/>
              </w:rPr>
              <w:t>Nessuna sostanza o materiale infiammabile</w:t>
            </w:r>
          </w:p>
        </w:tc>
        <w:tc>
          <w:tcPr>
            <w:tcW w:w="1008" w:type="dxa"/>
            <w:tcBorders>
              <w:left w:val="single" w:color="auto" w:sz="4" w:space="0"/>
              <w:right w:val="single" w:color="auto" w:sz="4" w:space="0"/>
            </w:tcBorders>
            <w:vAlign w:val="center"/>
          </w:tcPr>
          <w:p w:rsidRPr="00F51051" w:rsidR="00996CF5" w:rsidP="00ED53A5" w:rsidRDefault="00996CF5" w14:paraId="147AE7FD"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right w:val="single" w:color="auto" w:sz="4" w:space="0"/>
            </w:tcBorders>
            <w:vAlign w:val="center"/>
          </w:tcPr>
          <w:p w:rsidRPr="00F51051" w:rsidR="00996CF5" w:rsidP="00960CEF" w:rsidRDefault="00996CF5" w14:paraId="4A228371" w14:textId="77777777">
            <w:pPr>
              <w:widowControl w:val="0"/>
              <w:rPr>
                <w:rFonts w:ascii="Aptos" w:hAnsi="Aptos"/>
              </w:rPr>
            </w:pPr>
            <w:r w:rsidRPr="00F51051">
              <w:rPr>
                <w:rFonts w:ascii="Aptos" w:hAnsi="Aptos"/>
                <w:sz w:val="16"/>
                <w:szCs w:val="16"/>
              </w:rPr>
              <w:t>Nessuna sorgente di innesco</w:t>
            </w:r>
          </w:p>
        </w:tc>
        <w:tc>
          <w:tcPr>
            <w:tcW w:w="992" w:type="dxa"/>
            <w:tcBorders>
              <w:left w:val="single" w:color="auto" w:sz="4" w:space="0"/>
              <w:right w:val="single" w:color="auto" w:sz="4" w:space="0"/>
            </w:tcBorders>
            <w:vAlign w:val="center"/>
          </w:tcPr>
          <w:p w:rsidRPr="00F51051" w:rsidR="00996CF5" w:rsidP="00ED53A5" w:rsidRDefault="00996CF5" w14:paraId="2919582D"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r>
      <w:tr w:rsidRPr="00F51051" w:rsidR="00996CF5" w:rsidTr="00960CEF" w14:paraId="5B6FB4E0" w14:textId="77777777">
        <w:trPr>
          <w:trHeight w:val="284"/>
        </w:trPr>
        <w:tc>
          <w:tcPr>
            <w:tcW w:w="2235" w:type="dxa"/>
            <w:tcBorders>
              <w:left w:val="single" w:color="auto" w:sz="4" w:space="0"/>
              <w:right w:val="single" w:color="auto" w:sz="4" w:space="0"/>
            </w:tcBorders>
            <w:vAlign w:val="center"/>
          </w:tcPr>
          <w:p w:rsidRPr="00F51051" w:rsidR="00996CF5" w:rsidP="00ED53A5" w:rsidRDefault="00996CF5" w14:paraId="77539026" w14:textId="77777777">
            <w:pPr>
              <w:widowControl w:val="0"/>
              <w:rPr>
                <w:rFonts w:ascii="Aptos" w:hAnsi="Aptos"/>
                <w:b/>
                <w:sz w:val="18"/>
                <w:szCs w:val="18"/>
              </w:rPr>
            </w:pPr>
            <w:r w:rsidRPr="00F51051">
              <w:rPr>
                <w:rFonts w:ascii="Aptos" w:hAnsi="Aptos"/>
                <w:sz w:val="16"/>
                <w:szCs w:val="16"/>
              </w:rPr>
              <w:t xml:space="preserve">Carta </w:t>
            </w:r>
          </w:p>
        </w:tc>
        <w:tc>
          <w:tcPr>
            <w:tcW w:w="945" w:type="dxa"/>
            <w:tcBorders>
              <w:left w:val="single" w:color="auto" w:sz="4" w:space="0"/>
              <w:right w:val="single" w:color="auto" w:sz="4" w:space="0"/>
            </w:tcBorders>
            <w:vAlign w:val="center"/>
          </w:tcPr>
          <w:p w:rsidRPr="00F51051" w:rsidR="00996CF5" w:rsidP="00ED53A5" w:rsidRDefault="00996CF5" w14:paraId="5BCDF62B"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173" w:type="dxa"/>
            <w:tcBorders>
              <w:left w:val="single" w:color="auto" w:sz="4" w:space="0"/>
              <w:right w:val="single" w:color="auto" w:sz="4" w:space="0"/>
            </w:tcBorders>
            <w:vAlign w:val="center"/>
          </w:tcPr>
          <w:p w:rsidRPr="00F51051" w:rsidR="00996CF5" w:rsidP="00ED53A5" w:rsidRDefault="00996CF5" w14:paraId="0769ACE9" w14:textId="77777777">
            <w:pPr>
              <w:widowControl w:val="0"/>
              <w:rPr>
                <w:rFonts w:ascii="Aptos" w:hAnsi="Aptos"/>
                <w:b/>
                <w:sz w:val="18"/>
                <w:szCs w:val="18"/>
              </w:rPr>
            </w:pPr>
            <w:r w:rsidRPr="00F51051">
              <w:rPr>
                <w:rFonts w:ascii="Aptos" w:hAnsi="Aptos"/>
                <w:sz w:val="16"/>
                <w:szCs w:val="16"/>
              </w:rPr>
              <w:t xml:space="preserve">Vernici e solventi infiammabili </w:t>
            </w:r>
          </w:p>
        </w:tc>
        <w:tc>
          <w:tcPr>
            <w:tcW w:w="1008" w:type="dxa"/>
            <w:tcBorders>
              <w:left w:val="single" w:color="auto" w:sz="4" w:space="0"/>
              <w:right w:val="single" w:color="auto" w:sz="4" w:space="0"/>
            </w:tcBorders>
            <w:vAlign w:val="center"/>
          </w:tcPr>
          <w:p w:rsidRPr="00F51051" w:rsidR="00996CF5" w:rsidP="00ED53A5" w:rsidRDefault="00996CF5" w14:paraId="7C1B1F96"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right w:val="single" w:color="auto" w:sz="4" w:space="0"/>
            </w:tcBorders>
            <w:vAlign w:val="center"/>
          </w:tcPr>
          <w:p w:rsidRPr="00F51051" w:rsidR="00996CF5" w:rsidP="00960CEF" w:rsidRDefault="00996CF5" w14:paraId="3797BF7E" w14:textId="77777777">
            <w:pPr>
              <w:widowControl w:val="0"/>
              <w:rPr>
                <w:rFonts w:ascii="Aptos" w:hAnsi="Aptos"/>
              </w:rPr>
            </w:pPr>
            <w:r w:rsidRPr="00F51051">
              <w:rPr>
                <w:rFonts w:ascii="Aptos" w:hAnsi="Aptos"/>
                <w:sz w:val="16"/>
                <w:szCs w:val="16"/>
              </w:rPr>
              <w:t>Impianto elettrico</w:t>
            </w:r>
          </w:p>
        </w:tc>
        <w:tc>
          <w:tcPr>
            <w:tcW w:w="992" w:type="dxa"/>
            <w:tcBorders>
              <w:left w:val="single" w:color="auto" w:sz="4" w:space="0"/>
              <w:right w:val="single" w:color="auto" w:sz="4" w:space="0"/>
            </w:tcBorders>
            <w:vAlign w:val="center"/>
          </w:tcPr>
          <w:p w:rsidRPr="00F51051" w:rsidR="00996CF5" w:rsidP="00ED53A5" w:rsidRDefault="00996CF5" w14:paraId="539A244E"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r>
      <w:tr w:rsidRPr="00F51051" w:rsidR="00996CF5" w:rsidTr="00960CEF" w14:paraId="724205FF" w14:textId="77777777">
        <w:trPr>
          <w:trHeight w:val="284"/>
        </w:trPr>
        <w:tc>
          <w:tcPr>
            <w:tcW w:w="2235" w:type="dxa"/>
            <w:tcBorders>
              <w:left w:val="single" w:color="auto" w:sz="4" w:space="0"/>
              <w:right w:val="single" w:color="auto" w:sz="4" w:space="0"/>
            </w:tcBorders>
            <w:vAlign w:val="center"/>
          </w:tcPr>
          <w:p w:rsidRPr="00F51051" w:rsidR="00996CF5" w:rsidP="00ED53A5" w:rsidRDefault="00996CF5" w14:paraId="677AEED5" w14:textId="77777777">
            <w:pPr>
              <w:widowControl w:val="0"/>
              <w:rPr>
                <w:rFonts w:ascii="Aptos" w:hAnsi="Aptos"/>
                <w:b/>
                <w:sz w:val="18"/>
                <w:szCs w:val="18"/>
              </w:rPr>
            </w:pPr>
            <w:r w:rsidRPr="00F51051">
              <w:rPr>
                <w:rFonts w:ascii="Aptos" w:hAnsi="Aptos"/>
                <w:sz w:val="16"/>
                <w:szCs w:val="16"/>
              </w:rPr>
              <w:t xml:space="preserve">Materiali di imballaggio </w:t>
            </w:r>
          </w:p>
        </w:tc>
        <w:tc>
          <w:tcPr>
            <w:tcW w:w="945" w:type="dxa"/>
            <w:tcBorders>
              <w:left w:val="single" w:color="auto" w:sz="4" w:space="0"/>
              <w:right w:val="single" w:color="auto" w:sz="4" w:space="0"/>
            </w:tcBorders>
            <w:vAlign w:val="center"/>
          </w:tcPr>
          <w:p w:rsidRPr="00F51051" w:rsidR="00996CF5" w:rsidP="00ED53A5" w:rsidRDefault="00996CF5" w14:paraId="72294C13"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173" w:type="dxa"/>
            <w:tcBorders>
              <w:left w:val="single" w:color="auto" w:sz="4" w:space="0"/>
              <w:right w:val="single" w:color="auto" w:sz="4" w:space="0"/>
            </w:tcBorders>
            <w:vAlign w:val="center"/>
          </w:tcPr>
          <w:p w:rsidRPr="00F51051" w:rsidR="00996CF5" w:rsidP="00ED53A5" w:rsidRDefault="00996CF5" w14:paraId="355867EB" w14:textId="77777777">
            <w:pPr>
              <w:widowControl w:val="0"/>
              <w:rPr>
                <w:rFonts w:ascii="Aptos" w:hAnsi="Aptos"/>
                <w:b/>
                <w:sz w:val="18"/>
                <w:szCs w:val="18"/>
              </w:rPr>
            </w:pPr>
            <w:r w:rsidRPr="00F51051">
              <w:rPr>
                <w:rFonts w:ascii="Aptos" w:hAnsi="Aptos"/>
                <w:sz w:val="16"/>
                <w:szCs w:val="16"/>
              </w:rPr>
              <w:t xml:space="preserve">Adesivi infiammabili </w:t>
            </w:r>
          </w:p>
        </w:tc>
        <w:tc>
          <w:tcPr>
            <w:tcW w:w="1008" w:type="dxa"/>
            <w:tcBorders>
              <w:left w:val="single" w:color="auto" w:sz="4" w:space="0"/>
              <w:right w:val="single" w:color="auto" w:sz="4" w:space="0"/>
            </w:tcBorders>
            <w:vAlign w:val="center"/>
          </w:tcPr>
          <w:p w:rsidRPr="00F51051" w:rsidR="00996CF5" w:rsidP="00ED53A5" w:rsidRDefault="00996CF5" w14:paraId="1B977552"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right w:val="single" w:color="auto" w:sz="4" w:space="0"/>
            </w:tcBorders>
            <w:vAlign w:val="center"/>
          </w:tcPr>
          <w:p w:rsidRPr="00F51051" w:rsidR="00996CF5" w:rsidP="00960CEF" w:rsidRDefault="00996CF5" w14:paraId="1C7C8131" w14:textId="77777777">
            <w:pPr>
              <w:rPr>
                <w:rFonts w:ascii="Aptos" w:hAnsi="Aptos"/>
                <w:sz w:val="16"/>
                <w:szCs w:val="16"/>
              </w:rPr>
            </w:pPr>
            <w:r w:rsidRPr="00F51051">
              <w:rPr>
                <w:rFonts w:ascii="Aptos" w:hAnsi="Aptos"/>
                <w:sz w:val="16"/>
                <w:szCs w:val="16"/>
              </w:rPr>
              <w:t>Impianto termico</w:t>
            </w:r>
          </w:p>
        </w:tc>
        <w:tc>
          <w:tcPr>
            <w:tcW w:w="992" w:type="dxa"/>
            <w:tcBorders>
              <w:left w:val="single" w:color="auto" w:sz="4" w:space="0"/>
              <w:right w:val="single" w:color="auto" w:sz="4" w:space="0"/>
            </w:tcBorders>
            <w:vAlign w:val="center"/>
          </w:tcPr>
          <w:p w:rsidRPr="00F51051" w:rsidR="00996CF5" w:rsidP="00ED53A5" w:rsidRDefault="00996CF5" w14:paraId="6F74E354"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r>
      <w:tr w:rsidRPr="00F51051" w:rsidR="00996CF5" w:rsidTr="00960CEF" w14:paraId="04AEC555" w14:textId="77777777">
        <w:trPr>
          <w:trHeight w:val="284"/>
        </w:trPr>
        <w:tc>
          <w:tcPr>
            <w:tcW w:w="2235" w:type="dxa"/>
            <w:tcBorders>
              <w:left w:val="single" w:color="auto" w:sz="4" w:space="0"/>
              <w:right w:val="single" w:color="auto" w:sz="4" w:space="0"/>
            </w:tcBorders>
            <w:vAlign w:val="center"/>
          </w:tcPr>
          <w:p w:rsidRPr="00F51051" w:rsidR="00996CF5" w:rsidP="00ED53A5" w:rsidRDefault="00996CF5" w14:paraId="69ED0AD5" w14:textId="77777777">
            <w:pPr>
              <w:widowControl w:val="0"/>
              <w:rPr>
                <w:rFonts w:ascii="Aptos" w:hAnsi="Aptos"/>
                <w:b/>
                <w:sz w:val="18"/>
                <w:szCs w:val="18"/>
              </w:rPr>
            </w:pPr>
            <w:r w:rsidRPr="00F51051">
              <w:rPr>
                <w:rFonts w:ascii="Aptos" w:hAnsi="Aptos"/>
                <w:sz w:val="16"/>
                <w:szCs w:val="16"/>
              </w:rPr>
              <w:t xml:space="preserve">Materiali plastici in genere </w:t>
            </w:r>
          </w:p>
        </w:tc>
        <w:tc>
          <w:tcPr>
            <w:tcW w:w="945" w:type="dxa"/>
            <w:tcBorders>
              <w:left w:val="single" w:color="auto" w:sz="4" w:space="0"/>
              <w:right w:val="single" w:color="auto" w:sz="4" w:space="0"/>
            </w:tcBorders>
            <w:vAlign w:val="center"/>
          </w:tcPr>
          <w:p w:rsidRPr="00F51051" w:rsidR="00996CF5" w:rsidP="00ED53A5" w:rsidRDefault="00996CF5" w14:paraId="45C58FAE"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173" w:type="dxa"/>
            <w:tcBorders>
              <w:left w:val="single" w:color="auto" w:sz="4" w:space="0"/>
              <w:right w:val="single" w:color="auto" w:sz="4" w:space="0"/>
            </w:tcBorders>
            <w:vAlign w:val="center"/>
          </w:tcPr>
          <w:p w:rsidRPr="00F51051" w:rsidR="00996CF5" w:rsidP="00ED53A5" w:rsidRDefault="00996CF5" w14:paraId="4725DB2E" w14:textId="77777777">
            <w:pPr>
              <w:widowControl w:val="0"/>
              <w:rPr>
                <w:rFonts w:ascii="Aptos" w:hAnsi="Aptos"/>
                <w:b/>
                <w:sz w:val="18"/>
                <w:szCs w:val="18"/>
              </w:rPr>
            </w:pPr>
            <w:r w:rsidRPr="00F51051">
              <w:rPr>
                <w:rFonts w:ascii="Aptos" w:hAnsi="Aptos"/>
                <w:sz w:val="16"/>
                <w:szCs w:val="16"/>
              </w:rPr>
              <w:t xml:space="preserve">Metano </w:t>
            </w:r>
          </w:p>
        </w:tc>
        <w:tc>
          <w:tcPr>
            <w:tcW w:w="1008" w:type="dxa"/>
            <w:tcBorders>
              <w:left w:val="single" w:color="auto" w:sz="4" w:space="0"/>
              <w:right w:val="single" w:color="auto" w:sz="4" w:space="0"/>
            </w:tcBorders>
            <w:vAlign w:val="center"/>
          </w:tcPr>
          <w:p w:rsidRPr="00F51051" w:rsidR="00996CF5" w:rsidP="00ED53A5" w:rsidRDefault="00996CF5" w14:paraId="12564CCE"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right w:val="single" w:color="auto" w:sz="4" w:space="0"/>
            </w:tcBorders>
            <w:vAlign w:val="center"/>
          </w:tcPr>
          <w:p w:rsidRPr="00F51051" w:rsidR="00996CF5" w:rsidP="00960CEF" w:rsidRDefault="00996CF5" w14:paraId="13CD2D31" w14:textId="77777777">
            <w:pPr>
              <w:widowControl w:val="0"/>
              <w:rPr>
                <w:rFonts w:ascii="Aptos" w:hAnsi="Aptos"/>
              </w:rPr>
            </w:pPr>
            <w:r w:rsidRPr="00F51051">
              <w:rPr>
                <w:rFonts w:ascii="Aptos" w:hAnsi="Aptos"/>
                <w:sz w:val="16"/>
                <w:szCs w:val="16"/>
              </w:rPr>
              <w:t>Macchine ed apparecchiature in cui si produce calore non installate e utilizzate secondo le norme di buona tecnica</w:t>
            </w:r>
          </w:p>
        </w:tc>
        <w:tc>
          <w:tcPr>
            <w:tcW w:w="992" w:type="dxa"/>
            <w:tcBorders>
              <w:left w:val="single" w:color="auto" w:sz="4" w:space="0"/>
              <w:right w:val="single" w:color="auto" w:sz="4" w:space="0"/>
            </w:tcBorders>
            <w:vAlign w:val="center"/>
          </w:tcPr>
          <w:p w:rsidRPr="00F51051" w:rsidR="00996CF5" w:rsidP="00ED53A5" w:rsidRDefault="00996CF5" w14:paraId="414B66AD"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r>
      <w:tr w:rsidRPr="00F51051" w:rsidR="00996CF5" w:rsidTr="00960CEF" w14:paraId="78E94A63" w14:textId="77777777">
        <w:trPr>
          <w:trHeight w:val="284"/>
        </w:trPr>
        <w:tc>
          <w:tcPr>
            <w:tcW w:w="2235" w:type="dxa"/>
            <w:tcBorders>
              <w:left w:val="single" w:color="auto" w:sz="4" w:space="0"/>
              <w:right w:val="single" w:color="auto" w:sz="4" w:space="0"/>
            </w:tcBorders>
            <w:vAlign w:val="center"/>
          </w:tcPr>
          <w:p w:rsidRPr="00F51051" w:rsidR="00996CF5" w:rsidP="00ED53A5" w:rsidRDefault="00996CF5" w14:paraId="3FD4F01F" w14:textId="77777777">
            <w:pPr>
              <w:widowControl w:val="0"/>
              <w:rPr>
                <w:rFonts w:ascii="Aptos" w:hAnsi="Aptos"/>
                <w:b/>
                <w:sz w:val="18"/>
                <w:szCs w:val="18"/>
              </w:rPr>
            </w:pPr>
            <w:r w:rsidRPr="00F51051">
              <w:rPr>
                <w:rFonts w:ascii="Aptos" w:hAnsi="Aptos"/>
                <w:sz w:val="16"/>
                <w:szCs w:val="16"/>
              </w:rPr>
              <w:t xml:space="preserve">Materiali sotto forma di schiuma </w:t>
            </w:r>
          </w:p>
        </w:tc>
        <w:tc>
          <w:tcPr>
            <w:tcW w:w="945" w:type="dxa"/>
            <w:tcBorders>
              <w:left w:val="single" w:color="auto" w:sz="4" w:space="0"/>
              <w:right w:val="single" w:color="auto" w:sz="4" w:space="0"/>
            </w:tcBorders>
            <w:vAlign w:val="center"/>
          </w:tcPr>
          <w:p w:rsidRPr="00F51051" w:rsidR="00996CF5" w:rsidP="00ED53A5" w:rsidRDefault="00996CF5" w14:paraId="670CAF79"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173" w:type="dxa"/>
            <w:tcBorders>
              <w:left w:val="single" w:color="auto" w:sz="4" w:space="0"/>
              <w:right w:val="single" w:color="auto" w:sz="4" w:space="0"/>
            </w:tcBorders>
            <w:vAlign w:val="center"/>
          </w:tcPr>
          <w:p w:rsidRPr="00F51051" w:rsidR="00996CF5" w:rsidP="00ED53A5" w:rsidRDefault="00996CF5" w14:paraId="6CB4A978" w14:textId="77777777">
            <w:pPr>
              <w:widowControl w:val="0"/>
              <w:rPr>
                <w:rFonts w:ascii="Aptos" w:hAnsi="Aptos"/>
                <w:b/>
                <w:sz w:val="18"/>
                <w:szCs w:val="18"/>
              </w:rPr>
            </w:pPr>
            <w:r w:rsidRPr="00F51051">
              <w:rPr>
                <w:rFonts w:ascii="Aptos" w:hAnsi="Aptos"/>
                <w:sz w:val="16"/>
                <w:szCs w:val="16"/>
              </w:rPr>
              <w:t xml:space="preserve">Propano </w:t>
            </w:r>
          </w:p>
        </w:tc>
        <w:tc>
          <w:tcPr>
            <w:tcW w:w="1008" w:type="dxa"/>
            <w:tcBorders>
              <w:left w:val="single" w:color="auto" w:sz="4" w:space="0"/>
              <w:right w:val="single" w:color="auto" w:sz="4" w:space="0"/>
            </w:tcBorders>
            <w:vAlign w:val="center"/>
          </w:tcPr>
          <w:p w:rsidRPr="00F51051" w:rsidR="00996CF5" w:rsidP="00ED53A5" w:rsidRDefault="00996CF5" w14:paraId="69D64BBD"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right w:val="single" w:color="auto" w:sz="4" w:space="0"/>
            </w:tcBorders>
            <w:vAlign w:val="center"/>
          </w:tcPr>
          <w:p w:rsidRPr="00F51051" w:rsidR="00996CF5" w:rsidP="00960CEF" w:rsidRDefault="00996CF5" w14:paraId="5D248845" w14:textId="77777777">
            <w:pPr>
              <w:widowControl w:val="0"/>
              <w:rPr>
                <w:rFonts w:ascii="Aptos" w:hAnsi="Aptos"/>
              </w:rPr>
            </w:pPr>
            <w:r w:rsidRPr="00F51051">
              <w:rPr>
                <w:rFonts w:ascii="Aptos" w:hAnsi="Aptos"/>
                <w:sz w:val="16"/>
                <w:szCs w:val="16"/>
              </w:rPr>
              <w:t xml:space="preserve">Fiamme o scintille dovute a processi di lavoro quali taglio, affilatura, saldatura </w:t>
            </w:r>
            <w:proofErr w:type="spellStart"/>
            <w:r w:rsidRPr="00F51051">
              <w:rPr>
                <w:rFonts w:ascii="Aptos" w:hAnsi="Aptos"/>
                <w:sz w:val="16"/>
                <w:szCs w:val="16"/>
              </w:rPr>
              <w:t>ecc</w:t>
            </w:r>
            <w:proofErr w:type="spellEnd"/>
          </w:p>
        </w:tc>
        <w:tc>
          <w:tcPr>
            <w:tcW w:w="992" w:type="dxa"/>
            <w:tcBorders>
              <w:left w:val="single" w:color="auto" w:sz="4" w:space="0"/>
              <w:right w:val="single" w:color="auto" w:sz="4" w:space="0"/>
            </w:tcBorders>
            <w:vAlign w:val="center"/>
          </w:tcPr>
          <w:p w:rsidRPr="00F51051" w:rsidR="00996CF5" w:rsidP="00ED53A5" w:rsidRDefault="00996CF5" w14:paraId="5D8CAD82"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r>
      <w:tr w:rsidRPr="00F51051" w:rsidR="00996CF5" w:rsidTr="00960CEF" w14:paraId="593DF55A" w14:textId="77777777">
        <w:trPr>
          <w:trHeight w:val="284"/>
        </w:trPr>
        <w:tc>
          <w:tcPr>
            <w:tcW w:w="2235" w:type="dxa"/>
            <w:tcBorders>
              <w:left w:val="single" w:color="auto" w:sz="4" w:space="0"/>
              <w:right w:val="single" w:color="auto" w:sz="4" w:space="0"/>
            </w:tcBorders>
            <w:vAlign w:val="center"/>
          </w:tcPr>
          <w:p w:rsidRPr="00F51051" w:rsidR="00996CF5" w:rsidP="00ED53A5" w:rsidRDefault="00996CF5" w14:paraId="28D7A2F7" w14:textId="77777777">
            <w:pPr>
              <w:widowControl w:val="0"/>
              <w:rPr>
                <w:rFonts w:ascii="Aptos" w:hAnsi="Aptos"/>
                <w:b/>
                <w:sz w:val="18"/>
                <w:szCs w:val="18"/>
              </w:rPr>
            </w:pPr>
            <w:r w:rsidRPr="00F51051">
              <w:rPr>
                <w:rFonts w:ascii="Aptos" w:hAnsi="Aptos"/>
                <w:sz w:val="16"/>
                <w:szCs w:val="16"/>
              </w:rPr>
              <w:t xml:space="preserve">Legno (trucioli, polveri, manufatti) </w:t>
            </w:r>
          </w:p>
        </w:tc>
        <w:tc>
          <w:tcPr>
            <w:tcW w:w="945" w:type="dxa"/>
            <w:tcBorders>
              <w:left w:val="single" w:color="auto" w:sz="4" w:space="0"/>
              <w:right w:val="single" w:color="auto" w:sz="4" w:space="0"/>
            </w:tcBorders>
            <w:vAlign w:val="center"/>
          </w:tcPr>
          <w:p w:rsidRPr="00F51051" w:rsidR="00996CF5" w:rsidP="00ED53A5" w:rsidRDefault="00996CF5" w14:paraId="73939FE4"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173" w:type="dxa"/>
            <w:tcBorders>
              <w:left w:val="single" w:color="auto" w:sz="4" w:space="0"/>
              <w:right w:val="single" w:color="auto" w:sz="4" w:space="0"/>
            </w:tcBorders>
            <w:vAlign w:val="center"/>
          </w:tcPr>
          <w:p w:rsidRPr="00F51051" w:rsidR="00996CF5" w:rsidP="00ED53A5" w:rsidRDefault="00996CF5" w14:paraId="0169D695" w14:textId="77777777">
            <w:pPr>
              <w:widowControl w:val="0"/>
              <w:rPr>
                <w:rFonts w:ascii="Aptos" w:hAnsi="Aptos"/>
                <w:b/>
                <w:sz w:val="18"/>
                <w:szCs w:val="18"/>
              </w:rPr>
            </w:pPr>
            <w:r w:rsidRPr="00F51051">
              <w:rPr>
                <w:rFonts w:ascii="Aptos" w:hAnsi="Aptos"/>
                <w:sz w:val="16"/>
                <w:szCs w:val="16"/>
              </w:rPr>
              <w:t xml:space="preserve">Ossigeno </w:t>
            </w:r>
          </w:p>
        </w:tc>
        <w:tc>
          <w:tcPr>
            <w:tcW w:w="1008" w:type="dxa"/>
            <w:tcBorders>
              <w:left w:val="single" w:color="auto" w:sz="4" w:space="0"/>
              <w:right w:val="single" w:color="auto" w:sz="4" w:space="0"/>
            </w:tcBorders>
            <w:vAlign w:val="center"/>
          </w:tcPr>
          <w:p w:rsidRPr="00F51051" w:rsidR="00996CF5" w:rsidP="00ED53A5" w:rsidRDefault="00996CF5" w14:paraId="5459C335"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right w:val="single" w:color="auto" w:sz="4" w:space="0"/>
            </w:tcBorders>
            <w:vAlign w:val="center"/>
          </w:tcPr>
          <w:p w:rsidRPr="00F51051" w:rsidR="00996CF5" w:rsidP="00960CEF" w:rsidRDefault="00996CF5" w14:paraId="12A2A120" w14:textId="77777777">
            <w:pPr>
              <w:widowControl w:val="0"/>
              <w:rPr>
                <w:rFonts w:ascii="Aptos" w:hAnsi="Aptos"/>
              </w:rPr>
            </w:pPr>
            <w:r w:rsidRPr="00F51051">
              <w:rPr>
                <w:rFonts w:ascii="Aptos" w:hAnsi="Aptos"/>
                <w:sz w:val="16"/>
                <w:szCs w:val="16"/>
              </w:rPr>
              <w:t>Sorgenti causate da attriti</w:t>
            </w:r>
          </w:p>
        </w:tc>
        <w:tc>
          <w:tcPr>
            <w:tcW w:w="992" w:type="dxa"/>
            <w:tcBorders>
              <w:left w:val="single" w:color="auto" w:sz="4" w:space="0"/>
              <w:right w:val="single" w:color="auto" w:sz="4" w:space="0"/>
            </w:tcBorders>
            <w:vAlign w:val="center"/>
          </w:tcPr>
          <w:p w:rsidRPr="00F51051" w:rsidR="00996CF5" w:rsidP="00ED53A5" w:rsidRDefault="00996CF5" w14:paraId="040BF18A"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r>
      <w:tr w:rsidRPr="00F51051" w:rsidR="00996CF5" w:rsidTr="00960CEF" w14:paraId="7CC80F6D" w14:textId="77777777">
        <w:trPr>
          <w:trHeight w:val="284"/>
        </w:trPr>
        <w:tc>
          <w:tcPr>
            <w:tcW w:w="2235" w:type="dxa"/>
            <w:tcBorders>
              <w:left w:val="single" w:color="auto" w:sz="4" w:space="0"/>
              <w:right w:val="single" w:color="auto" w:sz="4" w:space="0"/>
            </w:tcBorders>
            <w:vAlign w:val="center"/>
          </w:tcPr>
          <w:p w:rsidRPr="00F51051" w:rsidR="00996CF5" w:rsidP="00ED53A5" w:rsidRDefault="00996CF5" w14:paraId="38FA5CB5" w14:textId="77777777">
            <w:pPr>
              <w:widowControl w:val="0"/>
              <w:rPr>
                <w:rFonts w:ascii="Aptos" w:hAnsi="Aptos"/>
                <w:b/>
                <w:sz w:val="18"/>
                <w:szCs w:val="18"/>
              </w:rPr>
            </w:pPr>
            <w:r w:rsidRPr="00F51051">
              <w:rPr>
                <w:rFonts w:ascii="Aptos" w:hAnsi="Aptos"/>
                <w:sz w:val="16"/>
                <w:szCs w:val="16"/>
              </w:rPr>
              <w:t xml:space="preserve">Arredi combustibili </w:t>
            </w:r>
          </w:p>
        </w:tc>
        <w:tc>
          <w:tcPr>
            <w:tcW w:w="945" w:type="dxa"/>
            <w:tcBorders>
              <w:left w:val="single" w:color="auto" w:sz="4" w:space="0"/>
              <w:right w:val="single" w:color="auto" w:sz="4" w:space="0"/>
            </w:tcBorders>
            <w:vAlign w:val="center"/>
          </w:tcPr>
          <w:p w:rsidRPr="00F51051" w:rsidR="00996CF5" w:rsidP="00ED53A5" w:rsidRDefault="00996CF5" w14:paraId="77C34B84"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173" w:type="dxa"/>
            <w:tcBorders>
              <w:left w:val="single" w:color="auto" w:sz="4" w:space="0"/>
              <w:right w:val="single" w:color="auto" w:sz="4" w:space="0"/>
            </w:tcBorders>
            <w:vAlign w:val="center"/>
          </w:tcPr>
          <w:p w:rsidRPr="00F51051" w:rsidR="00996CF5" w:rsidP="00ED53A5" w:rsidRDefault="00996CF5" w14:paraId="1A34F6E6" w14:textId="77777777">
            <w:pPr>
              <w:widowControl w:val="0"/>
              <w:rPr>
                <w:rFonts w:ascii="Aptos" w:hAnsi="Aptos"/>
                <w:b/>
                <w:sz w:val="18"/>
                <w:szCs w:val="18"/>
              </w:rPr>
            </w:pPr>
            <w:r w:rsidRPr="00F51051">
              <w:rPr>
                <w:rFonts w:ascii="Aptos" w:hAnsi="Aptos"/>
                <w:sz w:val="16"/>
                <w:szCs w:val="16"/>
              </w:rPr>
              <w:t xml:space="preserve">Acetilene </w:t>
            </w:r>
          </w:p>
        </w:tc>
        <w:tc>
          <w:tcPr>
            <w:tcW w:w="1008" w:type="dxa"/>
            <w:tcBorders>
              <w:left w:val="single" w:color="auto" w:sz="4" w:space="0"/>
              <w:right w:val="single" w:color="auto" w:sz="4" w:space="0"/>
            </w:tcBorders>
            <w:vAlign w:val="center"/>
          </w:tcPr>
          <w:p w:rsidRPr="00F51051" w:rsidR="00996CF5" w:rsidP="00ED53A5" w:rsidRDefault="00996CF5" w14:paraId="7CF0976A"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right w:val="single" w:color="auto" w:sz="4" w:space="0"/>
            </w:tcBorders>
            <w:vAlign w:val="center"/>
          </w:tcPr>
          <w:p w:rsidRPr="00F51051" w:rsidR="00996CF5" w:rsidP="00960CEF" w:rsidRDefault="00996CF5" w14:paraId="34EDB0C0" w14:textId="77777777">
            <w:pPr>
              <w:widowControl w:val="0"/>
              <w:rPr>
                <w:rFonts w:ascii="Aptos" w:hAnsi="Aptos"/>
              </w:rPr>
            </w:pPr>
            <w:r w:rsidRPr="00F51051">
              <w:rPr>
                <w:rFonts w:ascii="Aptos" w:hAnsi="Aptos"/>
                <w:sz w:val="16"/>
                <w:szCs w:val="16"/>
              </w:rPr>
              <w:t>Uso di fiamme libere (lavori a caldo)</w:t>
            </w:r>
          </w:p>
        </w:tc>
        <w:tc>
          <w:tcPr>
            <w:tcW w:w="992" w:type="dxa"/>
            <w:tcBorders>
              <w:left w:val="single" w:color="auto" w:sz="4" w:space="0"/>
              <w:right w:val="single" w:color="auto" w:sz="4" w:space="0"/>
            </w:tcBorders>
            <w:vAlign w:val="center"/>
          </w:tcPr>
          <w:p w:rsidRPr="00F51051" w:rsidR="00996CF5" w:rsidP="00ED53A5" w:rsidRDefault="00996CF5" w14:paraId="1DA27751"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r>
      <w:tr w:rsidRPr="00F51051" w:rsidR="00996CF5" w:rsidTr="00960CEF" w14:paraId="1CEFE376" w14:textId="77777777">
        <w:trPr>
          <w:trHeight w:val="284"/>
        </w:trPr>
        <w:tc>
          <w:tcPr>
            <w:tcW w:w="2235" w:type="dxa"/>
            <w:tcBorders>
              <w:left w:val="single" w:color="auto" w:sz="4" w:space="0"/>
              <w:right w:val="single" w:color="auto" w:sz="4" w:space="0"/>
            </w:tcBorders>
            <w:vAlign w:val="center"/>
          </w:tcPr>
          <w:p w:rsidRPr="00F51051" w:rsidR="00996CF5" w:rsidP="00ED53A5" w:rsidRDefault="00996CF5" w14:paraId="2204C0DC" w14:textId="77777777">
            <w:pPr>
              <w:widowControl w:val="0"/>
              <w:rPr>
                <w:rFonts w:ascii="Aptos" w:hAnsi="Aptos"/>
              </w:rPr>
            </w:pPr>
            <w:r w:rsidRPr="00F51051">
              <w:rPr>
                <w:rFonts w:ascii="Aptos" w:hAnsi="Aptos"/>
                <w:sz w:val="16"/>
                <w:szCs w:val="16"/>
              </w:rPr>
              <w:t>Pareti, rivestimenti, solai combustibili</w:t>
            </w:r>
          </w:p>
          <w:p w:rsidRPr="00F51051" w:rsidR="00996CF5" w:rsidP="00ED53A5" w:rsidRDefault="00996CF5" w14:paraId="2B677FEE" w14:textId="77777777">
            <w:pPr>
              <w:widowControl w:val="0"/>
              <w:rPr>
                <w:rFonts w:ascii="Aptos" w:hAnsi="Aptos"/>
                <w:b/>
                <w:sz w:val="18"/>
                <w:szCs w:val="18"/>
              </w:rPr>
            </w:pPr>
          </w:p>
        </w:tc>
        <w:tc>
          <w:tcPr>
            <w:tcW w:w="945" w:type="dxa"/>
            <w:tcBorders>
              <w:left w:val="single" w:color="auto" w:sz="4" w:space="0"/>
              <w:right w:val="single" w:color="auto" w:sz="4" w:space="0"/>
            </w:tcBorders>
            <w:vAlign w:val="center"/>
          </w:tcPr>
          <w:p w:rsidRPr="00F51051" w:rsidR="00996CF5" w:rsidP="00ED53A5" w:rsidRDefault="00996CF5" w14:paraId="3CA3964B"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173" w:type="dxa"/>
            <w:tcBorders>
              <w:left w:val="single" w:color="auto" w:sz="4" w:space="0"/>
              <w:bottom w:val="single" w:color="auto" w:sz="4" w:space="0"/>
              <w:right w:val="single" w:color="auto" w:sz="4" w:space="0"/>
            </w:tcBorders>
            <w:vAlign w:val="center"/>
          </w:tcPr>
          <w:p w:rsidRPr="00F51051" w:rsidR="00996CF5" w:rsidP="00ED53A5" w:rsidRDefault="00996CF5" w14:paraId="6AC98400" w14:textId="77777777">
            <w:pPr>
              <w:widowControl w:val="0"/>
              <w:rPr>
                <w:rFonts w:ascii="Aptos" w:hAnsi="Aptos"/>
                <w:b/>
                <w:sz w:val="18"/>
                <w:szCs w:val="18"/>
              </w:rPr>
            </w:pPr>
            <w:r w:rsidRPr="00F51051">
              <w:rPr>
                <w:rFonts w:ascii="Aptos" w:hAnsi="Aptos"/>
                <w:sz w:val="16"/>
                <w:szCs w:val="16"/>
              </w:rPr>
              <w:t xml:space="preserve">Benzina </w:t>
            </w:r>
          </w:p>
        </w:tc>
        <w:tc>
          <w:tcPr>
            <w:tcW w:w="1008" w:type="dxa"/>
            <w:tcBorders>
              <w:left w:val="single" w:color="auto" w:sz="4" w:space="0"/>
              <w:bottom w:val="single" w:color="auto" w:sz="4" w:space="0"/>
              <w:right w:val="single" w:color="auto" w:sz="4" w:space="0"/>
            </w:tcBorders>
            <w:vAlign w:val="center"/>
          </w:tcPr>
          <w:p w:rsidRPr="00F51051" w:rsidR="00996CF5" w:rsidP="00ED53A5" w:rsidRDefault="00996CF5" w14:paraId="4FD9DC26"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bottom w:val="single" w:color="auto" w:sz="4" w:space="0"/>
              <w:right w:val="single" w:color="auto" w:sz="4" w:space="0"/>
            </w:tcBorders>
            <w:vAlign w:val="center"/>
          </w:tcPr>
          <w:p w:rsidRPr="00F51051" w:rsidR="00996CF5" w:rsidP="00960CEF" w:rsidRDefault="00996CF5" w14:paraId="73DF8A39" w14:textId="77777777">
            <w:pPr>
              <w:widowControl w:val="0"/>
              <w:rPr>
                <w:rFonts w:ascii="Aptos" w:hAnsi="Aptos"/>
                <w:b/>
                <w:sz w:val="18"/>
                <w:szCs w:val="18"/>
              </w:rPr>
            </w:pPr>
            <w:r w:rsidRPr="00F51051">
              <w:rPr>
                <w:rFonts w:ascii="Aptos" w:hAnsi="Aptos"/>
                <w:sz w:val="16"/>
                <w:szCs w:val="16"/>
              </w:rPr>
              <w:t>Possibile formazione di atmosfere esplosive</w:t>
            </w:r>
          </w:p>
        </w:tc>
        <w:tc>
          <w:tcPr>
            <w:tcW w:w="992" w:type="dxa"/>
            <w:tcBorders>
              <w:left w:val="single" w:color="auto" w:sz="4" w:space="0"/>
              <w:bottom w:val="single" w:color="auto" w:sz="4" w:space="0"/>
              <w:right w:val="single" w:color="auto" w:sz="4" w:space="0"/>
            </w:tcBorders>
            <w:vAlign w:val="center"/>
          </w:tcPr>
          <w:p w:rsidRPr="00F51051" w:rsidR="00996CF5" w:rsidP="00ED53A5" w:rsidRDefault="00996CF5" w14:paraId="61C6A68A"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r>
      <w:tr w:rsidRPr="00F51051" w:rsidR="00996CF5" w:rsidTr="00960CEF" w14:paraId="612FE7BB" w14:textId="77777777">
        <w:trPr>
          <w:trHeight w:val="284"/>
        </w:trPr>
        <w:tc>
          <w:tcPr>
            <w:tcW w:w="2235" w:type="dxa"/>
            <w:tcBorders>
              <w:left w:val="single" w:color="auto" w:sz="4" w:space="0"/>
              <w:bottom w:val="single" w:color="auto" w:sz="4" w:space="0"/>
              <w:right w:val="single" w:color="auto" w:sz="4" w:space="0"/>
            </w:tcBorders>
            <w:vAlign w:val="center"/>
          </w:tcPr>
          <w:p w:rsidRPr="00F51051" w:rsidR="00996CF5" w:rsidP="00ED53A5" w:rsidRDefault="00996CF5" w14:paraId="39F5EBDA" w14:textId="77777777">
            <w:pPr>
              <w:widowControl w:val="0"/>
              <w:rPr>
                <w:rFonts w:ascii="Aptos" w:hAnsi="Aptos"/>
                <w:b/>
                <w:sz w:val="18"/>
                <w:szCs w:val="18"/>
              </w:rPr>
            </w:pPr>
            <w:r w:rsidRPr="00F51051">
              <w:rPr>
                <w:rFonts w:ascii="Aptos" w:hAnsi="Aptos"/>
                <w:sz w:val="16"/>
                <w:szCs w:val="16"/>
              </w:rPr>
              <w:t xml:space="preserve">Altro: </w:t>
            </w:r>
          </w:p>
        </w:tc>
        <w:tc>
          <w:tcPr>
            <w:tcW w:w="945" w:type="dxa"/>
            <w:tcBorders>
              <w:left w:val="single" w:color="auto" w:sz="4" w:space="0"/>
              <w:bottom w:val="single" w:color="auto" w:sz="4" w:space="0"/>
              <w:right w:val="single" w:color="auto" w:sz="4" w:space="0"/>
            </w:tcBorders>
            <w:vAlign w:val="center"/>
          </w:tcPr>
          <w:p w:rsidRPr="00F51051" w:rsidR="00996CF5" w:rsidP="00ED53A5" w:rsidRDefault="00996CF5" w14:paraId="2A65D6B3" w14:textId="77777777">
            <w:pPr>
              <w:widowControl w:val="0"/>
              <w:jc w:val="center"/>
              <w:rPr>
                <w:rFonts w:ascii="Aptos" w:hAnsi="Aptos"/>
                <w:b/>
                <w:sz w:val="16"/>
                <w:szCs w:val="16"/>
              </w:rPr>
            </w:pPr>
          </w:p>
        </w:tc>
        <w:tc>
          <w:tcPr>
            <w:tcW w:w="2173" w:type="dxa"/>
            <w:tcBorders>
              <w:left w:val="single" w:color="auto" w:sz="4" w:space="0"/>
              <w:bottom w:val="single" w:color="auto" w:sz="4" w:space="0"/>
              <w:right w:val="single" w:color="auto" w:sz="4" w:space="0"/>
            </w:tcBorders>
            <w:vAlign w:val="center"/>
          </w:tcPr>
          <w:p w:rsidRPr="00F51051" w:rsidR="00996CF5" w:rsidP="00ED53A5" w:rsidRDefault="00996CF5" w14:paraId="1FEA55F7" w14:textId="77777777">
            <w:pPr>
              <w:widowControl w:val="0"/>
              <w:rPr>
                <w:rFonts w:ascii="Aptos" w:hAnsi="Aptos"/>
                <w:b/>
                <w:sz w:val="18"/>
                <w:szCs w:val="18"/>
              </w:rPr>
            </w:pPr>
            <w:r w:rsidRPr="00F51051">
              <w:rPr>
                <w:rFonts w:ascii="Aptos" w:hAnsi="Aptos"/>
                <w:sz w:val="16"/>
                <w:szCs w:val="16"/>
              </w:rPr>
              <w:t xml:space="preserve">Gasolio </w:t>
            </w:r>
          </w:p>
        </w:tc>
        <w:tc>
          <w:tcPr>
            <w:tcW w:w="1008" w:type="dxa"/>
            <w:tcBorders>
              <w:left w:val="single" w:color="auto" w:sz="4" w:space="0"/>
              <w:bottom w:val="single" w:color="auto" w:sz="4" w:space="0"/>
              <w:right w:val="single" w:color="auto" w:sz="4" w:space="0"/>
            </w:tcBorders>
            <w:vAlign w:val="center"/>
          </w:tcPr>
          <w:p w:rsidRPr="00F51051" w:rsidR="00996CF5" w:rsidP="00ED53A5" w:rsidRDefault="00996CF5" w14:paraId="7BF09C66"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left w:val="single" w:color="auto" w:sz="4" w:space="0"/>
              <w:bottom w:val="single" w:color="auto" w:sz="4" w:space="0"/>
              <w:right w:val="single" w:color="auto" w:sz="4" w:space="0"/>
            </w:tcBorders>
            <w:vAlign w:val="center"/>
          </w:tcPr>
          <w:p w:rsidRPr="00F51051" w:rsidR="00996CF5" w:rsidP="00960CEF" w:rsidRDefault="00996CF5" w14:paraId="58ACF3AF" w14:textId="77777777">
            <w:pPr>
              <w:widowControl w:val="0"/>
              <w:rPr>
                <w:rFonts w:ascii="Aptos" w:hAnsi="Aptos"/>
                <w:b/>
                <w:sz w:val="18"/>
                <w:szCs w:val="18"/>
              </w:rPr>
            </w:pPr>
            <w:r w:rsidRPr="00F51051">
              <w:rPr>
                <w:rFonts w:ascii="Aptos" w:hAnsi="Aptos"/>
                <w:sz w:val="16"/>
                <w:szCs w:val="16"/>
              </w:rPr>
              <w:t xml:space="preserve">Altro: </w:t>
            </w:r>
          </w:p>
        </w:tc>
        <w:tc>
          <w:tcPr>
            <w:tcW w:w="992" w:type="dxa"/>
            <w:tcBorders>
              <w:left w:val="single" w:color="auto" w:sz="4" w:space="0"/>
              <w:bottom w:val="single" w:color="auto" w:sz="4" w:space="0"/>
              <w:right w:val="single" w:color="auto" w:sz="4" w:space="0"/>
            </w:tcBorders>
            <w:vAlign w:val="center"/>
          </w:tcPr>
          <w:p w:rsidRPr="00F51051" w:rsidR="00996CF5" w:rsidP="00ED53A5" w:rsidRDefault="00996CF5" w14:paraId="7E0D5983" w14:textId="77777777">
            <w:pPr>
              <w:widowControl w:val="0"/>
              <w:jc w:val="center"/>
              <w:rPr>
                <w:rFonts w:ascii="Aptos" w:hAnsi="Aptos"/>
                <w:b/>
                <w:sz w:val="18"/>
                <w:szCs w:val="18"/>
              </w:rPr>
            </w:pPr>
          </w:p>
        </w:tc>
      </w:tr>
      <w:tr w:rsidRPr="00F51051" w:rsidR="00996CF5" w:rsidTr="00ED53A5" w14:paraId="0F62CBD4" w14:textId="77777777">
        <w:trPr>
          <w:trHeight w:val="284"/>
        </w:trPr>
        <w:tc>
          <w:tcPr>
            <w:tcW w:w="2235" w:type="dxa"/>
            <w:tcBorders>
              <w:top w:val="single" w:color="auto" w:sz="4" w:space="0"/>
              <w:left w:val="single" w:color="auto" w:sz="4" w:space="0"/>
              <w:bottom w:val="nil"/>
              <w:right w:val="nil"/>
            </w:tcBorders>
          </w:tcPr>
          <w:p w:rsidRPr="00F51051" w:rsidR="00996CF5" w:rsidP="00ED53A5" w:rsidRDefault="00996CF5" w14:paraId="05D9D591" w14:textId="77777777">
            <w:pPr>
              <w:widowControl w:val="0"/>
              <w:jc w:val="center"/>
              <w:rPr>
                <w:rFonts w:ascii="Aptos" w:hAnsi="Aptos"/>
                <w:b/>
                <w:sz w:val="18"/>
                <w:szCs w:val="18"/>
              </w:rPr>
            </w:pPr>
          </w:p>
        </w:tc>
        <w:tc>
          <w:tcPr>
            <w:tcW w:w="945" w:type="dxa"/>
            <w:tcBorders>
              <w:top w:val="single" w:color="auto" w:sz="4" w:space="0"/>
              <w:left w:val="nil"/>
              <w:bottom w:val="nil"/>
              <w:right w:val="single" w:color="auto" w:sz="4" w:space="0"/>
            </w:tcBorders>
          </w:tcPr>
          <w:p w:rsidRPr="00F51051" w:rsidR="00996CF5" w:rsidP="00ED53A5" w:rsidRDefault="00996CF5" w14:paraId="10E2CCFB" w14:textId="77777777">
            <w:pPr>
              <w:widowControl w:val="0"/>
              <w:jc w:val="center"/>
              <w:rPr>
                <w:rFonts w:ascii="Aptos" w:hAnsi="Aptos"/>
                <w:b/>
                <w:sz w:val="18"/>
                <w:szCs w:val="18"/>
              </w:rPr>
            </w:pPr>
          </w:p>
        </w:tc>
        <w:tc>
          <w:tcPr>
            <w:tcW w:w="2173" w:type="dxa"/>
            <w:tcBorders>
              <w:top w:val="single" w:color="auto" w:sz="4" w:space="0"/>
              <w:left w:val="single" w:color="auto" w:sz="4" w:space="0"/>
            </w:tcBorders>
            <w:vAlign w:val="center"/>
          </w:tcPr>
          <w:p w:rsidRPr="00F51051" w:rsidR="00996CF5" w:rsidP="00ED53A5" w:rsidRDefault="00996CF5" w14:paraId="67DE8097" w14:textId="77777777">
            <w:pPr>
              <w:widowControl w:val="0"/>
              <w:rPr>
                <w:rFonts w:ascii="Aptos" w:hAnsi="Aptos"/>
                <w:b/>
                <w:sz w:val="18"/>
                <w:szCs w:val="18"/>
              </w:rPr>
            </w:pPr>
            <w:r w:rsidRPr="00F51051">
              <w:rPr>
                <w:rFonts w:ascii="Aptos" w:hAnsi="Aptos"/>
                <w:sz w:val="16"/>
                <w:szCs w:val="16"/>
              </w:rPr>
              <w:t xml:space="preserve">Manufatti infiammabili </w:t>
            </w:r>
          </w:p>
        </w:tc>
        <w:tc>
          <w:tcPr>
            <w:tcW w:w="1008" w:type="dxa"/>
            <w:tcBorders>
              <w:top w:val="single" w:color="auto" w:sz="4" w:space="0"/>
              <w:right w:val="single" w:color="auto" w:sz="4" w:space="0"/>
            </w:tcBorders>
            <w:vAlign w:val="center"/>
          </w:tcPr>
          <w:p w:rsidRPr="00F51051" w:rsidR="00996CF5" w:rsidP="00ED53A5" w:rsidRDefault="00996CF5" w14:paraId="5DF7FEAA"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top w:val="single" w:color="auto" w:sz="4" w:space="0"/>
              <w:left w:val="single" w:color="auto" w:sz="4" w:space="0"/>
              <w:bottom w:val="nil"/>
              <w:right w:val="nil"/>
            </w:tcBorders>
          </w:tcPr>
          <w:p w:rsidRPr="00F51051" w:rsidR="00996CF5" w:rsidP="00ED53A5" w:rsidRDefault="00996CF5" w14:paraId="0DF1A97C" w14:textId="77777777">
            <w:pPr>
              <w:widowControl w:val="0"/>
              <w:jc w:val="center"/>
              <w:rPr>
                <w:rFonts w:ascii="Aptos" w:hAnsi="Aptos"/>
                <w:b/>
                <w:sz w:val="18"/>
                <w:szCs w:val="18"/>
              </w:rPr>
            </w:pPr>
          </w:p>
        </w:tc>
        <w:tc>
          <w:tcPr>
            <w:tcW w:w="992" w:type="dxa"/>
            <w:tcBorders>
              <w:top w:val="single" w:color="auto" w:sz="4" w:space="0"/>
              <w:left w:val="nil"/>
              <w:bottom w:val="nil"/>
              <w:right w:val="single" w:color="auto" w:sz="4" w:space="0"/>
            </w:tcBorders>
          </w:tcPr>
          <w:p w:rsidRPr="00F51051" w:rsidR="00996CF5" w:rsidP="00ED53A5" w:rsidRDefault="00996CF5" w14:paraId="0AFFB8D7" w14:textId="77777777">
            <w:pPr>
              <w:widowControl w:val="0"/>
              <w:jc w:val="center"/>
              <w:rPr>
                <w:rFonts w:ascii="Aptos" w:hAnsi="Aptos"/>
                <w:b/>
                <w:sz w:val="18"/>
                <w:szCs w:val="18"/>
              </w:rPr>
            </w:pPr>
          </w:p>
        </w:tc>
      </w:tr>
      <w:tr w:rsidRPr="00F51051" w:rsidR="00996CF5" w:rsidTr="00ED53A5" w14:paraId="7FA1812B" w14:textId="77777777">
        <w:trPr>
          <w:trHeight w:val="284"/>
        </w:trPr>
        <w:tc>
          <w:tcPr>
            <w:tcW w:w="2235" w:type="dxa"/>
            <w:tcBorders>
              <w:top w:val="nil"/>
              <w:left w:val="single" w:color="auto" w:sz="4" w:space="0"/>
              <w:bottom w:val="nil"/>
              <w:right w:val="nil"/>
            </w:tcBorders>
          </w:tcPr>
          <w:p w:rsidRPr="00F51051" w:rsidR="00996CF5" w:rsidP="00ED53A5" w:rsidRDefault="00996CF5" w14:paraId="5C322E93" w14:textId="77777777">
            <w:pPr>
              <w:widowControl w:val="0"/>
              <w:jc w:val="center"/>
              <w:rPr>
                <w:rFonts w:ascii="Aptos" w:hAnsi="Aptos"/>
                <w:b/>
                <w:sz w:val="18"/>
                <w:szCs w:val="18"/>
              </w:rPr>
            </w:pPr>
          </w:p>
        </w:tc>
        <w:tc>
          <w:tcPr>
            <w:tcW w:w="945" w:type="dxa"/>
            <w:tcBorders>
              <w:top w:val="nil"/>
              <w:left w:val="nil"/>
              <w:bottom w:val="nil"/>
              <w:right w:val="single" w:color="auto" w:sz="4" w:space="0"/>
            </w:tcBorders>
          </w:tcPr>
          <w:p w:rsidRPr="00F51051" w:rsidR="00996CF5" w:rsidP="00ED53A5" w:rsidRDefault="00996CF5" w14:paraId="0C319DD7" w14:textId="77777777">
            <w:pPr>
              <w:widowControl w:val="0"/>
              <w:jc w:val="center"/>
              <w:rPr>
                <w:rFonts w:ascii="Aptos" w:hAnsi="Aptos"/>
                <w:b/>
                <w:sz w:val="18"/>
                <w:szCs w:val="18"/>
              </w:rPr>
            </w:pPr>
          </w:p>
        </w:tc>
        <w:tc>
          <w:tcPr>
            <w:tcW w:w="2173" w:type="dxa"/>
            <w:tcBorders>
              <w:left w:val="single" w:color="auto" w:sz="4" w:space="0"/>
            </w:tcBorders>
            <w:vAlign w:val="center"/>
          </w:tcPr>
          <w:p w:rsidRPr="00F51051" w:rsidR="00996CF5" w:rsidP="00ED53A5" w:rsidRDefault="00996CF5" w14:paraId="6680EBD0" w14:textId="77777777">
            <w:pPr>
              <w:widowControl w:val="0"/>
              <w:rPr>
                <w:rFonts w:ascii="Aptos" w:hAnsi="Aptos"/>
              </w:rPr>
            </w:pPr>
            <w:r w:rsidRPr="00F51051">
              <w:rPr>
                <w:rFonts w:ascii="Aptos" w:hAnsi="Aptos"/>
                <w:sz w:val="16"/>
                <w:szCs w:val="16"/>
              </w:rPr>
              <w:t>Prodotti chimici che possono essere infiammabili o che possono causare un incendio reagendo con altre sostanze</w:t>
            </w:r>
          </w:p>
        </w:tc>
        <w:tc>
          <w:tcPr>
            <w:tcW w:w="1008" w:type="dxa"/>
            <w:tcBorders>
              <w:right w:val="single" w:color="auto" w:sz="4" w:space="0"/>
            </w:tcBorders>
            <w:vAlign w:val="center"/>
          </w:tcPr>
          <w:p w:rsidRPr="00F51051" w:rsidR="00996CF5" w:rsidP="00ED53A5" w:rsidRDefault="00996CF5" w14:paraId="7AE378EE" w14:textId="77777777">
            <w:pPr>
              <w:widowControl w:val="0"/>
              <w:jc w:val="center"/>
              <w:rPr>
                <w:rFonts w:ascii="Aptos" w:hAnsi="Aptos"/>
                <w:b/>
                <w:sz w:val="16"/>
                <w:szCs w:val="16"/>
                <w:highlight w:val="yellow"/>
              </w:rPr>
            </w:pPr>
            <w:r w:rsidRPr="00F51051">
              <w:rPr>
                <w:rFonts w:ascii="Aptos" w:hAnsi="Aptos"/>
                <w:sz w:val="18"/>
                <w:szCs w:val="18"/>
                <w:highlight w:val="yellow"/>
              </w:rPr>
              <w:t>Si/No</w:t>
            </w:r>
          </w:p>
        </w:tc>
        <w:tc>
          <w:tcPr>
            <w:tcW w:w="2536" w:type="dxa"/>
            <w:tcBorders>
              <w:top w:val="nil"/>
              <w:left w:val="single" w:color="auto" w:sz="4" w:space="0"/>
              <w:bottom w:val="nil"/>
              <w:right w:val="nil"/>
            </w:tcBorders>
          </w:tcPr>
          <w:p w:rsidRPr="00F51051" w:rsidR="00996CF5" w:rsidP="00ED53A5" w:rsidRDefault="00996CF5" w14:paraId="03A331A9" w14:textId="77777777">
            <w:pPr>
              <w:widowControl w:val="0"/>
              <w:jc w:val="center"/>
              <w:rPr>
                <w:rFonts w:ascii="Aptos" w:hAnsi="Aptos"/>
                <w:b/>
                <w:sz w:val="18"/>
                <w:szCs w:val="18"/>
              </w:rPr>
            </w:pPr>
          </w:p>
        </w:tc>
        <w:tc>
          <w:tcPr>
            <w:tcW w:w="992" w:type="dxa"/>
            <w:tcBorders>
              <w:top w:val="nil"/>
              <w:left w:val="nil"/>
              <w:bottom w:val="nil"/>
              <w:right w:val="single" w:color="auto" w:sz="4" w:space="0"/>
            </w:tcBorders>
          </w:tcPr>
          <w:p w:rsidRPr="00F51051" w:rsidR="00996CF5" w:rsidP="00ED53A5" w:rsidRDefault="00996CF5" w14:paraId="26B4C2CA" w14:textId="77777777">
            <w:pPr>
              <w:widowControl w:val="0"/>
              <w:jc w:val="center"/>
              <w:rPr>
                <w:rFonts w:ascii="Aptos" w:hAnsi="Aptos"/>
                <w:b/>
                <w:sz w:val="18"/>
                <w:szCs w:val="18"/>
              </w:rPr>
            </w:pPr>
          </w:p>
        </w:tc>
      </w:tr>
      <w:tr w:rsidRPr="00F51051" w:rsidR="00996CF5" w:rsidTr="00ED53A5" w14:paraId="5CCA988C" w14:textId="77777777">
        <w:trPr>
          <w:trHeight w:val="284"/>
        </w:trPr>
        <w:tc>
          <w:tcPr>
            <w:tcW w:w="2235" w:type="dxa"/>
            <w:tcBorders>
              <w:top w:val="nil"/>
              <w:left w:val="single" w:color="auto" w:sz="4" w:space="0"/>
              <w:bottom w:val="single" w:color="auto" w:sz="4" w:space="0"/>
              <w:right w:val="nil"/>
            </w:tcBorders>
          </w:tcPr>
          <w:p w:rsidRPr="00F51051" w:rsidR="00996CF5" w:rsidP="00ED53A5" w:rsidRDefault="00996CF5" w14:paraId="71E53AE4" w14:textId="77777777">
            <w:pPr>
              <w:widowControl w:val="0"/>
              <w:jc w:val="center"/>
              <w:rPr>
                <w:rFonts w:ascii="Aptos" w:hAnsi="Aptos"/>
                <w:b/>
                <w:sz w:val="18"/>
                <w:szCs w:val="18"/>
              </w:rPr>
            </w:pPr>
          </w:p>
        </w:tc>
        <w:tc>
          <w:tcPr>
            <w:tcW w:w="945" w:type="dxa"/>
            <w:tcBorders>
              <w:top w:val="nil"/>
              <w:left w:val="nil"/>
              <w:bottom w:val="single" w:color="auto" w:sz="4" w:space="0"/>
              <w:right w:val="single" w:color="auto" w:sz="4" w:space="0"/>
            </w:tcBorders>
          </w:tcPr>
          <w:p w:rsidRPr="00F51051" w:rsidR="00996CF5" w:rsidP="00ED53A5" w:rsidRDefault="00996CF5" w14:paraId="021128CE" w14:textId="77777777">
            <w:pPr>
              <w:widowControl w:val="0"/>
              <w:jc w:val="center"/>
              <w:rPr>
                <w:rFonts w:ascii="Aptos" w:hAnsi="Aptos"/>
                <w:b/>
                <w:sz w:val="18"/>
                <w:szCs w:val="18"/>
              </w:rPr>
            </w:pPr>
          </w:p>
        </w:tc>
        <w:tc>
          <w:tcPr>
            <w:tcW w:w="2173" w:type="dxa"/>
            <w:tcBorders>
              <w:left w:val="single" w:color="auto" w:sz="4" w:space="0"/>
              <w:bottom w:val="single" w:color="auto" w:sz="4" w:space="0"/>
            </w:tcBorders>
            <w:vAlign w:val="center"/>
          </w:tcPr>
          <w:p w:rsidRPr="00F51051" w:rsidR="00996CF5" w:rsidP="00ED53A5" w:rsidRDefault="00996CF5" w14:paraId="67571092" w14:textId="77777777">
            <w:pPr>
              <w:widowControl w:val="0"/>
              <w:rPr>
                <w:rFonts w:ascii="Aptos" w:hAnsi="Aptos"/>
                <w:b/>
                <w:sz w:val="18"/>
                <w:szCs w:val="18"/>
              </w:rPr>
            </w:pPr>
            <w:r w:rsidRPr="00F51051">
              <w:rPr>
                <w:rFonts w:ascii="Aptos" w:hAnsi="Aptos"/>
                <w:sz w:val="16"/>
                <w:szCs w:val="16"/>
              </w:rPr>
              <w:t>Altro:</w:t>
            </w:r>
          </w:p>
        </w:tc>
        <w:tc>
          <w:tcPr>
            <w:tcW w:w="1008" w:type="dxa"/>
            <w:tcBorders>
              <w:bottom w:val="single" w:color="auto" w:sz="4" w:space="0"/>
              <w:right w:val="single" w:color="auto" w:sz="4" w:space="0"/>
            </w:tcBorders>
          </w:tcPr>
          <w:p w:rsidRPr="00F51051" w:rsidR="00996CF5" w:rsidP="00ED53A5" w:rsidRDefault="00996CF5" w14:paraId="1223918D" w14:textId="77777777">
            <w:pPr>
              <w:widowControl w:val="0"/>
              <w:jc w:val="center"/>
              <w:rPr>
                <w:rFonts w:ascii="Aptos" w:hAnsi="Aptos"/>
                <w:b/>
                <w:sz w:val="16"/>
                <w:szCs w:val="16"/>
              </w:rPr>
            </w:pPr>
          </w:p>
        </w:tc>
        <w:tc>
          <w:tcPr>
            <w:tcW w:w="2536" w:type="dxa"/>
            <w:tcBorders>
              <w:top w:val="nil"/>
              <w:left w:val="single" w:color="auto" w:sz="4" w:space="0"/>
              <w:bottom w:val="single" w:color="auto" w:sz="4" w:space="0"/>
              <w:right w:val="nil"/>
            </w:tcBorders>
          </w:tcPr>
          <w:p w:rsidRPr="00F51051" w:rsidR="00996CF5" w:rsidP="00ED53A5" w:rsidRDefault="00996CF5" w14:paraId="799396E6" w14:textId="77777777">
            <w:pPr>
              <w:widowControl w:val="0"/>
              <w:jc w:val="center"/>
              <w:rPr>
                <w:rFonts w:ascii="Aptos" w:hAnsi="Aptos"/>
                <w:b/>
                <w:sz w:val="18"/>
                <w:szCs w:val="18"/>
              </w:rPr>
            </w:pPr>
          </w:p>
        </w:tc>
        <w:tc>
          <w:tcPr>
            <w:tcW w:w="992" w:type="dxa"/>
            <w:tcBorders>
              <w:top w:val="nil"/>
              <w:left w:val="nil"/>
              <w:bottom w:val="single" w:color="auto" w:sz="4" w:space="0"/>
              <w:right w:val="single" w:color="auto" w:sz="4" w:space="0"/>
            </w:tcBorders>
          </w:tcPr>
          <w:p w:rsidRPr="00F51051" w:rsidR="00996CF5" w:rsidP="00ED53A5" w:rsidRDefault="00996CF5" w14:paraId="2E10FD1A" w14:textId="77777777">
            <w:pPr>
              <w:widowControl w:val="0"/>
              <w:jc w:val="center"/>
              <w:rPr>
                <w:rFonts w:ascii="Aptos" w:hAnsi="Aptos"/>
                <w:b/>
                <w:sz w:val="18"/>
                <w:szCs w:val="18"/>
              </w:rPr>
            </w:pPr>
          </w:p>
        </w:tc>
      </w:tr>
    </w:tbl>
    <w:p w:rsidRPr="00F51051" w:rsidR="00996CF5" w:rsidP="00996CF5" w:rsidRDefault="00996CF5" w14:paraId="634B2559" w14:textId="77777777">
      <w:pPr>
        <w:rPr>
          <w:rFonts w:ascii="Aptos" w:hAnsi="Aptos"/>
        </w:rPr>
      </w:pPr>
    </w:p>
    <w:tbl>
      <w:tblPr>
        <w:tblW w:w="9889"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10" w:type="dxa"/>
          <w:right w:w="10" w:type="dxa"/>
        </w:tblCellMar>
        <w:tblLook w:val="0000" w:firstRow="0" w:lastRow="0" w:firstColumn="0" w:lastColumn="0" w:noHBand="0" w:noVBand="0"/>
      </w:tblPr>
      <w:tblGrid>
        <w:gridCol w:w="1338"/>
        <w:gridCol w:w="655"/>
        <w:gridCol w:w="6195"/>
        <w:gridCol w:w="1701"/>
      </w:tblGrid>
      <w:tr w:rsidRPr="00F51051" w:rsidR="00996CF5" w:rsidTr="00ED53A5" w14:paraId="012C65CF" w14:textId="77777777">
        <w:tc>
          <w:tcPr>
            <w:tcW w:w="1338" w:type="dxa"/>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54E4B626" w14:textId="77777777">
            <w:pPr>
              <w:pStyle w:val="Nessunaspaziatura"/>
              <w:rPr>
                <w:rFonts w:ascii="Aptos" w:hAnsi="Aptos"/>
                <w:b/>
                <w:bCs/>
              </w:rPr>
            </w:pPr>
            <w:r w:rsidRPr="00F51051">
              <w:rPr>
                <w:rFonts w:ascii="Aptos" w:hAnsi="Aptos"/>
                <w:b/>
                <w:bCs/>
              </w:rPr>
              <w:t>B</w:t>
            </w:r>
          </w:p>
        </w:tc>
        <w:tc>
          <w:tcPr>
            <w:tcW w:w="8551" w:type="dxa"/>
            <w:gridSpan w:val="3"/>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652CC271" w14:textId="77777777">
            <w:pPr>
              <w:pStyle w:val="Nessunaspaziatura"/>
              <w:rPr>
                <w:rFonts w:ascii="Aptos" w:hAnsi="Aptos"/>
                <w:b/>
                <w:bCs/>
              </w:rPr>
            </w:pPr>
            <w:r w:rsidRPr="00F51051">
              <w:rPr>
                <w:rFonts w:ascii="Aptos" w:hAnsi="Aptos"/>
                <w:b/>
                <w:bCs/>
              </w:rPr>
              <w:t xml:space="preserve">CONTESTO E AMBIENTE </w:t>
            </w:r>
            <w:r w:rsidRPr="00F51051">
              <w:rPr>
                <w:rFonts w:ascii="Aptos" w:hAnsi="Aptos"/>
                <w:b/>
                <w:bCs/>
                <w:sz w:val="22"/>
                <w:szCs w:val="22"/>
              </w:rPr>
              <w:t xml:space="preserve">(Punto 3 </w:t>
            </w:r>
            <w:proofErr w:type="spellStart"/>
            <w:r w:rsidRPr="00F51051">
              <w:rPr>
                <w:rFonts w:ascii="Aptos" w:hAnsi="Aptos"/>
                <w:b/>
                <w:bCs/>
                <w:sz w:val="22"/>
                <w:szCs w:val="22"/>
              </w:rPr>
              <w:t>all</w:t>
            </w:r>
            <w:proofErr w:type="spellEnd"/>
            <w:r w:rsidRPr="00F51051">
              <w:rPr>
                <w:rFonts w:ascii="Aptos" w:hAnsi="Aptos"/>
                <w:b/>
                <w:bCs/>
                <w:sz w:val="22"/>
                <w:szCs w:val="22"/>
              </w:rPr>
              <w:t>. 1 DM 3/09/21)</w:t>
            </w:r>
          </w:p>
        </w:tc>
      </w:tr>
      <w:tr w:rsidRPr="00F51051" w:rsidR="00996CF5" w:rsidTr="002C4B3B" w14:paraId="2561ECF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
        </w:trPr>
        <w:tc>
          <w:tcPr>
            <w:tcW w:w="1993" w:type="dxa"/>
            <w:gridSpan w:val="2"/>
            <w:vMerge w:val="restart"/>
            <w:tcBorders>
              <w:top w:val="single" w:color="000000" w:sz="4" w:space="0"/>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1F4A7A3D" w14:textId="77777777">
            <w:pPr>
              <w:rPr>
                <w:rFonts w:ascii="Aptos" w:hAnsi="Aptos"/>
                <w:b/>
                <w:sz w:val="20"/>
                <w:szCs w:val="20"/>
              </w:rPr>
            </w:pPr>
            <w:r w:rsidRPr="00F51051">
              <w:rPr>
                <w:rFonts w:ascii="Aptos" w:hAnsi="Aptos"/>
                <w:b/>
                <w:sz w:val="20"/>
                <w:szCs w:val="20"/>
              </w:rPr>
              <w:t>Fattori valutativi</w:t>
            </w:r>
          </w:p>
        </w:tc>
        <w:tc>
          <w:tcPr>
            <w:tcW w:w="6195" w:type="dxa"/>
            <w:tcBorders>
              <w:top w:val="single" w:color="auto" w:sz="12" w:space="0"/>
              <w:left w:val="single" w:color="auto" w:sz="12" w:space="0"/>
              <w:bottom w:val="single" w:color="000000" w:sz="4" w:space="0"/>
              <w:right w:val="single" w:color="auto" w:sz="4" w:space="0"/>
            </w:tcBorders>
            <w:tcMar>
              <w:top w:w="0" w:type="dxa"/>
              <w:left w:w="108" w:type="dxa"/>
              <w:bottom w:w="0" w:type="dxa"/>
              <w:right w:w="108" w:type="dxa"/>
            </w:tcMar>
            <w:vAlign w:val="center"/>
          </w:tcPr>
          <w:p w:rsidRPr="00F51051" w:rsidR="00996CF5" w:rsidP="002C4B3B" w:rsidRDefault="00996CF5" w14:paraId="074026F2" w14:textId="77777777">
            <w:pPr>
              <w:pStyle w:val="Fabioelenco1"/>
              <w:widowControl w:val="0"/>
              <w:jc w:val="left"/>
              <w:rPr>
                <w:rFonts w:ascii="Aptos" w:hAnsi="Aptos"/>
                <w:sz w:val="16"/>
                <w:szCs w:val="16"/>
              </w:rPr>
            </w:pPr>
            <w:r w:rsidRPr="00F51051">
              <w:rPr>
                <w:rFonts w:ascii="Aptos" w:hAnsi="Aptos"/>
                <w:sz w:val="16"/>
                <w:szCs w:val="16"/>
              </w:rPr>
              <w:t xml:space="preserve">L’accessibilità e la viabilità al contesto lavorativo risulta limitata </w:t>
            </w:r>
          </w:p>
        </w:tc>
        <w:tc>
          <w:tcPr>
            <w:tcW w:w="1701" w:type="dxa"/>
            <w:tcBorders>
              <w:top w:val="single" w:color="auto" w:sz="12"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4322B40B"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64A6C9D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38CB9ABD" w14:textId="77777777">
            <w:pPr>
              <w:rPr>
                <w:rFonts w:ascii="Aptos" w:hAnsi="Aptos"/>
                <w:b/>
                <w:sz w:val="20"/>
                <w:szCs w:val="20"/>
              </w:rPr>
            </w:pPr>
          </w:p>
        </w:tc>
        <w:tc>
          <w:tcPr>
            <w:tcW w:w="6195" w:type="dxa"/>
            <w:tcBorders>
              <w:top w:val="single" w:color="000000" w:sz="4" w:space="0"/>
              <w:left w:val="single" w:color="auto" w:sz="12" w:space="0"/>
              <w:bottom w:val="single" w:color="000000" w:sz="4" w:space="0"/>
              <w:right w:val="single" w:color="auto" w:sz="4" w:space="0"/>
            </w:tcBorders>
            <w:tcMar>
              <w:top w:w="0" w:type="dxa"/>
              <w:left w:w="108" w:type="dxa"/>
              <w:bottom w:w="0" w:type="dxa"/>
              <w:right w:w="108" w:type="dxa"/>
            </w:tcMar>
            <w:vAlign w:val="center"/>
          </w:tcPr>
          <w:p w:rsidRPr="00F51051" w:rsidR="00996CF5" w:rsidP="002C4B3B" w:rsidRDefault="00996CF5" w14:paraId="75FC1F8C" w14:textId="77777777">
            <w:pPr>
              <w:pStyle w:val="Fabioelenco1"/>
              <w:widowControl w:val="0"/>
              <w:jc w:val="left"/>
              <w:rPr>
                <w:rFonts w:ascii="Aptos" w:hAnsi="Aptos"/>
                <w:sz w:val="16"/>
                <w:szCs w:val="16"/>
              </w:rPr>
            </w:pPr>
            <w:r w:rsidRPr="00F51051">
              <w:rPr>
                <w:rFonts w:ascii="Aptos" w:hAnsi="Aptos"/>
                <w:sz w:val="16"/>
                <w:szCs w:val="16"/>
              </w:rPr>
              <w:t xml:space="preserve">La tipologia della struttura e l’assenza di trattamenti ignifughi idonei comportano un pericolo in caso di incendio </w:t>
            </w:r>
          </w:p>
        </w:tc>
        <w:tc>
          <w:tcPr>
            <w:tcW w:w="1701" w:type="dxa"/>
            <w:tcBorders>
              <w:top w:val="single" w:color="auto" w:sz="4"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6453245C"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1DDF64C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6D9A36F0" w14:textId="77777777">
            <w:pPr>
              <w:rPr>
                <w:rFonts w:ascii="Aptos" w:hAnsi="Aptos"/>
                <w:b/>
                <w:sz w:val="20"/>
                <w:szCs w:val="20"/>
              </w:rPr>
            </w:pPr>
          </w:p>
        </w:tc>
        <w:tc>
          <w:tcPr>
            <w:tcW w:w="6195" w:type="dxa"/>
            <w:tcBorders>
              <w:top w:val="single" w:color="000000" w:sz="4" w:space="0"/>
              <w:left w:val="single" w:color="auto" w:sz="12" w:space="0"/>
              <w:bottom w:val="single" w:color="auto" w:sz="4" w:space="0"/>
              <w:right w:val="single" w:color="auto" w:sz="4" w:space="0"/>
            </w:tcBorders>
            <w:tcMar>
              <w:top w:w="0" w:type="dxa"/>
              <w:left w:w="108" w:type="dxa"/>
              <w:bottom w:w="0" w:type="dxa"/>
              <w:right w:w="108" w:type="dxa"/>
            </w:tcMar>
            <w:vAlign w:val="center"/>
          </w:tcPr>
          <w:p w:rsidRPr="00F51051" w:rsidR="00996CF5" w:rsidP="002C4B3B" w:rsidRDefault="00996CF5" w14:paraId="503A7C5D" w14:textId="77777777">
            <w:pPr>
              <w:pStyle w:val="Fabioelenco1"/>
              <w:widowControl w:val="0"/>
              <w:jc w:val="left"/>
              <w:rPr>
                <w:rFonts w:ascii="Aptos" w:hAnsi="Aptos"/>
                <w:sz w:val="16"/>
                <w:szCs w:val="16"/>
              </w:rPr>
            </w:pPr>
            <w:r w:rsidRPr="00F51051">
              <w:rPr>
                <w:rFonts w:ascii="Aptos" w:hAnsi="Aptos"/>
                <w:sz w:val="16"/>
                <w:szCs w:val="16"/>
              </w:rPr>
              <w:t>La volumetria dell’ambiente nel complesso risulta angusta con superfici circoscritte e altezze dei locali limitate</w:t>
            </w:r>
          </w:p>
        </w:tc>
        <w:tc>
          <w:tcPr>
            <w:tcW w:w="1701" w:type="dxa"/>
            <w:tcBorders>
              <w:top w:val="single" w:color="auto" w:sz="4"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6EC1DA44"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1B346E5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1E2A0CB9" w14:textId="77777777">
            <w:pPr>
              <w:rPr>
                <w:rFonts w:ascii="Aptos" w:hAnsi="Aptos"/>
                <w:b/>
                <w:sz w:val="20"/>
                <w:szCs w:val="20"/>
              </w:rPr>
            </w:pPr>
          </w:p>
        </w:tc>
        <w:tc>
          <w:tcPr>
            <w:tcW w:w="6195" w:type="dxa"/>
            <w:tcBorders>
              <w:top w:val="single" w:color="auto" w:sz="4" w:space="0"/>
              <w:left w:val="single" w:color="auto" w:sz="12" w:space="0"/>
              <w:bottom w:val="single" w:color="000000" w:sz="4" w:space="0"/>
              <w:right w:val="single" w:color="auto" w:sz="4" w:space="0"/>
            </w:tcBorders>
            <w:tcMar>
              <w:top w:w="0" w:type="dxa"/>
              <w:left w:w="108" w:type="dxa"/>
              <w:bottom w:w="0" w:type="dxa"/>
              <w:right w:w="108" w:type="dxa"/>
            </w:tcMar>
            <w:vAlign w:val="center"/>
          </w:tcPr>
          <w:p w:rsidRPr="00F51051" w:rsidR="00996CF5" w:rsidP="002C4B3B" w:rsidRDefault="00996CF5" w14:paraId="4E36D44C" w14:textId="77777777">
            <w:pPr>
              <w:widowControl w:val="0"/>
              <w:rPr>
                <w:rFonts w:ascii="Aptos" w:hAnsi="Aptos"/>
                <w:sz w:val="16"/>
                <w:szCs w:val="16"/>
              </w:rPr>
            </w:pPr>
            <w:r w:rsidRPr="00F51051">
              <w:rPr>
                <w:rFonts w:ascii="Aptos" w:hAnsi="Aptos"/>
                <w:sz w:val="16"/>
                <w:szCs w:val="16"/>
              </w:rPr>
              <w:t>Il contesto lavorativo è situato nei piani interrati e i percorsi per raggiungere l’esterno dell’edificio sono piuttosto elevati</w:t>
            </w:r>
          </w:p>
        </w:tc>
        <w:tc>
          <w:tcPr>
            <w:tcW w:w="1701" w:type="dxa"/>
            <w:tcBorders>
              <w:top w:val="single" w:color="auto" w:sz="4"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287B3F34"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0EB6294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45796E72" w14:textId="77777777">
            <w:pPr>
              <w:rPr>
                <w:rFonts w:ascii="Aptos" w:hAnsi="Aptos"/>
                <w:b/>
                <w:sz w:val="20"/>
                <w:szCs w:val="20"/>
              </w:rPr>
            </w:pPr>
          </w:p>
        </w:tc>
        <w:tc>
          <w:tcPr>
            <w:tcW w:w="6195" w:type="dxa"/>
            <w:tcBorders>
              <w:top w:val="single" w:color="000000" w:sz="4" w:space="0"/>
              <w:left w:val="single" w:color="auto" w:sz="12" w:space="0"/>
              <w:bottom w:val="single" w:color="000000" w:sz="4" w:space="0"/>
              <w:right w:val="single" w:color="auto" w:sz="4" w:space="0"/>
            </w:tcBorders>
            <w:tcMar>
              <w:top w:w="0" w:type="dxa"/>
              <w:left w:w="108" w:type="dxa"/>
              <w:bottom w:w="0" w:type="dxa"/>
              <w:right w:w="108" w:type="dxa"/>
            </w:tcMar>
            <w:vAlign w:val="center"/>
          </w:tcPr>
          <w:p w:rsidRPr="00F51051" w:rsidR="00996CF5" w:rsidP="002C4B3B" w:rsidRDefault="00996CF5" w14:paraId="5E8EF4C3" w14:textId="77777777">
            <w:pPr>
              <w:widowControl w:val="0"/>
              <w:rPr>
                <w:rFonts w:ascii="Aptos" w:hAnsi="Aptos"/>
                <w:sz w:val="16"/>
                <w:szCs w:val="16"/>
              </w:rPr>
            </w:pPr>
            <w:r w:rsidRPr="00F51051">
              <w:rPr>
                <w:rFonts w:ascii="Aptos" w:hAnsi="Aptos"/>
                <w:sz w:val="16"/>
                <w:szCs w:val="16"/>
              </w:rPr>
              <w:t>La compartimentazione tra le aree non è idonea ad evitare la propagazione dell’incendio</w:t>
            </w:r>
            <w:r w:rsidRPr="00F51051">
              <w:rPr>
                <w:rFonts w:ascii="Aptos" w:hAnsi="Aptos"/>
                <w:sz w:val="18"/>
                <w:szCs w:val="18"/>
              </w:rPr>
              <w:t xml:space="preserve"> </w:t>
            </w:r>
          </w:p>
        </w:tc>
        <w:tc>
          <w:tcPr>
            <w:tcW w:w="1701" w:type="dxa"/>
            <w:tcBorders>
              <w:top w:val="single" w:color="auto" w:sz="4"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2D50C584"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6E9E5B4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7D5A57D7" w14:textId="77777777">
            <w:pPr>
              <w:rPr>
                <w:rFonts w:ascii="Aptos" w:hAnsi="Aptos"/>
                <w:b/>
                <w:sz w:val="20"/>
                <w:szCs w:val="20"/>
              </w:rPr>
            </w:pPr>
          </w:p>
        </w:tc>
        <w:tc>
          <w:tcPr>
            <w:tcW w:w="6195" w:type="dxa"/>
            <w:tcBorders>
              <w:top w:val="single" w:color="000000" w:sz="4" w:space="0"/>
              <w:left w:val="single" w:color="auto" w:sz="12" w:space="0"/>
              <w:bottom w:val="single" w:color="auto" w:sz="12" w:space="0"/>
              <w:right w:val="single" w:color="auto" w:sz="4" w:space="0"/>
            </w:tcBorders>
            <w:tcMar>
              <w:top w:w="0" w:type="dxa"/>
              <w:left w:w="108" w:type="dxa"/>
              <w:bottom w:w="0" w:type="dxa"/>
              <w:right w:w="108" w:type="dxa"/>
            </w:tcMar>
            <w:vAlign w:val="center"/>
          </w:tcPr>
          <w:p w:rsidRPr="00F51051" w:rsidR="00996CF5" w:rsidP="002C4B3B" w:rsidRDefault="00996CF5" w14:paraId="0DE8C526" w14:textId="77777777">
            <w:pPr>
              <w:widowControl w:val="0"/>
              <w:rPr>
                <w:rFonts w:ascii="Aptos" w:hAnsi="Aptos"/>
              </w:rPr>
            </w:pPr>
            <w:r w:rsidRPr="00F51051">
              <w:rPr>
                <w:rFonts w:ascii="Aptos" w:hAnsi="Aptos"/>
                <w:sz w:val="16"/>
                <w:szCs w:val="16"/>
              </w:rPr>
              <w:t xml:space="preserve">L’aerazione, la ventilazione e le superfici finestrate apribili non sono sufficienti a garantire  </w:t>
            </w:r>
            <w:r w:rsidRPr="00F51051">
              <w:rPr>
                <w:rFonts w:ascii="Aptos" w:hAnsi="Aptos"/>
              </w:rPr>
              <w:t xml:space="preserve"> </w:t>
            </w:r>
            <w:r w:rsidRPr="00F51051">
              <w:rPr>
                <w:rFonts w:ascii="Aptos" w:hAnsi="Aptos"/>
                <w:sz w:val="16"/>
                <w:szCs w:val="16"/>
              </w:rPr>
              <w:t>lo smaltimento di fumi e di calore</w:t>
            </w:r>
          </w:p>
        </w:tc>
        <w:tc>
          <w:tcPr>
            <w:tcW w:w="1701" w:type="dxa"/>
            <w:tcBorders>
              <w:top w:val="single" w:color="auto" w:sz="4" w:space="0"/>
              <w:left w:val="single" w:color="auto" w:sz="4" w:space="0"/>
              <w:bottom w:val="single" w:color="auto" w:sz="12" w:space="0"/>
              <w:right w:val="single" w:color="auto" w:sz="12" w:space="0"/>
            </w:tcBorders>
            <w:tcMar>
              <w:top w:w="0" w:type="dxa"/>
              <w:left w:w="108" w:type="dxa"/>
              <w:bottom w:w="0" w:type="dxa"/>
              <w:right w:w="108" w:type="dxa"/>
            </w:tcMar>
            <w:vAlign w:val="center"/>
          </w:tcPr>
          <w:p w:rsidRPr="00F51051" w:rsidR="00996CF5" w:rsidP="00ED53A5" w:rsidRDefault="00996CF5" w14:paraId="35E007F7"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bl>
    <w:p w:rsidRPr="00F51051" w:rsidR="00996CF5" w:rsidP="00996CF5" w:rsidRDefault="00996CF5" w14:paraId="4C21B19A" w14:textId="77777777">
      <w:pPr>
        <w:rPr>
          <w:rFonts w:ascii="Aptos" w:hAnsi="Aptos"/>
          <w:sz w:val="18"/>
          <w:szCs w:val="18"/>
        </w:rPr>
      </w:pPr>
    </w:p>
    <w:tbl>
      <w:tblPr>
        <w:tblW w:w="9889"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10" w:type="dxa"/>
          <w:right w:w="10" w:type="dxa"/>
        </w:tblCellMar>
        <w:tblLook w:val="0000" w:firstRow="0" w:lastRow="0" w:firstColumn="0" w:lastColumn="0" w:noHBand="0" w:noVBand="0"/>
      </w:tblPr>
      <w:tblGrid>
        <w:gridCol w:w="1338"/>
        <w:gridCol w:w="655"/>
        <w:gridCol w:w="3785"/>
        <w:gridCol w:w="2410"/>
        <w:gridCol w:w="1701"/>
      </w:tblGrid>
      <w:tr w:rsidRPr="00F51051" w:rsidR="00996CF5" w:rsidTr="00ED53A5" w14:paraId="100BED7A" w14:textId="77777777">
        <w:tc>
          <w:tcPr>
            <w:tcW w:w="1338" w:type="dxa"/>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43A73AEF" w14:textId="77777777">
            <w:pPr>
              <w:pStyle w:val="Nessunaspaziatura"/>
              <w:rPr>
                <w:rFonts w:ascii="Aptos" w:hAnsi="Aptos"/>
                <w:b/>
                <w:bCs/>
              </w:rPr>
            </w:pPr>
            <w:r w:rsidRPr="00F51051">
              <w:rPr>
                <w:rFonts w:ascii="Aptos" w:hAnsi="Aptos"/>
                <w:b/>
                <w:bCs/>
              </w:rPr>
              <w:t>C</w:t>
            </w:r>
          </w:p>
        </w:tc>
        <w:tc>
          <w:tcPr>
            <w:tcW w:w="8551" w:type="dxa"/>
            <w:gridSpan w:val="4"/>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018CC270" w14:textId="77777777">
            <w:pPr>
              <w:pStyle w:val="Nessunaspaziatura"/>
              <w:rPr>
                <w:rFonts w:ascii="Aptos" w:hAnsi="Aptos"/>
                <w:b/>
                <w:bCs/>
              </w:rPr>
            </w:pPr>
            <w:r w:rsidRPr="00F51051">
              <w:rPr>
                <w:rFonts w:ascii="Aptos" w:hAnsi="Aptos"/>
                <w:b/>
                <w:bCs/>
              </w:rPr>
              <w:t xml:space="preserve">NUMERO E TIPOLOGIA OCCUPANTI </w:t>
            </w:r>
            <w:r w:rsidRPr="00F51051">
              <w:rPr>
                <w:rFonts w:ascii="Aptos" w:hAnsi="Aptos"/>
                <w:b/>
                <w:bCs/>
                <w:sz w:val="22"/>
                <w:szCs w:val="22"/>
              </w:rPr>
              <w:t xml:space="preserve">(Punto 3 </w:t>
            </w:r>
            <w:proofErr w:type="spellStart"/>
            <w:r w:rsidRPr="00F51051">
              <w:rPr>
                <w:rFonts w:ascii="Aptos" w:hAnsi="Aptos"/>
                <w:b/>
                <w:bCs/>
                <w:sz w:val="22"/>
                <w:szCs w:val="22"/>
              </w:rPr>
              <w:t>all</w:t>
            </w:r>
            <w:proofErr w:type="spellEnd"/>
            <w:r w:rsidRPr="00F51051">
              <w:rPr>
                <w:rFonts w:ascii="Aptos" w:hAnsi="Aptos"/>
                <w:b/>
                <w:bCs/>
                <w:sz w:val="22"/>
                <w:szCs w:val="22"/>
              </w:rPr>
              <w:t>. 1 DM 3/09/21)</w:t>
            </w:r>
          </w:p>
        </w:tc>
      </w:tr>
      <w:tr w:rsidRPr="00F51051" w:rsidR="00996CF5" w:rsidTr="00ED53A5" w14:paraId="67AC07E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26"/>
        </w:trPr>
        <w:tc>
          <w:tcPr>
            <w:tcW w:w="1993" w:type="dxa"/>
            <w:gridSpan w:val="2"/>
            <w:tcBorders>
              <w:top w:val="single" w:color="000000" w:sz="4" w:space="0"/>
              <w:left w:val="single" w:color="000000" w:sz="4" w:space="0"/>
              <w:bottom w:val="single" w:color="000000" w:sz="4" w:space="0"/>
              <w:right w:val="single" w:color="000000" w:sz="12" w:space="0"/>
            </w:tcBorders>
            <w:shd w:val="clear" w:color="auto" w:fill="E6E6E6"/>
            <w:tcMar>
              <w:top w:w="0" w:type="dxa"/>
              <w:left w:w="108" w:type="dxa"/>
              <w:bottom w:w="0" w:type="dxa"/>
              <w:right w:w="108" w:type="dxa"/>
            </w:tcMar>
            <w:vAlign w:val="center"/>
          </w:tcPr>
          <w:p w:rsidRPr="00F51051" w:rsidR="00996CF5" w:rsidP="00ED53A5" w:rsidRDefault="00996CF5" w14:paraId="34A209EF" w14:textId="77777777">
            <w:pPr>
              <w:rPr>
                <w:rFonts w:ascii="Aptos" w:hAnsi="Aptos"/>
                <w:b/>
                <w:sz w:val="20"/>
                <w:szCs w:val="20"/>
              </w:rPr>
            </w:pPr>
            <w:r w:rsidRPr="00F51051">
              <w:rPr>
                <w:rFonts w:ascii="Aptos" w:hAnsi="Aptos"/>
                <w:b/>
                <w:sz w:val="20"/>
                <w:szCs w:val="20"/>
              </w:rPr>
              <w:t>Fattori valutativi:</w:t>
            </w:r>
          </w:p>
          <w:p w:rsidRPr="00F51051" w:rsidR="00996CF5" w:rsidP="00ED53A5" w:rsidRDefault="00996CF5" w14:paraId="4763E609" w14:textId="77777777">
            <w:pPr>
              <w:rPr>
                <w:rFonts w:ascii="Aptos" w:hAnsi="Aptos"/>
                <w:b/>
                <w:sz w:val="20"/>
                <w:szCs w:val="20"/>
              </w:rPr>
            </w:pPr>
            <w:r w:rsidRPr="00F51051">
              <w:rPr>
                <w:rFonts w:ascii="Aptos" w:hAnsi="Aptos"/>
                <w:b/>
                <w:sz w:val="20"/>
                <w:szCs w:val="20"/>
              </w:rPr>
              <w:t>Affollamento</w:t>
            </w:r>
          </w:p>
        </w:tc>
        <w:tc>
          <w:tcPr>
            <w:tcW w:w="3785" w:type="dxa"/>
            <w:tcBorders>
              <w:top w:val="single" w:color="000000" w:sz="12" w:space="0"/>
              <w:left w:val="single" w:color="000000" w:sz="12" w:space="0"/>
              <w:bottom w:val="single" w:color="auto" w:sz="12" w:space="0"/>
              <w:right w:val="single" w:color="000000" w:sz="12" w:space="0"/>
            </w:tcBorders>
            <w:tcMar>
              <w:top w:w="0" w:type="dxa"/>
              <w:left w:w="108" w:type="dxa"/>
              <w:bottom w:w="0" w:type="dxa"/>
              <w:right w:w="108" w:type="dxa"/>
            </w:tcMar>
            <w:vAlign w:val="center"/>
          </w:tcPr>
          <w:p w:rsidRPr="00F51051" w:rsidR="00996CF5" w:rsidP="00ED53A5" w:rsidRDefault="00996CF5" w14:paraId="5E7CBF0C" w14:textId="77777777">
            <w:pPr>
              <w:jc w:val="center"/>
              <w:rPr>
                <w:rFonts w:ascii="Aptos" w:hAnsi="Aptos"/>
              </w:rPr>
            </w:pPr>
            <w:r w:rsidRPr="00F51051">
              <w:rPr>
                <w:rFonts w:ascii="Aptos" w:hAnsi="Aptos"/>
                <w:sz w:val="20"/>
                <w:szCs w:val="20"/>
              </w:rPr>
              <w:t xml:space="preserve">Lavoratori (nr): </w:t>
            </w:r>
            <w:r w:rsidRPr="00F51051">
              <w:rPr>
                <w:rFonts w:ascii="Aptos" w:hAnsi="Aptos"/>
                <w:sz w:val="20"/>
                <w:szCs w:val="20"/>
                <w:highlight w:val="yellow"/>
              </w:rPr>
              <w:t>xx</w:t>
            </w:r>
          </w:p>
        </w:tc>
        <w:tc>
          <w:tcPr>
            <w:tcW w:w="4111" w:type="dxa"/>
            <w:gridSpan w:val="2"/>
            <w:tcBorders>
              <w:top w:val="single" w:color="000000" w:sz="12" w:space="0"/>
              <w:left w:val="single" w:color="000000" w:sz="12" w:space="0"/>
              <w:bottom w:val="single" w:color="auto" w:sz="12" w:space="0"/>
              <w:right w:val="single" w:color="000000" w:sz="12" w:space="0"/>
            </w:tcBorders>
            <w:tcMar>
              <w:top w:w="0" w:type="dxa"/>
              <w:left w:w="108" w:type="dxa"/>
              <w:bottom w:w="0" w:type="dxa"/>
              <w:right w:w="108" w:type="dxa"/>
            </w:tcMar>
            <w:vAlign w:val="center"/>
          </w:tcPr>
          <w:p w:rsidRPr="00F51051" w:rsidR="00996CF5" w:rsidP="00ED53A5" w:rsidRDefault="00996CF5" w14:paraId="72BA145C" w14:textId="77777777">
            <w:pPr>
              <w:jc w:val="center"/>
              <w:rPr>
                <w:rFonts w:ascii="Aptos" w:hAnsi="Aptos"/>
                <w:sz w:val="20"/>
                <w:szCs w:val="20"/>
              </w:rPr>
            </w:pPr>
            <w:r w:rsidRPr="00F51051">
              <w:rPr>
                <w:rFonts w:ascii="Aptos" w:hAnsi="Aptos"/>
                <w:sz w:val="20"/>
                <w:szCs w:val="20"/>
              </w:rPr>
              <w:t xml:space="preserve">Altri occupanti (nr): </w:t>
            </w:r>
            <w:r w:rsidRPr="00F51051">
              <w:rPr>
                <w:rFonts w:ascii="Aptos" w:hAnsi="Aptos"/>
                <w:sz w:val="20"/>
                <w:szCs w:val="20"/>
                <w:highlight w:val="yellow"/>
              </w:rPr>
              <w:t>xx</w:t>
            </w:r>
            <w:r w:rsidRPr="00F51051">
              <w:rPr>
                <w:rFonts w:ascii="Aptos" w:hAnsi="Aptos"/>
                <w:sz w:val="20"/>
                <w:szCs w:val="20"/>
              </w:rPr>
              <w:t xml:space="preserve"> </w:t>
            </w:r>
          </w:p>
        </w:tc>
      </w:tr>
      <w:tr w:rsidRPr="00F51051" w:rsidR="00996CF5" w:rsidTr="00012687" w14:paraId="1CAB0C9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
        </w:trPr>
        <w:tc>
          <w:tcPr>
            <w:tcW w:w="1993" w:type="dxa"/>
            <w:gridSpan w:val="2"/>
            <w:vMerge w:val="restart"/>
            <w:tcBorders>
              <w:top w:val="single" w:color="000000" w:sz="4" w:space="0"/>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4DB90EB3" w14:textId="77777777">
            <w:pPr>
              <w:rPr>
                <w:rFonts w:ascii="Aptos" w:hAnsi="Aptos"/>
                <w:b/>
                <w:sz w:val="20"/>
                <w:szCs w:val="20"/>
              </w:rPr>
            </w:pPr>
            <w:r w:rsidRPr="00F51051">
              <w:rPr>
                <w:rFonts w:ascii="Aptos" w:hAnsi="Aptos"/>
                <w:b/>
                <w:sz w:val="20"/>
                <w:szCs w:val="20"/>
              </w:rPr>
              <w:t>Altri fattori:</w:t>
            </w:r>
          </w:p>
          <w:p w:rsidRPr="00F51051" w:rsidR="00996CF5" w:rsidP="00ED53A5" w:rsidRDefault="00996CF5" w14:paraId="4F75CFAE" w14:textId="77777777">
            <w:pPr>
              <w:rPr>
                <w:rFonts w:ascii="Aptos" w:hAnsi="Aptos"/>
                <w:b/>
                <w:sz w:val="20"/>
                <w:szCs w:val="20"/>
              </w:rPr>
            </w:pPr>
            <w:r w:rsidRPr="00F51051">
              <w:rPr>
                <w:rFonts w:ascii="Aptos" w:hAnsi="Aptos"/>
                <w:b/>
                <w:sz w:val="20"/>
                <w:szCs w:val="20"/>
              </w:rPr>
              <w:t>Tipologia occupanti</w:t>
            </w:r>
          </w:p>
        </w:tc>
        <w:tc>
          <w:tcPr>
            <w:tcW w:w="6195" w:type="dxa"/>
            <w:gridSpan w:val="2"/>
            <w:tcBorders>
              <w:top w:val="single" w:color="auto" w:sz="12" w:space="0"/>
              <w:left w:val="single" w:color="auto" w:sz="12" w:space="0"/>
              <w:bottom w:val="single" w:color="000000" w:sz="4" w:space="0"/>
              <w:right w:val="single" w:color="auto" w:sz="4" w:space="0"/>
            </w:tcBorders>
            <w:tcMar>
              <w:top w:w="0" w:type="dxa"/>
              <w:left w:w="108" w:type="dxa"/>
              <w:bottom w:w="0" w:type="dxa"/>
              <w:right w:w="108" w:type="dxa"/>
            </w:tcMar>
            <w:vAlign w:val="center"/>
          </w:tcPr>
          <w:p w:rsidRPr="00F51051" w:rsidR="00996CF5" w:rsidP="00012687" w:rsidRDefault="00996CF5" w14:paraId="75AD1A34" w14:textId="77777777">
            <w:pPr>
              <w:pStyle w:val="Fabioelenco1"/>
              <w:widowControl w:val="0"/>
              <w:jc w:val="left"/>
              <w:rPr>
                <w:rFonts w:ascii="Aptos" w:hAnsi="Aptos"/>
                <w:sz w:val="16"/>
                <w:szCs w:val="16"/>
              </w:rPr>
            </w:pPr>
            <w:r w:rsidRPr="00F51051">
              <w:rPr>
                <w:rFonts w:ascii="Aptos" w:hAnsi="Aptos"/>
                <w:sz w:val="16"/>
                <w:szCs w:val="16"/>
              </w:rPr>
              <w:t>Lavoratori in aree a rischio specifico di incendio</w:t>
            </w:r>
          </w:p>
        </w:tc>
        <w:tc>
          <w:tcPr>
            <w:tcW w:w="1701" w:type="dxa"/>
            <w:tcBorders>
              <w:top w:val="single" w:color="auto" w:sz="12"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0CD32E7C"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012687" w14:paraId="56342D7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690F9409" w14:textId="77777777">
            <w:pPr>
              <w:rPr>
                <w:rFonts w:ascii="Aptos" w:hAnsi="Aptos"/>
                <w:b/>
                <w:sz w:val="20"/>
                <w:szCs w:val="20"/>
              </w:rPr>
            </w:pPr>
          </w:p>
        </w:tc>
        <w:tc>
          <w:tcPr>
            <w:tcW w:w="6195" w:type="dxa"/>
            <w:gridSpan w:val="2"/>
            <w:tcBorders>
              <w:top w:val="single" w:color="000000" w:sz="4" w:space="0"/>
              <w:left w:val="single" w:color="auto" w:sz="12" w:space="0"/>
              <w:bottom w:val="single" w:color="000000" w:sz="4" w:space="0"/>
              <w:right w:val="single" w:color="auto" w:sz="4" w:space="0"/>
            </w:tcBorders>
            <w:tcMar>
              <w:top w:w="0" w:type="dxa"/>
              <w:left w:w="108" w:type="dxa"/>
              <w:bottom w:w="0" w:type="dxa"/>
              <w:right w:w="108" w:type="dxa"/>
            </w:tcMar>
            <w:vAlign w:val="center"/>
          </w:tcPr>
          <w:p w:rsidRPr="00F51051" w:rsidR="00996CF5" w:rsidP="00012687" w:rsidRDefault="00996CF5" w14:paraId="15AF1588" w14:textId="77777777">
            <w:pPr>
              <w:pStyle w:val="Fabioelenco1"/>
              <w:widowControl w:val="0"/>
              <w:jc w:val="left"/>
              <w:rPr>
                <w:rFonts w:ascii="Aptos" w:hAnsi="Aptos"/>
                <w:sz w:val="16"/>
                <w:szCs w:val="16"/>
              </w:rPr>
            </w:pPr>
            <w:r w:rsidRPr="00F51051">
              <w:rPr>
                <w:rFonts w:ascii="Aptos" w:hAnsi="Aptos"/>
                <w:sz w:val="16"/>
                <w:szCs w:val="16"/>
              </w:rPr>
              <w:t xml:space="preserve">Lavoratori incapaci di reagire prontamente in caso di incendio </w:t>
            </w:r>
          </w:p>
        </w:tc>
        <w:tc>
          <w:tcPr>
            <w:tcW w:w="1701" w:type="dxa"/>
            <w:tcBorders>
              <w:top w:val="single" w:color="auto" w:sz="4"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78D9CA56"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012687" w14:paraId="5A70F8E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2AC1218C" w14:textId="77777777">
            <w:pPr>
              <w:rPr>
                <w:rFonts w:ascii="Aptos" w:hAnsi="Aptos"/>
                <w:b/>
                <w:sz w:val="20"/>
                <w:szCs w:val="20"/>
              </w:rPr>
            </w:pPr>
          </w:p>
        </w:tc>
        <w:tc>
          <w:tcPr>
            <w:tcW w:w="6195" w:type="dxa"/>
            <w:gridSpan w:val="2"/>
            <w:tcBorders>
              <w:top w:val="single" w:color="000000" w:sz="4" w:space="0"/>
              <w:left w:val="single" w:color="auto" w:sz="12" w:space="0"/>
              <w:bottom w:val="single" w:color="auto" w:sz="4" w:space="0"/>
              <w:right w:val="single" w:color="auto" w:sz="4" w:space="0"/>
            </w:tcBorders>
            <w:tcMar>
              <w:top w:w="0" w:type="dxa"/>
              <w:left w:w="108" w:type="dxa"/>
              <w:bottom w:w="0" w:type="dxa"/>
              <w:right w:w="108" w:type="dxa"/>
            </w:tcMar>
            <w:vAlign w:val="center"/>
          </w:tcPr>
          <w:p w:rsidRPr="00F51051" w:rsidR="00996CF5" w:rsidP="00012687" w:rsidRDefault="00996CF5" w14:paraId="4E30C03D" w14:textId="77777777">
            <w:pPr>
              <w:pStyle w:val="Fabioelenco1"/>
              <w:widowControl w:val="0"/>
              <w:jc w:val="left"/>
              <w:rPr>
                <w:rFonts w:ascii="Aptos" w:hAnsi="Aptos"/>
                <w:sz w:val="16"/>
                <w:szCs w:val="16"/>
              </w:rPr>
            </w:pPr>
            <w:r w:rsidRPr="00F51051">
              <w:rPr>
                <w:rFonts w:ascii="Aptos" w:hAnsi="Aptos"/>
                <w:sz w:val="16"/>
                <w:szCs w:val="16"/>
              </w:rPr>
              <w:t>Lavoratori ignari del pericolo causato da un incendio, poiché lavorano in aree isolate e le relative vie di esodo sono lunghe e di non facile praticabilità.</w:t>
            </w:r>
            <w:r w:rsidRPr="00F51051">
              <w:rPr>
                <w:rFonts w:ascii="Aptos" w:hAnsi="Aptos"/>
                <w:sz w:val="18"/>
                <w:szCs w:val="18"/>
              </w:rPr>
              <w:t xml:space="preserve"> </w:t>
            </w:r>
          </w:p>
        </w:tc>
        <w:tc>
          <w:tcPr>
            <w:tcW w:w="1701" w:type="dxa"/>
            <w:tcBorders>
              <w:top w:val="single" w:color="auto" w:sz="4"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3F4BCFD5"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012687" w14:paraId="09150EB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3B092CDA" w14:textId="77777777">
            <w:pPr>
              <w:rPr>
                <w:rFonts w:ascii="Aptos" w:hAnsi="Aptos"/>
                <w:b/>
                <w:sz w:val="20"/>
                <w:szCs w:val="20"/>
              </w:rPr>
            </w:pPr>
          </w:p>
        </w:tc>
        <w:tc>
          <w:tcPr>
            <w:tcW w:w="6195" w:type="dxa"/>
            <w:gridSpan w:val="2"/>
            <w:tcBorders>
              <w:top w:val="single" w:color="auto" w:sz="4" w:space="0"/>
              <w:left w:val="single" w:color="auto" w:sz="12" w:space="0"/>
              <w:bottom w:val="single" w:color="000000" w:sz="4" w:space="0"/>
              <w:right w:val="single" w:color="auto" w:sz="4" w:space="0"/>
            </w:tcBorders>
            <w:tcMar>
              <w:top w:w="0" w:type="dxa"/>
              <w:left w:w="108" w:type="dxa"/>
              <w:bottom w:w="0" w:type="dxa"/>
              <w:right w:w="108" w:type="dxa"/>
            </w:tcMar>
            <w:vAlign w:val="center"/>
          </w:tcPr>
          <w:p w:rsidRPr="00F51051" w:rsidR="00996CF5" w:rsidP="00012687" w:rsidRDefault="00996CF5" w14:paraId="6A0A81DB" w14:textId="77777777">
            <w:pPr>
              <w:widowControl w:val="0"/>
              <w:rPr>
                <w:rFonts w:ascii="Aptos" w:hAnsi="Aptos"/>
                <w:sz w:val="16"/>
                <w:szCs w:val="16"/>
              </w:rPr>
            </w:pPr>
            <w:r w:rsidRPr="00F51051">
              <w:rPr>
                <w:rFonts w:ascii="Aptos" w:hAnsi="Aptos"/>
                <w:sz w:val="16"/>
                <w:szCs w:val="16"/>
              </w:rPr>
              <w:t>Persone la cui mobilità, udito o vista sia limitata</w:t>
            </w:r>
          </w:p>
        </w:tc>
        <w:tc>
          <w:tcPr>
            <w:tcW w:w="1701" w:type="dxa"/>
            <w:tcBorders>
              <w:top w:val="single" w:color="auto" w:sz="4"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3024A685"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012687" w14:paraId="0F4233D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07E33B03" w14:textId="77777777">
            <w:pPr>
              <w:rPr>
                <w:rFonts w:ascii="Aptos" w:hAnsi="Aptos"/>
                <w:b/>
                <w:sz w:val="20"/>
                <w:szCs w:val="20"/>
              </w:rPr>
            </w:pPr>
          </w:p>
        </w:tc>
        <w:tc>
          <w:tcPr>
            <w:tcW w:w="6195" w:type="dxa"/>
            <w:gridSpan w:val="2"/>
            <w:tcBorders>
              <w:top w:val="single" w:color="000000" w:sz="4" w:space="0"/>
              <w:left w:val="single" w:color="auto" w:sz="12" w:space="0"/>
              <w:bottom w:val="single" w:color="000000" w:sz="4" w:space="0"/>
              <w:right w:val="single" w:color="auto" w:sz="4" w:space="0"/>
            </w:tcBorders>
            <w:tcMar>
              <w:top w:w="0" w:type="dxa"/>
              <w:left w:w="108" w:type="dxa"/>
              <w:bottom w:w="0" w:type="dxa"/>
              <w:right w:w="108" w:type="dxa"/>
            </w:tcMar>
            <w:vAlign w:val="center"/>
          </w:tcPr>
          <w:p w:rsidRPr="00F51051" w:rsidR="00996CF5" w:rsidP="00012687" w:rsidRDefault="00996CF5" w14:paraId="335B871B" w14:textId="77777777">
            <w:pPr>
              <w:widowControl w:val="0"/>
              <w:rPr>
                <w:rFonts w:ascii="Aptos" w:hAnsi="Aptos"/>
                <w:sz w:val="16"/>
                <w:szCs w:val="16"/>
              </w:rPr>
            </w:pPr>
            <w:r w:rsidRPr="00F51051">
              <w:rPr>
                <w:rFonts w:ascii="Aptos" w:hAnsi="Aptos"/>
                <w:sz w:val="16"/>
                <w:szCs w:val="16"/>
              </w:rPr>
              <w:t>Persone che non hanno familiarità con i luoghi e con le relative vie di esodo</w:t>
            </w:r>
          </w:p>
        </w:tc>
        <w:tc>
          <w:tcPr>
            <w:tcW w:w="1701" w:type="dxa"/>
            <w:tcBorders>
              <w:top w:val="single" w:color="auto" w:sz="4"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595AE64E"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012687" w14:paraId="0F00556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79CAF84C" w14:textId="77777777">
            <w:pPr>
              <w:rPr>
                <w:rFonts w:ascii="Aptos" w:hAnsi="Aptos"/>
                <w:b/>
                <w:sz w:val="20"/>
                <w:szCs w:val="20"/>
              </w:rPr>
            </w:pPr>
          </w:p>
        </w:tc>
        <w:tc>
          <w:tcPr>
            <w:tcW w:w="6195" w:type="dxa"/>
            <w:gridSpan w:val="2"/>
            <w:tcBorders>
              <w:top w:val="single" w:color="000000" w:sz="4" w:space="0"/>
              <w:left w:val="single" w:color="auto" w:sz="12" w:space="0"/>
              <w:bottom w:val="single" w:color="auto" w:sz="12" w:space="0"/>
              <w:right w:val="single" w:color="auto" w:sz="4" w:space="0"/>
            </w:tcBorders>
            <w:tcMar>
              <w:top w:w="0" w:type="dxa"/>
              <w:left w:w="108" w:type="dxa"/>
              <w:bottom w:w="0" w:type="dxa"/>
              <w:right w:w="108" w:type="dxa"/>
            </w:tcMar>
            <w:vAlign w:val="center"/>
          </w:tcPr>
          <w:p w:rsidRPr="00F51051" w:rsidR="00996CF5" w:rsidP="00012687" w:rsidRDefault="00996CF5" w14:paraId="7AA462DB" w14:textId="77777777">
            <w:pPr>
              <w:rPr>
                <w:rFonts w:ascii="Aptos" w:hAnsi="Aptos"/>
              </w:rPr>
            </w:pPr>
            <w:r w:rsidRPr="00F51051">
              <w:rPr>
                <w:rFonts w:ascii="Aptos" w:hAnsi="Aptos"/>
                <w:sz w:val="16"/>
                <w:szCs w:val="16"/>
              </w:rPr>
              <w:t>Persone che possono essere incapaci di reagire prontamente in caso di incendio</w:t>
            </w:r>
          </w:p>
        </w:tc>
        <w:tc>
          <w:tcPr>
            <w:tcW w:w="1701" w:type="dxa"/>
            <w:tcBorders>
              <w:top w:val="single" w:color="auto" w:sz="4" w:space="0"/>
              <w:left w:val="single" w:color="auto" w:sz="4" w:space="0"/>
              <w:bottom w:val="single" w:color="auto" w:sz="12" w:space="0"/>
              <w:right w:val="single" w:color="auto" w:sz="12" w:space="0"/>
            </w:tcBorders>
            <w:tcMar>
              <w:top w:w="0" w:type="dxa"/>
              <w:left w:w="108" w:type="dxa"/>
              <w:bottom w:w="0" w:type="dxa"/>
              <w:right w:w="108" w:type="dxa"/>
            </w:tcMar>
            <w:vAlign w:val="center"/>
          </w:tcPr>
          <w:p w:rsidRPr="00F51051" w:rsidR="00996CF5" w:rsidP="00ED53A5" w:rsidRDefault="00996CF5" w14:paraId="0F717774"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5AFB894E" w14:textId="77777777">
        <w:tc>
          <w:tcPr>
            <w:tcW w:w="1338" w:type="dxa"/>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2614F7EF" w14:textId="77777777">
            <w:pPr>
              <w:pStyle w:val="Nessunaspaziatura"/>
              <w:rPr>
                <w:rFonts w:ascii="Aptos" w:hAnsi="Aptos"/>
                <w:b/>
                <w:bCs/>
              </w:rPr>
            </w:pPr>
            <w:r w:rsidRPr="00F51051">
              <w:rPr>
                <w:rFonts w:ascii="Aptos" w:hAnsi="Aptos"/>
                <w:b/>
                <w:bCs/>
              </w:rPr>
              <w:t>D</w:t>
            </w:r>
          </w:p>
        </w:tc>
        <w:tc>
          <w:tcPr>
            <w:tcW w:w="8551" w:type="dxa"/>
            <w:gridSpan w:val="4"/>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0D784BAB" w14:textId="77777777">
            <w:pPr>
              <w:pStyle w:val="Nessunaspaziatura"/>
              <w:rPr>
                <w:rFonts w:ascii="Aptos" w:hAnsi="Aptos"/>
                <w:b/>
                <w:bCs/>
              </w:rPr>
            </w:pPr>
            <w:r w:rsidRPr="00F51051">
              <w:rPr>
                <w:rFonts w:ascii="Aptos" w:hAnsi="Aptos"/>
                <w:b/>
                <w:bCs/>
              </w:rPr>
              <w:t xml:space="preserve">BENI ESPOSTI A RISCHI DI INCENDIO </w:t>
            </w:r>
            <w:r w:rsidRPr="00F51051">
              <w:rPr>
                <w:rFonts w:ascii="Aptos" w:hAnsi="Aptos"/>
                <w:b/>
                <w:bCs/>
                <w:sz w:val="22"/>
                <w:szCs w:val="22"/>
              </w:rPr>
              <w:t xml:space="preserve">(Punto 3 </w:t>
            </w:r>
            <w:proofErr w:type="spellStart"/>
            <w:r w:rsidRPr="00F51051">
              <w:rPr>
                <w:rFonts w:ascii="Aptos" w:hAnsi="Aptos"/>
                <w:b/>
                <w:bCs/>
                <w:sz w:val="22"/>
                <w:szCs w:val="22"/>
              </w:rPr>
              <w:t>all</w:t>
            </w:r>
            <w:proofErr w:type="spellEnd"/>
            <w:r w:rsidRPr="00F51051">
              <w:rPr>
                <w:rFonts w:ascii="Aptos" w:hAnsi="Aptos"/>
                <w:b/>
                <w:bCs/>
                <w:sz w:val="22"/>
                <w:szCs w:val="22"/>
              </w:rPr>
              <w:t>. 1 DM 3/09/21)</w:t>
            </w:r>
          </w:p>
        </w:tc>
      </w:tr>
      <w:tr w:rsidRPr="00F51051" w:rsidR="00996CF5" w:rsidTr="00ED53A5" w14:paraId="616D1AC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
        </w:trPr>
        <w:tc>
          <w:tcPr>
            <w:tcW w:w="1993" w:type="dxa"/>
            <w:gridSpan w:val="2"/>
            <w:vMerge w:val="restart"/>
            <w:tcBorders>
              <w:top w:val="single" w:color="000000" w:sz="4" w:space="0"/>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7ECF5949" w14:textId="77777777">
            <w:pPr>
              <w:rPr>
                <w:rFonts w:ascii="Aptos" w:hAnsi="Aptos"/>
                <w:b/>
                <w:sz w:val="20"/>
                <w:szCs w:val="20"/>
              </w:rPr>
            </w:pPr>
            <w:r w:rsidRPr="00F51051">
              <w:rPr>
                <w:rFonts w:ascii="Aptos" w:hAnsi="Aptos"/>
                <w:b/>
                <w:sz w:val="20"/>
                <w:szCs w:val="20"/>
              </w:rPr>
              <w:t xml:space="preserve">Fattori valutativi </w:t>
            </w:r>
          </w:p>
        </w:tc>
        <w:tc>
          <w:tcPr>
            <w:tcW w:w="6195" w:type="dxa"/>
            <w:gridSpan w:val="2"/>
            <w:tcBorders>
              <w:top w:val="single" w:color="auto" w:sz="12" w:space="0"/>
              <w:left w:val="single" w:color="auto" w:sz="12" w:space="0"/>
              <w:bottom w:val="single" w:color="000000" w:sz="4" w:space="0"/>
              <w:right w:val="single" w:color="auto" w:sz="4" w:space="0"/>
            </w:tcBorders>
            <w:tcMar>
              <w:top w:w="0" w:type="dxa"/>
              <w:left w:w="108" w:type="dxa"/>
              <w:bottom w:w="0" w:type="dxa"/>
              <w:right w:w="108" w:type="dxa"/>
            </w:tcMar>
          </w:tcPr>
          <w:p w:rsidRPr="00F51051" w:rsidR="00996CF5" w:rsidP="00ED53A5" w:rsidRDefault="00996CF5" w14:paraId="73A1518F" w14:textId="77777777">
            <w:pPr>
              <w:pStyle w:val="Fabioelenco1"/>
              <w:widowControl w:val="0"/>
              <w:rPr>
                <w:rFonts w:ascii="Aptos" w:hAnsi="Aptos"/>
                <w:sz w:val="16"/>
                <w:szCs w:val="16"/>
              </w:rPr>
            </w:pPr>
            <w:r w:rsidRPr="00F51051">
              <w:rPr>
                <w:rFonts w:ascii="Aptos" w:hAnsi="Aptos"/>
                <w:sz w:val="16"/>
                <w:szCs w:val="16"/>
              </w:rPr>
              <w:t>Presenza di beni tutelati di valore storico, culturale, architettonico o artistico</w:t>
            </w:r>
          </w:p>
        </w:tc>
        <w:tc>
          <w:tcPr>
            <w:tcW w:w="1701" w:type="dxa"/>
            <w:tcBorders>
              <w:top w:val="single" w:color="auto" w:sz="12" w:space="0"/>
              <w:left w:val="single" w:color="auto" w:sz="4" w:space="0"/>
              <w:bottom w:val="single" w:color="auto" w:sz="4" w:space="0"/>
              <w:right w:val="single" w:color="auto" w:sz="12" w:space="0"/>
            </w:tcBorders>
            <w:tcMar>
              <w:top w:w="0" w:type="dxa"/>
              <w:left w:w="108" w:type="dxa"/>
              <w:bottom w:w="0" w:type="dxa"/>
              <w:right w:w="108" w:type="dxa"/>
            </w:tcMar>
            <w:vAlign w:val="center"/>
          </w:tcPr>
          <w:p w:rsidRPr="00F51051" w:rsidR="00996CF5" w:rsidP="00ED53A5" w:rsidRDefault="00996CF5" w14:paraId="0EC2C786"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6A2BD9F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3"/>
        </w:trPr>
        <w:tc>
          <w:tcPr>
            <w:tcW w:w="1993" w:type="dxa"/>
            <w:gridSpan w:val="2"/>
            <w:vMerge/>
            <w:tcBorders>
              <w:left w:val="single" w:color="000000" w:sz="4" w:space="0"/>
              <w:bottom w:val="single" w:color="000000" w:sz="4" w:space="0"/>
              <w:right w:val="single" w:color="auto" w:sz="12" w:space="0"/>
            </w:tcBorders>
            <w:shd w:val="clear" w:color="auto" w:fill="E6E6E6"/>
            <w:tcMar>
              <w:top w:w="0" w:type="dxa"/>
              <w:left w:w="108" w:type="dxa"/>
              <w:bottom w:w="0" w:type="dxa"/>
              <w:right w:w="108" w:type="dxa"/>
            </w:tcMar>
            <w:vAlign w:val="center"/>
          </w:tcPr>
          <w:p w:rsidRPr="00F51051" w:rsidR="00996CF5" w:rsidP="00ED53A5" w:rsidRDefault="00996CF5" w14:paraId="31A9EA03" w14:textId="77777777">
            <w:pPr>
              <w:rPr>
                <w:rFonts w:ascii="Aptos" w:hAnsi="Aptos"/>
                <w:b/>
                <w:sz w:val="20"/>
                <w:szCs w:val="20"/>
              </w:rPr>
            </w:pPr>
          </w:p>
        </w:tc>
        <w:tc>
          <w:tcPr>
            <w:tcW w:w="6195" w:type="dxa"/>
            <w:gridSpan w:val="2"/>
            <w:tcBorders>
              <w:top w:val="single" w:color="000000" w:sz="4" w:space="0"/>
              <w:left w:val="single" w:color="auto" w:sz="12" w:space="0"/>
              <w:bottom w:val="single" w:color="auto" w:sz="12" w:space="0"/>
              <w:right w:val="single" w:color="auto" w:sz="4" w:space="0"/>
            </w:tcBorders>
            <w:tcMar>
              <w:top w:w="0" w:type="dxa"/>
              <w:left w:w="108" w:type="dxa"/>
              <w:bottom w:w="0" w:type="dxa"/>
              <w:right w:w="108" w:type="dxa"/>
            </w:tcMar>
          </w:tcPr>
          <w:p w:rsidRPr="00F51051" w:rsidR="00996CF5" w:rsidP="00ED53A5" w:rsidRDefault="00996CF5" w14:paraId="5E835020" w14:textId="77777777">
            <w:pPr>
              <w:pStyle w:val="Fabioelenco1"/>
              <w:widowControl w:val="0"/>
              <w:rPr>
                <w:rFonts w:ascii="Aptos" w:hAnsi="Aptos"/>
                <w:sz w:val="16"/>
                <w:szCs w:val="16"/>
              </w:rPr>
            </w:pPr>
            <w:r w:rsidRPr="00F51051">
              <w:rPr>
                <w:rFonts w:ascii="Aptos" w:hAnsi="Aptos"/>
                <w:sz w:val="16"/>
                <w:szCs w:val="16"/>
              </w:rPr>
              <w:t>Presenza di beni di valore economico elevato (beni in deposito, in vendita, in esposizione)</w:t>
            </w:r>
          </w:p>
        </w:tc>
        <w:tc>
          <w:tcPr>
            <w:tcW w:w="1701" w:type="dxa"/>
            <w:tcBorders>
              <w:top w:val="single" w:color="auto" w:sz="4" w:space="0"/>
              <w:left w:val="single" w:color="auto" w:sz="4" w:space="0"/>
              <w:bottom w:val="single" w:color="auto" w:sz="12" w:space="0"/>
              <w:right w:val="single" w:color="auto" w:sz="12" w:space="0"/>
            </w:tcBorders>
            <w:tcMar>
              <w:top w:w="0" w:type="dxa"/>
              <w:left w:w="108" w:type="dxa"/>
              <w:bottom w:w="0" w:type="dxa"/>
              <w:right w:w="108" w:type="dxa"/>
            </w:tcMar>
            <w:vAlign w:val="center"/>
          </w:tcPr>
          <w:p w:rsidRPr="00F51051" w:rsidR="00996CF5" w:rsidP="00ED53A5" w:rsidRDefault="00996CF5" w14:paraId="6EA5D010" w14:textId="77777777">
            <w:pPr>
              <w:pStyle w:val="Fabioelenco1"/>
              <w:widowControl w:val="0"/>
              <w:jc w:val="center"/>
              <w:rPr>
                <w:rFonts w:ascii="Aptos" w:hAnsi="Aptos"/>
                <w:sz w:val="16"/>
                <w:szCs w:val="16"/>
                <w:highlight w:val="yellow"/>
              </w:rPr>
            </w:pPr>
            <w:r w:rsidRPr="00F51051">
              <w:rPr>
                <w:rFonts w:ascii="Aptos" w:hAnsi="Aptos"/>
                <w:sz w:val="18"/>
                <w:szCs w:val="18"/>
                <w:highlight w:val="yellow"/>
              </w:rPr>
              <w:t>Si/No</w:t>
            </w:r>
          </w:p>
        </w:tc>
      </w:tr>
    </w:tbl>
    <w:p w:rsidRPr="00F51051" w:rsidR="00996CF5" w:rsidP="00996CF5" w:rsidRDefault="00996CF5" w14:paraId="2F56B992" w14:textId="77777777">
      <w:pPr>
        <w:rPr>
          <w:rFonts w:ascii="Aptos" w:hAnsi="Aptos"/>
          <w:sz w:val="18"/>
          <w:szCs w:val="18"/>
        </w:rPr>
      </w:pPr>
    </w:p>
    <w:tbl>
      <w:tblPr>
        <w:tblW w:w="9889" w:type="dxa"/>
        <w:tblLayout w:type="fixed"/>
        <w:tblCellMar>
          <w:left w:w="10" w:type="dxa"/>
          <w:right w:w="10" w:type="dxa"/>
        </w:tblCellMar>
        <w:tblLook w:val="0000" w:firstRow="0" w:lastRow="0" w:firstColumn="0" w:lastColumn="0" w:noHBand="0" w:noVBand="0"/>
      </w:tblPr>
      <w:tblGrid>
        <w:gridCol w:w="1337"/>
        <w:gridCol w:w="333"/>
        <w:gridCol w:w="6518"/>
        <w:gridCol w:w="1701"/>
      </w:tblGrid>
      <w:tr w:rsidRPr="00F51051" w:rsidR="00996CF5" w:rsidTr="00ED53A5" w14:paraId="75057029" w14:textId="77777777">
        <w:tc>
          <w:tcPr>
            <w:tcW w:w="1337" w:type="dxa"/>
            <w:tcBorders>
              <w:top w:val="single" w:color="000000" w:sz="12" w:space="0"/>
              <w:left w:val="single" w:color="000000" w:sz="12" w:space="0"/>
              <w:bottom w:val="single" w:color="000000" w:sz="12" w:space="0"/>
              <w:right w:val="single" w:color="000000" w:sz="12" w:space="0"/>
            </w:tcBorders>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2D19D6C7" w14:textId="77777777">
            <w:pPr>
              <w:pStyle w:val="Nessunaspaziatura"/>
              <w:rPr>
                <w:rFonts w:ascii="Aptos" w:hAnsi="Aptos"/>
                <w:b/>
                <w:bCs/>
              </w:rPr>
            </w:pPr>
            <w:r w:rsidRPr="00F51051">
              <w:rPr>
                <w:rFonts w:ascii="Aptos" w:hAnsi="Aptos"/>
                <w:b/>
                <w:bCs/>
              </w:rPr>
              <w:t>E</w:t>
            </w:r>
          </w:p>
        </w:tc>
        <w:tc>
          <w:tcPr>
            <w:tcW w:w="8552" w:type="dxa"/>
            <w:gridSpan w:val="3"/>
            <w:tcBorders>
              <w:top w:val="single" w:color="000000" w:sz="12" w:space="0"/>
              <w:left w:val="single" w:color="000000" w:sz="12" w:space="0"/>
              <w:bottom w:val="single" w:color="000000" w:sz="12" w:space="0"/>
              <w:right w:val="single" w:color="000000" w:sz="12" w:space="0"/>
            </w:tcBorders>
            <w:shd w:val="clear" w:color="auto" w:fill="BFBFBF" w:themeFill="background1" w:themeFillShade="BF"/>
            <w:tcMar>
              <w:top w:w="0" w:type="dxa"/>
              <w:left w:w="108" w:type="dxa"/>
              <w:bottom w:w="0" w:type="dxa"/>
              <w:right w:w="108" w:type="dxa"/>
            </w:tcMar>
            <w:vAlign w:val="center"/>
          </w:tcPr>
          <w:p w:rsidRPr="00F51051" w:rsidR="00996CF5" w:rsidP="00ED53A5" w:rsidRDefault="00996CF5" w14:paraId="535167BC" w14:textId="77777777">
            <w:pPr>
              <w:pStyle w:val="Nessunaspaziatura"/>
              <w:rPr>
                <w:rFonts w:ascii="Aptos" w:hAnsi="Aptos"/>
                <w:b/>
                <w:bCs/>
              </w:rPr>
            </w:pPr>
            <w:r w:rsidRPr="00F51051">
              <w:rPr>
                <w:rFonts w:ascii="Aptos" w:hAnsi="Aptos"/>
                <w:b/>
                <w:bCs/>
              </w:rPr>
              <w:t xml:space="preserve">ELIMINAZIONE/RIDUZIONE PERICOLI INCENDI </w:t>
            </w:r>
            <w:r w:rsidRPr="00F51051">
              <w:rPr>
                <w:rFonts w:ascii="Aptos" w:hAnsi="Aptos"/>
                <w:b/>
                <w:bCs/>
                <w:sz w:val="22"/>
                <w:szCs w:val="22"/>
              </w:rPr>
              <w:t xml:space="preserve">(Punto 3 </w:t>
            </w:r>
            <w:proofErr w:type="spellStart"/>
            <w:r w:rsidRPr="00F51051">
              <w:rPr>
                <w:rFonts w:ascii="Aptos" w:hAnsi="Aptos"/>
                <w:b/>
                <w:bCs/>
                <w:sz w:val="22"/>
                <w:szCs w:val="22"/>
              </w:rPr>
              <w:t>all</w:t>
            </w:r>
            <w:proofErr w:type="spellEnd"/>
            <w:r w:rsidRPr="00F51051">
              <w:rPr>
                <w:rFonts w:ascii="Aptos" w:hAnsi="Aptos"/>
                <w:b/>
                <w:bCs/>
                <w:sz w:val="22"/>
                <w:szCs w:val="22"/>
              </w:rPr>
              <w:t>. 1 DM 3/09/21)</w:t>
            </w:r>
          </w:p>
        </w:tc>
      </w:tr>
      <w:tr w:rsidRPr="00F51051" w:rsidR="00996CF5" w:rsidTr="00ED53A5" w14:paraId="18A79699" w14:textId="77777777">
        <w:trPr>
          <w:trHeight w:val="284"/>
        </w:trPr>
        <w:tc>
          <w:tcPr>
            <w:tcW w:w="1670" w:type="dxa"/>
            <w:gridSpan w:val="2"/>
            <w:tcBorders>
              <w:top w:val="single" w:color="000000" w:sz="12" w:space="0"/>
              <w:left w:val="single" w:color="000000"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996CF5" w:rsidP="00ED53A5" w:rsidRDefault="00996CF5" w14:paraId="6CACBF11" w14:textId="77777777">
            <w:pPr>
              <w:jc w:val="center"/>
              <w:rPr>
                <w:rFonts w:ascii="Aptos" w:hAnsi="Aptos"/>
                <w:b/>
              </w:rPr>
            </w:pPr>
            <w:r w:rsidRPr="00F51051">
              <w:rPr>
                <w:rFonts w:ascii="Aptos" w:hAnsi="Aptos"/>
                <w:b/>
              </w:rPr>
              <w:t>E1</w:t>
            </w:r>
          </w:p>
        </w:tc>
        <w:tc>
          <w:tcPr>
            <w:tcW w:w="8219" w:type="dxa"/>
            <w:gridSpan w:val="2"/>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996CF5" w:rsidP="00ED53A5" w:rsidRDefault="00996CF5" w14:paraId="3A2AD7DA" w14:textId="77777777">
            <w:pPr>
              <w:rPr>
                <w:rFonts w:ascii="Aptos" w:hAnsi="Aptos"/>
              </w:rPr>
            </w:pPr>
            <w:r w:rsidRPr="00F51051">
              <w:rPr>
                <w:rFonts w:ascii="Aptos" w:hAnsi="Aptos"/>
                <w:b/>
                <w:sz w:val="20"/>
                <w:szCs w:val="20"/>
              </w:rPr>
              <w:t>Misure atte a ridurre i pericoli causati da materiali e sostanze infiammabili e/o combustibili</w:t>
            </w:r>
          </w:p>
        </w:tc>
      </w:tr>
      <w:tr w:rsidRPr="00F51051" w:rsidR="00996CF5" w:rsidTr="00ED53A5" w14:paraId="7A55EA4D"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70491B3C" w14:textId="77777777">
            <w:pPr>
              <w:rPr>
                <w:rFonts w:ascii="Aptos" w:hAnsi="Aptos"/>
              </w:rPr>
            </w:pPr>
            <w:r w:rsidRPr="00F51051">
              <w:rPr>
                <w:rFonts w:ascii="Aptos" w:hAnsi="Aptos"/>
                <w:sz w:val="16"/>
                <w:szCs w:val="16"/>
              </w:rPr>
              <w:t>Rimozione o significativa riduzione dei materiali facilmente combustibili ed altamente infiammabili ad un quantitativo richiesto per la normale conduzione dell'attività</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3FA6BAB8"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0601759C"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4D0A746C" w14:textId="77777777">
            <w:pPr>
              <w:rPr>
                <w:rFonts w:ascii="Aptos" w:hAnsi="Aptos"/>
              </w:rPr>
            </w:pPr>
            <w:r w:rsidRPr="00F51051">
              <w:rPr>
                <w:rFonts w:ascii="Aptos" w:hAnsi="Aptos"/>
                <w:sz w:val="16"/>
                <w:szCs w:val="16"/>
              </w:rPr>
              <w:t>Sostituzione dei materiali pericolosi con altri meno pericolosi</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2521352B"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09479C11"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0109A3FD" w14:textId="77777777">
            <w:pPr>
              <w:rPr>
                <w:rFonts w:ascii="Aptos" w:hAnsi="Aptos"/>
              </w:rPr>
            </w:pPr>
            <w:r w:rsidRPr="00F51051">
              <w:rPr>
                <w:rFonts w:ascii="Aptos" w:hAnsi="Aptos"/>
                <w:sz w:val="16"/>
                <w:szCs w:val="16"/>
              </w:rPr>
              <w:t>Immagazzinamento dei materiali infiammabili in locali realizzati con strutture resistenti al fuoco, e, dove praticabile, conservazione della scorta per l'uso giornaliero in contenitori appositi</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69E4CADE"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49C3F9EE"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1B3AE8F5" w14:textId="77777777">
            <w:pPr>
              <w:rPr>
                <w:rFonts w:ascii="Aptos" w:hAnsi="Aptos"/>
              </w:rPr>
            </w:pPr>
            <w:r w:rsidRPr="00F51051">
              <w:rPr>
                <w:rFonts w:ascii="Aptos" w:hAnsi="Aptos"/>
                <w:sz w:val="16"/>
                <w:szCs w:val="16"/>
              </w:rPr>
              <w:t>Rimozione o sostituzione dei materiali di rivestimento che favoriscono la propagazione dell'incendio</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3E07BBFF"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3C175A0E"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7E58068F" w14:textId="77777777">
            <w:pPr>
              <w:rPr>
                <w:rFonts w:ascii="Aptos" w:hAnsi="Aptos"/>
              </w:rPr>
            </w:pPr>
            <w:r w:rsidRPr="00F51051">
              <w:rPr>
                <w:rFonts w:ascii="Aptos" w:hAnsi="Aptos"/>
                <w:sz w:val="16"/>
                <w:szCs w:val="16"/>
              </w:rPr>
              <w:t>Riparazione dei rivestimenti degli arredi imbottiti in modo da evitare l'innesco diretto dell'imbottitura</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120099C2"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0138DFF0"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66E695DD" w14:textId="77777777">
            <w:pPr>
              <w:rPr>
                <w:rFonts w:ascii="Aptos" w:hAnsi="Aptos"/>
              </w:rPr>
            </w:pPr>
            <w:r w:rsidRPr="00F51051">
              <w:rPr>
                <w:rFonts w:ascii="Aptos" w:hAnsi="Aptos"/>
                <w:sz w:val="16"/>
                <w:szCs w:val="16"/>
              </w:rPr>
              <w:t>Controllo del luogo di lavoro e provvedimenti per l'eliminazione dei rifiuti e degli scarti</w:t>
            </w:r>
          </w:p>
        </w:tc>
        <w:tc>
          <w:tcPr>
            <w:tcW w:w="1701" w:type="dxa"/>
            <w:tcBorders>
              <w:top w:val="single" w:color="auto" w:sz="8" w:space="0"/>
              <w:left w:val="single" w:color="auto" w:sz="12" w:space="0"/>
              <w:bottom w:val="single" w:color="auto" w:sz="12" w:space="0"/>
              <w:right w:val="single" w:color="auto" w:sz="12" w:space="0"/>
            </w:tcBorders>
            <w:vAlign w:val="center"/>
          </w:tcPr>
          <w:p w:rsidRPr="00F51051" w:rsidR="00996CF5" w:rsidP="00ED53A5" w:rsidRDefault="00996CF5" w14:paraId="371023C4"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6FCC33C2" w14:textId="77777777">
        <w:trPr>
          <w:trHeight w:val="284"/>
        </w:trPr>
        <w:tc>
          <w:tcPr>
            <w:tcW w:w="1670" w:type="dxa"/>
            <w:gridSpan w:val="2"/>
            <w:tcBorders>
              <w:top w:val="single" w:color="000000" w:sz="12" w:space="0"/>
              <w:left w:val="single" w:color="000000"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996CF5" w:rsidP="00ED53A5" w:rsidRDefault="00996CF5" w14:paraId="7DF3A378" w14:textId="77777777">
            <w:pPr>
              <w:jc w:val="center"/>
              <w:rPr>
                <w:rFonts w:ascii="Aptos" w:hAnsi="Aptos"/>
                <w:b/>
              </w:rPr>
            </w:pPr>
            <w:r w:rsidRPr="00F51051">
              <w:rPr>
                <w:rFonts w:ascii="Aptos" w:hAnsi="Aptos"/>
                <w:b/>
              </w:rPr>
              <w:t>E2</w:t>
            </w:r>
          </w:p>
        </w:tc>
        <w:tc>
          <w:tcPr>
            <w:tcW w:w="8219" w:type="dxa"/>
            <w:gridSpan w:val="2"/>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tcPr>
          <w:p w:rsidRPr="00F51051" w:rsidR="00996CF5" w:rsidP="00ED53A5" w:rsidRDefault="00996CF5" w14:paraId="06D33606" w14:textId="77777777">
            <w:pPr>
              <w:rPr>
                <w:rFonts w:ascii="Aptos" w:hAnsi="Aptos"/>
              </w:rPr>
            </w:pPr>
            <w:r w:rsidRPr="00F51051">
              <w:rPr>
                <w:rFonts w:ascii="Aptos" w:hAnsi="Aptos"/>
                <w:b/>
                <w:sz w:val="20"/>
                <w:szCs w:val="20"/>
              </w:rPr>
              <w:t>Misure atte a ridurre i pericoli causati da sorgenti di innesco</w:t>
            </w:r>
          </w:p>
        </w:tc>
      </w:tr>
      <w:tr w:rsidRPr="00F51051" w:rsidR="00996CF5" w:rsidTr="00ED53A5" w14:paraId="24A30715"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07EA806F" w14:textId="77777777">
            <w:pPr>
              <w:rPr>
                <w:rFonts w:ascii="Aptos" w:hAnsi="Aptos"/>
              </w:rPr>
            </w:pPr>
            <w:r w:rsidRPr="00F51051">
              <w:rPr>
                <w:rFonts w:ascii="Aptos" w:hAnsi="Aptos"/>
                <w:sz w:val="16"/>
                <w:szCs w:val="16"/>
              </w:rPr>
              <w:t>Rimozione delle sorgenti di calore non necessarie</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4A4DC59D"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5B4F9E5B"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1D536B73" w14:textId="77777777">
            <w:pPr>
              <w:rPr>
                <w:rFonts w:ascii="Aptos" w:hAnsi="Aptos"/>
              </w:rPr>
            </w:pPr>
            <w:r w:rsidRPr="00F51051">
              <w:rPr>
                <w:rFonts w:ascii="Aptos" w:hAnsi="Aptos"/>
                <w:sz w:val="16"/>
                <w:szCs w:val="16"/>
              </w:rPr>
              <w:t>Utilizzo di sorgenti di calore sicure: adeguamento dell’impianto termico al DM 37/2008 ed alle norme tecniche UNI CIG: depositare in azienda la documentazione di conformità e di progetto</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244DE4CF"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5D9312D5"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187AFC00" w14:textId="77777777">
            <w:pPr>
              <w:rPr>
                <w:rFonts w:ascii="Aptos" w:hAnsi="Aptos"/>
              </w:rPr>
            </w:pPr>
            <w:r w:rsidRPr="00F51051">
              <w:rPr>
                <w:rFonts w:ascii="Aptos" w:hAnsi="Aptos"/>
                <w:sz w:val="16"/>
                <w:szCs w:val="16"/>
              </w:rPr>
              <w:t>Sostituzione delle sorgenti di calore con altre più sicure</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412257E7"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21E679BE"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6E464E04" w14:textId="77777777">
            <w:pPr>
              <w:rPr>
                <w:rFonts w:ascii="Aptos" w:hAnsi="Aptos"/>
              </w:rPr>
            </w:pPr>
            <w:r w:rsidRPr="00F51051">
              <w:rPr>
                <w:rFonts w:ascii="Aptos" w:hAnsi="Aptos"/>
                <w:sz w:val="16"/>
                <w:szCs w:val="16"/>
              </w:rPr>
              <w:t>Controllo dell'utilizzo dei generatori di calore secondo le istruzioni dei costruttori</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1A2BEB16"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26E4DDC1"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21D94431" w14:textId="77777777">
            <w:pPr>
              <w:rPr>
                <w:rFonts w:ascii="Aptos" w:hAnsi="Aptos"/>
              </w:rPr>
            </w:pPr>
            <w:r w:rsidRPr="00F51051">
              <w:rPr>
                <w:rFonts w:ascii="Aptos" w:hAnsi="Aptos"/>
                <w:sz w:val="16"/>
                <w:szCs w:val="16"/>
              </w:rPr>
              <w:t>Schermaggio delle sorgenti di calore valutate pericolose tramite elementi resistenti al fuoco</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2719E14C"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5DECFA2F"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351BF0FB" w14:textId="77777777">
            <w:pPr>
              <w:rPr>
                <w:rFonts w:ascii="Aptos" w:hAnsi="Aptos"/>
              </w:rPr>
            </w:pPr>
            <w:r w:rsidRPr="00F51051">
              <w:rPr>
                <w:rFonts w:ascii="Aptos" w:hAnsi="Aptos"/>
                <w:sz w:val="16"/>
                <w:szCs w:val="16"/>
              </w:rPr>
              <w:t>Installazione e mantenimento in efficienza dei dispositivi di protezione</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0BF8AC0C"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21607252"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6746D542" w14:textId="77777777">
            <w:pPr>
              <w:rPr>
                <w:rFonts w:ascii="Aptos" w:hAnsi="Aptos"/>
              </w:rPr>
            </w:pPr>
            <w:r w:rsidRPr="00F51051">
              <w:rPr>
                <w:rFonts w:ascii="Aptos" w:hAnsi="Aptos"/>
                <w:sz w:val="16"/>
                <w:szCs w:val="16"/>
              </w:rPr>
              <w:t>Controllo della conformità degli impianti elettrici alle normative tecniche vigenti</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23702C4E"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2EFAFCBF"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0C0E804B" w14:textId="77777777">
            <w:pPr>
              <w:rPr>
                <w:rFonts w:ascii="Aptos" w:hAnsi="Aptos"/>
              </w:rPr>
            </w:pPr>
            <w:r w:rsidRPr="00F51051">
              <w:rPr>
                <w:rFonts w:ascii="Aptos" w:hAnsi="Aptos"/>
                <w:sz w:val="16"/>
                <w:szCs w:val="16"/>
              </w:rPr>
              <w:t>Pulizia e riparazione dei condotti di ventilazione e canne fumarie</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235C822F"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042AC9CA" w14:textId="77777777">
        <w:trPr>
          <w:trHeight w:val="284"/>
        </w:trPr>
        <w:tc>
          <w:tcPr>
            <w:tcW w:w="8188" w:type="dxa"/>
            <w:gridSpan w:val="3"/>
            <w:tcBorders>
              <w:top w:val="single" w:color="000000" w:sz="4" w:space="0"/>
              <w:left w:val="single" w:color="000000" w:sz="12" w:space="0"/>
              <w:bottom w:val="single" w:color="000000" w:sz="12" w:space="0"/>
              <w:right w:val="single" w:color="auto" w:sz="12" w:space="0"/>
            </w:tcBorders>
            <w:vAlign w:val="center"/>
          </w:tcPr>
          <w:p w:rsidRPr="00F51051" w:rsidR="00996CF5" w:rsidP="00ED53A5" w:rsidRDefault="00996CF5" w14:paraId="6DBF03A6" w14:textId="77777777">
            <w:pPr>
              <w:rPr>
                <w:rFonts w:ascii="Aptos" w:hAnsi="Aptos"/>
              </w:rPr>
            </w:pPr>
            <w:r w:rsidRPr="00F51051">
              <w:rPr>
                <w:rFonts w:ascii="Aptos" w:hAnsi="Aptos"/>
                <w:sz w:val="16"/>
                <w:szCs w:val="16"/>
              </w:rPr>
              <w:t>Divieto di fumo</w:t>
            </w:r>
          </w:p>
        </w:tc>
        <w:tc>
          <w:tcPr>
            <w:tcW w:w="1701" w:type="dxa"/>
            <w:tcBorders>
              <w:top w:val="single" w:color="auto" w:sz="8" w:space="0"/>
              <w:left w:val="single" w:color="auto" w:sz="12" w:space="0"/>
              <w:bottom w:val="single" w:color="auto" w:sz="12" w:space="0"/>
              <w:right w:val="single" w:color="auto" w:sz="12" w:space="0"/>
            </w:tcBorders>
            <w:vAlign w:val="center"/>
          </w:tcPr>
          <w:p w:rsidRPr="00F51051" w:rsidR="00996CF5" w:rsidP="00ED53A5" w:rsidRDefault="00996CF5" w14:paraId="53FBF675"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195F36F2" w14:textId="77777777">
        <w:trPr>
          <w:trHeight w:val="284"/>
        </w:trPr>
        <w:tc>
          <w:tcPr>
            <w:tcW w:w="1670" w:type="dxa"/>
            <w:gridSpan w:val="2"/>
            <w:tcBorders>
              <w:top w:val="single" w:color="000000" w:sz="12" w:space="0"/>
              <w:left w:val="single" w:color="000000"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996CF5" w:rsidP="00ED53A5" w:rsidRDefault="00996CF5" w14:paraId="788BF158" w14:textId="77777777">
            <w:pPr>
              <w:jc w:val="center"/>
              <w:rPr>
                <w:rFonts w:ascii="Aptos" w:hAnsi="Aptos"/>
                <w:b/>
              </w:rPr>
            </w:pPr>
            <w:r w:rsidRPr="00F51051">
              <w:rPr>
                <w:rFonts w:ascii="Aptos" w:hAnsi="Aptos"/>
                <w:b/>
              </w:rPr>
              <w:t>E3</w:t>
            </w:r>
          </w:p>
        </w:tc>
        <w:tc>
          <w:tcPr>
            <w:tcW w:w="8219" w:type="dxa"/>
            <w:gridSpan w:val="2"/>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tcPr>
          <w:p w:rsidRPr="00F51051" w:rsidR="00996CF5" w:rsidP="00ED53A5" w:rsidRDefault="00996CF5" w14:paraId="2BB6A831" w14:textId="77777777">
            <w:pPr>
              <w:rPr>
                <w:rFonts w:ascii="Aptos" w:hAnsi="Aptos"/>
              </w:rPr>
            </w:pPr>
            <w:r w:rsidRPr="00F51051">
              <w:rPr>
                <w:rFonts w:ascii="Aptos" w:hAnsi="Aptos"/>
                <w:b/>
                <w:sz w:val="20"/>
                <w:szCs w:val="20"/>
              </w:rPr>
              <w:t>Misure atte a ridurre i pericoli causati dal contesto e dall’ambiente</w:t>
            </w:r>
          </w:p>
        </w:tc>
      </w:tr>
      <w:tr w:rsidRPr="00F51051" w:rsidR="00996CF5" w:rsidTr="002C4B3B" w14:paraId="75823493"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2C4B3B" w:rsidRDefault="00996CF5" w14:paraId="74CB9EE7" w14:textId="77777777">
            <w:pPr>
              <w:rPr>
                <w:rFonts w:ascii="Aptos" w:hAnsi="Aptos"/>
              </w:rPr>
            </w:pPr>
            <w:r w:rsidRPr="00F51051">
              <w:rPr>
                <w:rFonts w:ascii="Aptos" w:hAnsi="Aptos"/>
                <w:sz w:val="16"/>
                <w:szCs w:val="16"/>
              </w:rPr>
              <w:t>Migliorare l’accessibilità e la viabilità al contesto lavorativo</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429BFE93"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5B8A33E7"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2C4B3B" w:rsidRDefault="00996CF5" w14:paraId="1F27F02D" w14:textId="77777777">
            <w:pPr>
              <w:rPr>
                <w:rFonts w:ascii="Aptos" w:hAnsi="Aptos"/>
              </w:rPr>
            </w:pPr>
            <w:r w:rsidRPr="00F51051">
              <w:rPr>
                <w:rFonts w:ascii="Aptos" w:hAnsi="Aptos"/>
                <w:sz w:val="16"/>
                <w:szCs w:val="16"/>
              </w:rPr>
              <w:t>Installazione di materiali per garantire il trattamento ignifugo delle strutture</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5A35C317"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450ED8CB"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2C4B3B" w:rsidRDefault="00996CF5" w14:paraId="5FF609FF" w14:textId="77777777">
            <w:pPr>
              <w:rPr>
                <w:rFonts w:ascii="Aptos" w:hAnsi="Aptos"/>
              </w:rPr>
            </w:pPr>
            <w:r w:rsidRPr="00F51051">
              <w:rPr>
                <w:rFonts w:ascii="Aptos" w:hAnsi="Aptos"/>
                <w:sz w:val="16"/>
                <w:szCs w:val="16"/>
              </w:rPr>
              <w:t>Individuare spazi con superfici e altezze idonee all’interno della struttura in cui trasferire le postazioni di lavoro o ridurre le postazioni all’interno dell’area utilizzata</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7CEA56BF"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1F3CE477"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2C4B3B" w:rsidRDefault="00996CF5" w14:paraId="659FC3E1" w14:textId="77777777">
            <w:pPr>
              <w:rPr>
                <w:rFonts w:ascii="Aptos" w:hAnsi="Aptos"/>
              </w:rPr>
            </w:pPr>
            <w:r w:rsidRPr="00F51051">
              <w:rPr>
                <w:rFonts w:ascii="Aptos" w:hAnsi="Aptos"/>
                <w:sz w:val="16"/>
                <w:szCs w:val="16"/>
              </w:rPr>
              <w:t>Individuare misure di compartimentazione idonea tra le aree per evitare la propagazione dell’incendio</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3D2A6A4D"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2C4B3B" w14:paraId="74FA9516" w14:textId="77777777">
        <w:trPr>
          <w:trHeight w:val="284"/>
        </w:trPr>
        <w:tc>
          <w:tcPr>
            <w:tcW w:w="8188" w:type="dxa"/>
            <w:gridSpan w:val="3"/>
            <w:tcBorders>
              <w:top w:val="single" w:color="000000" w:sz="4" w:space="0"/>
              <w:left w:val="single" w:color="000000" w:sz="12" w:space="0"/>
              <w:bottom w:val="single" w:color="000000" w:sz="12" w:space="0"/>
              <w:right w:val="single" w:color="auto" w:sz="12" w:space="0"/>
            </w:tcBorders>
            <w:vAlign w:val="center"/>
          </w:tcPr>
          <w:p w:rsidRPr="00F51051" w:rsidR="00996CF5" w:rsidP="002C4B3B" w:rsidRDefault="00996CF5" w14:paraId="7E15708F" w14:textId="77777777">
            <w:pPr>
              <w:rPr>
                <w:rFonts w:ascii="Aptos" w:hAnsi="Aptos"/>
              </w:rPr>
            </w:pPr>
            <w:r w:rsidRPr="00F51051">
              <w:rPr>
                <w:rFonts w:ascii="Aptos" w:hAnsi="Aptos"/>
                <w:sz w:val="16"/>
                <w:szCs w:val="16"/>
              </w:rPr>
              <w:t>Aumentare la ventilazione dei locali o la superficie finestrata per un migliore smaltimento di fumi e di calore</w:t>
            </w:r>
            <w:r w:rsidRPr="00F51051">
              <w:rPr>
                <w:rFonts w:ascii="Aptos" w:hAnsi="Aptos"/>
              </w:rPr>
              <w:t xml:space="preserve"> </w:t>
            </w:r>
          </w:p>
        </w:tc>
        <w:tc>
          <w:tcPr>
            <w:tcW w:w="1701" w:type="dxa"/>
            <w:tcBorders>
              <w:top w:val="single" w:color="auto" w:sz="8" w:space="0"/>
              <w:left w:val="single" w:color="auto" w:sz="12" w:space="0"/>
              <w:bottom w:val="single" w:color="auto" w:sz="12" w:space="0"/>
              <w:right w:val="single" w:color="auto" w:sz="12" w:space="0"/>
            </w:tcBorders>
            <w:vAlign w:val="center"/>
          </w:tcPr>
          <w:p w:rsidRPr="00F51051" w:rsidR="00996CF5" w:rsidP="00ED53A5" w:rsidRDefault="00996CF5" w14:paraId="178C1B28"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346B06B9" w14:textId="77777777">
        <w:trPr>
          <w:trHeight w:val="284"/>
        </w:trPr>
        <w:tc>
          <w:tcPr>
            <w:tcW w:w="1670" w:type="dxa"/>
            <w:gridSpan w:val="2"/>
            <w:tcBorders>
              <w:top w:val="single" w:color="000000" w:sz="12" w:space="0"/>
              <w:left w:val="single" w:color="000000"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996CF5" w:rsidP="00ED53A5" w:rsidRDefault="00996CF5" w14:paraId="4C3658BD" w14:textId="77777777">
            <w:pPr>
              <w:jc w:val="center"/>
              <w:rPr>
                <w:rFonts w:ascii="Aptos" w:hAnsi="Aptos"/>
                <w:b/>
              </w:rPr>
            </w:pPr>
            <w:r w:rsidRPr="00F51051">
              <w:rPr>
                <w:rFonts w:ascii="Aptos" w:hAnsi="Aptos"/>
                <w:b/>
              </w:rPr>
              <w:t>E4</w:t>
            </w:r>
          </w:p>
        </w:tc>
        <w:tc>
          <w:tcPr>
            <w:tcW w:w="8219" w:type="dxa"/>
            <w:gridSpan w:val="2"/>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tcPr>
          <w:p w:rsidRPr="00F51051" w:rsidR="00996CF5" w:rsidP="00ED53A5" w:rsidRDefault="00996CF5" w14:paraId="5BF72C4A" w14:textId="77777777">
            <w:pPr>
              <w:rPr>
                <w:rFonts w:ascii="Aptos" w:hAnsi="Aptos"/>
              </w:rPr>
            </w:pPr>
            <w:r w:rsidRPr="00F51051">
              <w:rPr>
                <w:rFonts w:ascii="Aptos" w:hAnsi="Aptos"/>
                <w:b/>
                <w:sz w:val="20"/>
                <w:szCs w:val="20"/>
              </w:rPr>
              <w:t>Misure atte a ridurre i pericoli causati dal numero e dalla tipologia degli occupanti</w:t>
            </w:r>
          </w:p>
        </w:tc>
      </w:tr>
      <w:tr w:rsidRPr="00F51051" w:rsidR="00996CF5" w:rsidTr="00ED53A5" w14:paraId="26201993"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08EDBA02" w14:textId="77777777">
            <w:pPr>
              <w:rPr>
                <w:rFonts w:ascii="Aptos" w:hAnsi="Aptos"/>
              </w:rPr>
            </w:pPr>
            <w:r w:rsidRPr="00F51051">
              <w:rPr>
                <w:rFonts w:ascii="Aptos" w:hAnsi="Aptos"/>
                <w:sz w:val="16"/>
                <w:szCs w:val="16"/>
              </w:rPr>
              <w:t>Ridurre il numero massimo degli occupanti consentito all’interno dei locali</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23058731"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67D7EBE8"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tcPr>
          <w:p w:rsidRPr="00F51051" w:rsidR="00996CF5" w:rsidP="00ED53A5" w:rsidRDefault="00996CF5" w14:paraId="3881EDC6" w14:textId="77777777">
            <w:pPr>
              <w:rPr>
                <w:rFonts w:ascii="Aptos" w:hAnsi="Aptos"/>
              </w:rPr>
            </w:pPr>
            <w:r w:rsidRPr="00F51051">
              <w:rPr>
                <w:rFonts w:ascii="Aptos" w:hAnsi="Aptos"/>
                <w:sz w:val="16"/>
                <w:szCs w:val="16"/>
              </w:rPr>
              <w:t xml:space="preserve">Addestrare i lavoratori ad affrontare eventuali situazioni di rischio incendio, aiutandoli ad acquistare familiarità con gli spazi aziendali e i percorsi per raggiungere i luoghi sicuri individuati </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6B8BA8CF"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4582EBFA" w14:textId="77777777">
        <w:trPr>
          <w:trHeight w:val="284"/>
        </w:trPr>
        <w:tc>
          <w:tcPr>
            <w:tcW w:w="8188" w:type="dxa"/>
            <w:gridSpan w:val="3"/>
            <w:tcBorders>
              <w:top w:val="single" w:color="000000" w:sz="4" w:space="0"/>
              <w:left w:val="single" w:color="000000" w:sz="12" w:space="0"/>
              <w:bottom w:val="single" w:color="000000" w:sz="12" w:space="0"/>
              <w:right w:val="single" w:color="auto" w:sz="12" w:space="0"/>
            </w:tcBorders>
            <w:vAlign w:val="center"/>
          </w:tcPr>
          <w:p w:rsidRPr="00F51051" w:rsidR="00996CF5" w:rsidP="00ED53A5" w:rsidRDefault="00996CF5" w14:paraId="618213E6" w14:textId="77777777">
            <w:pPr>
              <w:rPr>
                <w:rFonts w:ascii="Aptos" w:hAnsi="Aptos"/>
              </w:rPr>
            </w:pPr>
            <w:r w:rsidRPr="00F51051">
              <w:rPr>
                <w:rFonts w:ascii="Aptos" w:hAnsi="Aptos"/>
                <w:sz w:val="16"/>
                <w:szCs w:val="16"/>
              </w:rPr>
              <w:t>Spostare le postazioni di lavoro dei lavoratori con limitata capacità motoria nei pressi delle uscite di emergenza</w:t>
            </w:r>
            <w:r w:rsidRPr="00F51051">
              <w:rPr>
                <w:rFonts w:ascii="Aptos" w:hAnsi="Aptos"/>
              </w:rPr>
              <w:t xml:space="preserve"> </w:t>
            </w:r>
          </w:p>
        </w:tc>
        <w:tc>
          <w:tcPr>
            <w:tcW w:w="1701" w:type="dxa"/>
            <w:tcBorders>
              <w:top w:val="single" w:color="auto" w:sz="8" w:space="0"/>
              <w:left w:val="single" w:color="auto" w:sz="12" w:space="0"/>
              <w:bottom w:val="single" w:color="auto" w:sz="12" w:space="0"/>
              <w:right w:val="single" w:color="auto" w:sz="12" w:space="0"/>
            </w:tcBorders>
            <w:vAlign w:val="center"/>
          </w:tcPr>
          <w:p w:rsidRPr="00F51051" w:rsidR="00996CF5" w:rsidP="00ED53A5" w:rsidRDefault="00996CF5" w14:paraId="5642389E"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7C178242" w14:textId="77777777">
        <w:trPr>
          <w:trHeight w:val="284"/>
        </w:trPr>
        <w:tc>
          <w:tcPr>
            <w:tcW w:w="1670" w:type="dxa"/>
            <w:gridSpan w:val="2"/>
            <w:tcBorders>
              <w:top w:val="single" w:color="000000" w:sz="12" w:space="0"/>
              <w:left w:val="single" w:color="000000"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996CF5" w:rsidP="00ED53A5" w:rsidRDefault="00996CF5" w14:paraId="4AA3A2D9" w14:textId="77777777">
            <w:pPr>
              <w:jc w:val="center"/>
              <w:rPr>
                <w:rFonts w:ascii="Aptos" w:hAnsi="Aptos"/>
                <w:b/>
              </w:rPr>
            </w:pPr>
            <w:r w:rsidRPr="00F51051">
              <w:rPr>
                <w:rFonts w:ascii="Aptos" w:hAnsi="Aptos"/>
                <w:b/>
              </w:rPr>
              <w:t>E5</w:t>
            </w:r>
          </w:p>
        </w:tc>
        <w:tc>
          <w:tcPr>
            <w:tcW w:w="8219" w:type="dxa"/>
            <w:gridSpan w:val="2"/>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tcPr>
          <w:p w:rsidRPr="00F51051" w:rsidR="00996CF5" w:rsidP="00ED53A5" w:rsidRDefault="00996CF5" w14:paraId="02AB2E2F" w14:textId="77777777">
            <w:pPr>
              <w:rPr>
                <w:rFonts w:ascii="Aptos" w:hAnsi="Aptos"/>
              </w:rPr>
            </w:pPr>
            <w:r w:rsidRPr="00F51051">
              <w:rPr>
                <w:rFonts w:ascii="Aptos" w:hAnsi="Aptos"/>
                <w:b/>
                <w:sz w:val="20"/>
                <w:szCs w:val="20"/>
              </w:rPr>
              <w:t>Misure atte a ridurre danni nei confronti di beni esposti a rischio di incendio</w:t>
            </w:r>
          </w:p>
        </w:tc>
      </w:tr>
      <w:tr w:rsidRPr="00F51051" w:rsidR="00996CF5" w:rsidTr="00ED53A5" w14:paraId="20E777C2" w14:textId="77777777">
        <w:trPr>
          <w:trHeight w:val="284"/>
        </w:trPr>
        <w:tc>
          <w:tcPr>
            <w:tcW w:w="8188" w:type="dxa"/>
            <w:gridSpan w:val="3"/>
            <w:tcBorders>
              <w:top w:val="single" w:color="000000" w:sz="4" w:space="0"/>
              <w:left w:val="single" w:color="000000" w:sz="12" w:space="0"/>
              <w:bottom w:val="single" w:color="000000" w:sz="4" w:space="0"/>
              <w:right w:val="single" w:color="auto" w:sz="12" w:space="0"/>
            </w:tcBorders>
            <w:vAlign w:val="center"/>
          </w:tcPr>
          <w:p w:rsidRPr="00F51051" w:rsidR="00996CF5" w:rsidP="00ED53A5" w:rsidRDefault="00996CF5" w14:paraId="2CED1F3B" w14:textId="77777777">
            <w:pPr>
              <w:rPr>
                <w:rFonts w:ascii="Aptos" w:hAnsi="Aptos"/>
              </w:rPr>
            </w:pPr>
            <w:r w:rsidRPr="00F51051">
              <w:rPr>
                <w:rFonts w:ascii="Aptos" w:hAnsi="Aptos"/>
                <w:sz w:val="16"/>
                <w:szCs w:val="16"/>
              </w:rPr>
              <w:t>Posizionare i beni tutelati e di valore economico elevato all’interno di compartimenti appositamente progettati</w:t>
            </w:r>
          </w:p>
        </w:tc>
        <w:tc>
          <w:tcPr>
            <w:tcW w:w="1701" w:type="dxa"/>
            <w:tcBorders>
              <w:top w:val="single" w:color="auto" w:sz="8" w:space="0"/>
              <w:left w:val="single" w:color="auto" w:sz="12" w:space="0"/>
              <w:bottom w:val="single" w:color="auto" w:sz="8" w:space="0"/>
              <w:right w:val="single" w:color="auto" w:sz="12" w:space="0"/>
            </w:tcBorders>
            <w:vAlign w:val="center"/>
          </w:tcPr>
          <w:p w:rsidRPr="00F51051" w:rsidR="00996CF5" w:rsidP="00ED53A5" w:rsidRDefault="00996CF5" w14:paraId="1FD3F194" w14:textId="77777777">
            <w:pPr>
              <w:jc w:val="center"/>
              <w:rPr>
                <w:rFonts w:ascii="Aptos" w:hAnsi="Aptos"/>
                <w:sz w:val="16"/>
                <w:szCs w:val="16"/>
                <w:highlight w:val="yellow"/>
              </w:rPr>
            </w:pPr>
            <w:r w:rsidRPr="00F51051">
              <w:rPr>
                <w:rFonts w:ascii="Aptos" w:hAnsi="Aptos"/>
                <w:sz w:val="18"/>
                <w:szCs w:val="18"/>
                <w:highlight w:val="yellow"/>
              </w:rPr>
              <w:t>Si/No</w:t>
            </w:r>
          </w:p>
        </w:tc>
      </w:tr>
      <w:tr w:rsidRPr="00F51051" w:rsidR="00996CF5" w:rsidTr="00ED53A5" w14:paraId="30C89C90" w14:textId="77777777">
        <w:trPr>
          <w:trHeight w:val="284"/>
        </w:trPr>
        <w:tc>
          <w:tcPr>
            <w:tcW w:w="8188" w:type="dxa"/>
            <w:gridSpan w:val="3"/>
            <w:tcBorders>
              <w:top w:val="single" w:color="000000" w:sz="4" w:space="0"/>
              <w:left w:val="single" w:color="000000" w:sz="12" w:space="0"/>
              <w:bottom w:val="single" w:color="000000" w:sz="12" w:space="0"/>
              <w:right w:val="single" w:color="auto" w:sz="12" w:space="0"/>
            </w:tcBorders>
            <w:vAlign w:val="center"/>
          </w:tcPr>
          <w:p w:rsidRPr="00F51051" w:rsidR="00996CF5" w:rsidP="00ED53A5" w:rsidRDefault="00996CF5" w14:paraId="6AEA21C5" w14:textId="77777777">
            <w:pPr>
              <w:rPr>
                <w:rFonts w:ascii="Aptos" w:hAnsi="Aptos"/>
              </w:rPr>
            </w:pPr>
            <w:r w:rsidRPr="00F51051">
              <w:rPr>
                <w:rFonts w:ascii="Aptos" w:hAnsi="Aptos"/>
                <w:sz w:val="16"/>
                <w:szCs w:val="16"/>
              </w:rPr>
              <w:t>Aumentare le misure atte a consentire la pronta estinzione in caso di principio di incendio: maggiore numero di estintori, posizionamento rete di idranti, installazione impianto di rivelazione e allarme, ecc.</w:t>
            </w:r>
          </w:p>
        </w:tc>
        <w:tc>
          <w:tcPr>
            <w:tcW w:w="1701" w:type="dxa"/>
            <w:tcBorders>
              <w:top w:val="single" w:color="auto" w:sz="8" w:space="0"/>
              <w:left w:val="single" w:color="auto" w:sz="12" w:space="0"/>
              <w:bottom w:val="single" w:color="auto" w:sz="12" w:space="0"/>
              <w:right w:val="single" w:color="auto" w:sz="12" w:space="0"/>
            </w:tcBorders>
            <w:vAlign w:val="center"/>
          </w:tcPr>
          <w:p w:rsidRPr="00F51051" w:rsidR="00996CF5" w:rsidP="00ED53A5" w:rsidRDefault="00996CF5" w14:paraId="331E69AB" w14:textId="77777777">
            <w:pPr>
              <w:jc w:val="center"/>
              <w:rPr>
                <w:rFonts w:ascii="Aptos" w:hAnsi="Aptos"/>
                <w:sz w:val="16"/>
                <w:szCs w:val="16"/>
                <w:highlight w:val="yellow"/>
              </w:rPr>
            </w:pPr>
            <w:r w:rsidRPr="00F51051">
              <w:rPr>
                <w:rFonts w:ascii="Aptos" w:hAnsi="Aptos"/>
                <w:sz w:val="18"/>
                <w:szCs w:val="18"/>
                <w:highlight w:val="yellow"/>
              </w:rPr>
              <w:t>Si/No</w:t>
            </w:r>
          </w:p>
        </w:tc>
      </w:tr>
    </w:tbl>
    <w:p w:rsidRPr="00F51051" w:rsidR="00996CF5" w:rsidP="00996CF5" w:rsidRDefault="00996CF5" w14:paraId="1B2B192E" w14:textId="77777777">
      <w:pPr>
        <w:rPr>
          <w:rFonts w:ascii="Aptos" w:hAnsi="Aptos"/>
        </w:rPr>
      </w:pPr>
    </w:p>
    <w:p w:rsidRPr="00F51051" w:rsidR="002907C6" w:rsidP="00043F4B" w:rsidRDefault="002907C6" w14:paraId="7B9277C2" w14:textId="3D095399">
      <w:pPr>
        <w:rPr>
          <w:rStyle w:val="Riferimentointenso"/>
          <w:rFonts w:ascii="Aptos" w:hAnsi="Aptos"/>
        </w:rPr>
      </w:pPr>
    </w:p>
    <w:p w:rsidRPr="00F51051" w:rsidR="00043F4B" w:rsidP="00276A0B" w:rsidRDefault="00043F4B" w14:paraId="4AF49500" w14:textId="182D3282">
      <w:pPr>
        <w:pStyle w:val="Titolo1"/>
        <w:pageBreakBefore/>
        <w:rPr>
          <w:rFonts w:ascii="Aptos" w:hAnsi="Aptos"/>
        </w:rPr>
      </w:pPr>
      <w:bookmarkStart w:name="_Toc217931607" w:id="36"/>
      <w:r w:rsidRPr="00F51051">
        <w:rPr>
          <w:rFonts w:ascii="Aptos" w:hAnsi="Aptos"/>
        </w:rPr>
        <w:t>3. CLASSIFICAZIONE DEL LIVELLO DI RISCHIO</w:t>
      </w:r>
      <w:bookmarkEnd w:id="36"/>
    </w:p>
    <w:p w:rsidRPr="00F51051" w:rsidR="00CA174A" w:rsidP="00043F4B" w:rsidRDefault="00CA174A" w14:paraId="661E9567" w14:textId="077AE66B">
      <w:pPr>
        <w:jc w:val="both"/>
        <w:rPr>
          <w:rFonts w:ascii="Aptos" w:hAnsi="Aptos"/>
          <w:sz w:val="22"/>
          <w:szCs w:val="22"/>
        </w:rPr>
      </w:pPr>
      <w:r w:rsidRPr="00F51051">
        <w:rPr>
          <w:rFonts w:ascii="Aptos" w:hAnsi="Aptos"/>
          <w:sz w:val="22"/>
          <w:szCs w:val="22"/>
        </w:rPr>
        <w:t>Avendo preso in esame la tipologia della struttura e lo stabile presso cui l’attività è insediata, nonché le lavorazioni effettuate, il numero di occupanti e i prodotti stoccati</w:t>
      </w:r>
      <w:r w:rsidRPr="00F51051" w:rsidR="002901F1">
        <w:rPr>
          <w:rFonts w:ascii="Aptos" w:hAnsi="Aptos"/>
          <w:sz w:val="22"/>
          <w:szCs w:val="22"/>
        </w:rPr>
        <w:t>, d</w:t>
      </w:r>
      <w:r w:rsidRPr="00F51051">
        <w:rPr>
          <w:rFonts w:ascii="Aptos" w:hAnsi="Aptos"/>
          <w:sz w:val="22"/>
          <w:szCs w:val="22"/>
        </w:rPr>
        <w:t xml:space="preserve">i seguito </w:t>
      </w:r>
      <w:r w:rsidRPr="00F51051" w:rsidR="002901F1">
        <w:rPr>
          <w:rFonts w:ascii="Aptos" w:hAnsi="Aptos"/>
          <w:sz w:val="22"/>
          <w:szCs w:val="22"/>
        </w:rPr>
        <w:t xml:space="preserve">si riporta </w:t>
      </w:r>
      <w:r w:rsidRPr="00F51051">
        <w:rPr>
          <w:rFonts w:ascii="Aptos" w:hAnsi="Aptos"/>
          <w:sz w:val="22"/>
          <w:szCs w:val="22"/>
        </w:rPr>
        <w:t xml:space="preserve">il risultato </w:t>
      </w:r>
      <w:r w:rsidRPr="00F51051" w:rsidR="002901F1">
        <w:rPr>
          <w:rFonts w:ascii="Aptos" w:hAnsi="Aptos"/>
          <w:sz w:val="22"/>
          <w:szCs w:val="22"/>
        </w:rPr>
        <w:t>del</w:t>
      </w:r>
      <w:r w:rsidRPr="00F51051">
        <w:rPr>
          <w:rFonts w:ascii="Aptos" w:hAnsi="Aptos"/>
          <w:sz w:val="22"/>
          <w:szCs w:val="22"/>
        </w:rPr>
        <w:t xml:space="preserve"> livello di rischio di incendio, sulla base delle indicazioni contenute all’art.3 del DM 3 settembre 2021.</w:t>
      </w:r>
    </w:p>
    <w:p w:rsidRPr="00F51051" w:rsidR="002907C6" w:rsidP="00043F4B" w:rsidRDefault="002907C6" w14:paraId="76DBC659" w14:textId="77777777">
      <w:pPr>
        <w:jc w:val="both"/>
        <w:rPr>
          <w:rFonts w:ascii="Aptos" w:hAnsi="Aptos"/>
          <w:sz w:val="22"/>
          <w:szCs w:val="22"/>
        </w:rPr>
      </w:pPr>
    </w:p>
    <w:tbl>
      <w:tblPr>
        <w:tblStyle w:val="Grigliatabella"/>
        <w:tblW w:w="9747" w:type="dxa"/>
        <w:tblLayout w:type="fixed"/>
        <w:tblLook w:val="04A0" w:firstRow="1" w:lastRow="0" w:firstColumn="1" w:lastColumn="0" w:noHBand="0" w:noVBand="1"/>
      </w:tblPr>
      <w:tblGrid>
        <w:gridCol w:w="8472"/>
        <w:gridCol w:w="1275"/>
      </w:tblGrid>
      <w:tr w:rsidRPr="00F51051" w:rsidR="007A3675" w:rsidTr="00A44FF4" w14:paraId="343750A5" w14:textId="77777777">
        <w:trPr>
          <w:trHeight w:val="284"/>
        </w:trPr>
        <w:tc>
          <w:tcPr>
            <w:tcW w:w="9747" w:type="dxa"/>
            <w:gridSpan w:val="2"/>
            <w:shd w:val="clear" w:color="auto" w:fill="D9D9D9" w:themeFill="background1" w:themeFillShade="D9"/>
          </w:tcPr>
          <w:p w:rsidRPr="00F51051" w:rsidR="007A3675" w:rsidP="00813966" w:rsidRDefault="007A3675" w14:paraId="4214D4DF" w14:textId="463F9242">
            <w:pPr>
              <w:widowControl w:val="0"/>
              <w:jc w:val="center"/>
              <w:rPr>
                <w:rFonts w:ascii="Aptos" w:hAnsi="Aptos"/>
              </w:rPr>
            </w:pPr>
            <w:r w:rsidRPr="00F51051">
              <w:rPr>
                <w:rFonts w:ascii="Aptos" w:hAnsi="Aptos"/>
                <w:b/>
              </w:rPr>
              <w:t>LIVELLO RISCHIO INCENDIO</w:t>
            </w:r>
            <w:r w:rsidRPr="00F51051" w:rsidR="00D62036">
              <w:rPr>
                <w:rFonts w:ascii="Aptos" w:hAnsi="Aptos"/>
                <w:b/>
              </w:rPr>
              <w:t xml:space="preserve"> (Art. 3</w:t>
            </w:r>
            <w:r w:rsidRPr="00F51051" w:rsidR="002A7139">
              <w:rPr>
                <w:rFonts w:ascii="Aptos" w:hAnsi="Aptos"/>
                <w:b/>
              </w:rPr>
              <w:t xml:space="preserve">; Punto 1 </w:t>
            </w:r>
            <w:proofErr w:type="spellStart"/>
            <w:r w:rsidRPr="00F51051" w:rsidR="002A7139">
              <w:rPr>
                <w:rFonts w:ascii="Aptos" w:hAnsi="Aptos"/>
                <w:b/>
              </w:rPr>
              <w:t>all</w:t>
            </w:r>
            <w:proofErr w:type="spellEnd"/>
            <w:r w:rsidRPr="00F51051" w:rsidR="002A7139">
              <w:rPr>
                <w:rFonts w:ascii="Aptos" w:hAnsi="Aptos"/>
                <w:b/>
              </w:rPr>
              <w:t xml:space="preserve">. I </w:t>
            </w:r>
            <w:r w:rsidRPr="00F51051" w:rsidR="00D62036">
              <w:rPr>
                <w:rFonts w:ascii="Aptos" w:hAnsi="Aptos"/>
                <w:b/>
              </w:rPr>
              <w:t>DM 3</w:t>
            </w:r>
            <w:r w:rsidRPr="00F51051" w:rsidR="002A7139">
              <w:rPr>
                <w:rFonts w:ascii="Aptos" w:hAnsi="Aptos"/>
                <w:b/>
              </w:rPr>
              <w:t>/09/</w:t>
            </w:r>
            <w:r w:rsidRPr="00F51051" w:rsidR="00D62036">
              <w:rPr>
                <w:rFonts w:ascii="Aptos" w:hAnsi="Aptos"/>
                <w:b/>
              </w:rPr>
              <w:t>2021)</w:t>
            </w:r>
          </w:p>
        </w:tc>
      </w:tr>
      <w:tr w:rsidRPr="00F51051" w:rsidR="007A3675" w:rsidTr="00A44FF4" w14:paraId="26DA8CF3" w14:textId="77777777">
        <w:trPr>
          <w:trHeight w:val="284"/>
        </w:trPr>
        <w:tc>
          <w:tcPr>
            <w:tcW w:w="8472" w:type="dxa"/>
            <w:vAlign w:val="center"/>
          </w:tcPr>
          <w:p w:rsidRPr="00F51051" w:rsidR="007A3675" w:rsidP="00813966" w:rsidRDefault="00D66D4F" w14:paraId="491D976B" w14:textId="4AFAE287">
            <w:pPr>
              <w:widowControl w:val="0"/>
              <w:rPr>
                <w:rFonts w:ascii="Aptos" w:hAnsi="Aptos"/>
                <w:b/>
                <w:sz w:val="22"/>
                <w:szCs w:val="22"/>
              </w:rPr>
            </w:pPr>
            <w:r w:rsidRPr="00F51051">
              <w:rPr>
                <w:rFonts w:ascii="Aptos" w:hAnsi="Aptos"/>
                <w:sz w:val="22"/>
                <w:szCs w:val="22"/>
              </w:rPr>
              <w:t>L’azienda rientra in quelle elencate</w:t>
            </w:r>
            <w:r w:rsidRPr="00F51051" w:rsidR="007A3675">
              <w:rPr>
                <w:rFonts w:ascii="Aptos" w:hAnsi="Aptos"/>
                <w:sz w:val="22"/>
                <w:szCs w:val="22"/>
              </w:rPr>
              <w:t xml:space="preserve"> </w:t>
            </w:r>
            <w:r w:rsidRPr="00F51051">
              <w:rPr>
                <w:rFonts w:ascii="Aptos" w:hAnsi="Aptos"/>
                <w:sz w:val="22"/>
                <w:szCs w:val="22"/>
              </w:rPr>
              <w:t>nel</w:t>
            </w:r>
            <w:r w:rsidRPr="00F51051" w:rsidR="007A3675">
              <w:rPr>
                <w:rFonts w:ascii="Aptos" w:hAnsi="Aptos"/>
                <w:sz w:val="22"/>
                <w:szCs w:val="22"/>
              </w:rPr>
              <w:t xml:space="preserve"> DPR 151/2011</w:t>
            </w:r>
            <w:r w:rsidRPr="00F51051">
              <w:rPr>
                <w:rFonts w:ascii="Aptos" w:hAnsi="Aptos"/>
                <w:sz w:val="22"/>
                <w:szCs w:val="22"/>
              </w:rPr>
              <w:t>, soggette ai controlli diretti dei VVF</w:t>
            </w:r>
            <w:r w:rsidRPr="00F51051" w:rsidR="007A3675">
              <w:rPr>
                <w:rFonts w:ascii="Aptos" w:hAnsi="Aptos"/>
                <w:sz w:val="22"/>
                <w:szCs w:val="22"/>
              </w:rPr>
              <w:t xml:space="preserve">  </w:t>
            </w:r>
          </w:p>
        </w:tc>
        <w:tc>
          <w:tcPr>
            <w:tcW w:w="1275" w:type="dxa"/>
            <w:vAlign w:val="center"/>
          </w:tcPr>
          <w:p w:rsidRPr="00F51051" w:rsidR="007A3675" w:rsidP="00813966" w:rsidRDefault="007A3675" w14:paraId="0F46B6AC"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3675" w:rsidTr="00A44FF4" w14:paraId="60876890" w14:textId="77777777">
        <w:trPr>
          <w:trHeight w:val="284"/>
        </w:trPr>
        <w:tc>
          <w:tcPr>
            <w:tcW w:w="8472" w:type="dxa"/>
          </w:tcPr>
          <w:p w:rsidRPr="00F51051" w:rsidR="007A3675" w:rsidP="007A3675" w:rsidRDefault="007A3675" w14:paraId="0752AD4C" w14:textId="07CC679A">
            <w:pPr>
              <w:widowControl w:val="0"/>
              <w:rPr>
                <w:rFonts w:ascii="Aptos" w:hAnsi="Aptos"/>
                <w:b/>
                <w:sz w:val="22"/>
                <w:szCs w:val="22"/>
              </w:rPr>
            </w:pPr>
            <w:r w:rsidRPr="00F51051">
              <w:rPr>
                <w:rFonts w:ascii="Aptos" w:hAnsi="Aptos"/>
                <w:sz w:val="22"/>
                <w:szCs w:val="22"/>
              </w:rPr>
              <w:t xml:space="preserve">Affollamento complessivo </w:t>
            </w:r>
            <w:r w:rsidRPr="00F51051" w:rsidR="00D66D4F">
              <w:rPr>
                <w:rFonts w:ascii="Aptos" w:hAnsi="Aptos"/>
                <w:sz w:val="22"/>
                <w:szCs w:val="22"/>
              </w:rPr>
              <w:t>≥</w:t>
            </w:r>
            <w:r w:rsidRPr="00F51051">
              <w:rPr>
                <w:rFonts w:ascii="Aptos" w:hAnsi="Aptos"/>
                <w:sz w:val="22"/>
                <w:szCs w:val="22"/>
              </w:rPr>
              <w:t xml:space="preserve"> 100 occupanti (dove l’occupante è una persona presente a qualsiasi titolo all’interno dell’attività)</w:t>
            </w:r>
          </w:p>
        </w:tc>
        <w:tc>
          <w:tcPr>
            <w:tcW w:w="1275" w:type="dxa"/>
            <w:vAlign w:val="center"/>
          </w:tcPr>
          <w:p w:rsidRPr="00F51051" w:rsidR="007A3675" w:rsidP="007A3675" w:rsidRDefault="007A3675" w14:paraId="09CEE081"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3675" w:rsidTr="00A44FF4" w14:paraId="1FF02DE9" w14:textId="77777777">
        <w:trPr>
          <w:trHeight w:val="284"/>
        </w:trPr>
        <w:tc>
          <w:tcPr>
            <w:tcW w:w="8472" w:type="dxa"/>
          </w:tcPr>
          <w:p w:rsidRPr="00F51051" w:rsidR="007A3675" w:rsidP="007A3675" w:rsidRDefault="007A3675" w14:paraId="45C342E4" w14:textId="47AF4527">
            <w:pPr>
              <w:widowControl w:val="0"/>
              <w:rPr>
                <w:rFonts w:ascii="Aptos" w:hAnsi="Aptos"/>
                <w:b/>
                <w:sz w:val="22"/>
                <w:szCs w:val="22"/>
              </w:rPr>
            </w:pPr>
            <w:r w:rsidRPr="00F51051">
              <w:rPr>
                <w:rFonts w:ascii="Aptos" w:hAnsi="Aptos"/>
                <w:sz w:val="22"/>
                <w:szCs w:val="22"/>
              </w:rPr>
              <w:t xml:space="preserve">Superficie lorda complessiva </w:t>
            </w:r>
            <w:r w:rsidRPr="00F51051" w:rsidR="00D66D4F">
              <w:rPr>
                <w:rFonts w:ascii="Aptos" w:hAnsi="Aptos"/>
                <w:sz w:val="22"/>
                <w:szCs w:val="22"/>
              </w:rPr>
              <w:t>≥</w:t>
            </w:r>
            <w:r w:rsidRPr="00F51051">
              <w:rPr>
                <w:rFonts w:ascii="Aptos" w:hAnsi="Aptos"/>
                <w:sz w:val="22"/>
                <w:szCs w:val="22"/>
              </w:rPr>
              <w:t xml:space="preserve"> 1000 m</w:t>
            </w:r>
            <w:r w:rsidRPr="00F51051">
              <w:rPr>
                <w:rFonts w:ascii="Aptos" w:hAnsi="Aptos"/>
                <w:sz w:val="22"/>
                <w:szCs w:val="22"/>
                <w:vertAlign w:val="superscript"/>
              </w:rPr>
              <w:t>2</w:t>
            </w:r>
          </w:p>
        </w:tc>
        <w:tc>
          <w:tcPr>
            <w:tcW w:w="1275" w:type="dxa"/>
            <w:vAlign w:val="center"/>
          </w:tcPr>
          <w:p w:rsidRPr="00F51051" w:rsidR="007A3675" w:rsidP="007A3675" w:rsidRDefault="007A3675" w14:paraId="6EE9F1DA"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3675" w:rsidTr="00A44FF4" w14:paraId="068A9319" w14:textId="77777777">
        <w:trPr>
          <w:trHeight w:val="284"/>
        </w:trPr>
        <w:tc>
          <w:tcPr>
            <w:tcW w:w="8472" w:type="dxa"/>
          </w:tcPr>
          <w:p w:rsidRPr="00F51051" w:rsidR="007A3675" w:rsidP="007A3675" w:rsidRDefault="007A3675" w14:paraId="5C1E04E8" w14:textId="29FCCA94">
            <w:pPr>
              <w:widowControl w:val="0"/>
              <w:rPr>
                <w:rFonts w:ascii="Aptos" w:hAnsi="Aptos"/>
                <w:b/>
                <w:sz w:val="22"/>
                <w:szCs w:val="22"/>
              </w:rPr>
            </w:pPr>
            <w:r w:rsidRPr="00F51051">
              <w:rPr>
                <w:rFonts w:ascii="Aptos" w:hAnsi="Aptos"/>
                <w:sz w:val="22"/>
                <w:szCs w:val="22"/>
              </w:rPr>
              <w:t>Piani situati a quota</w:t>
            </w:r>
            <w:r w:rsidRPr="00F51051" w:rsidR="00D66D4F">
              <w:rPr>
                <w:rFonts w:ascii="Aptos" w:hAnsi="Aptos"/>
                <w:sz w:val="22"/>
                <w:szCs w:val="22"/>
              </w:rPr>
              <w:t xml:space="preserve"> inferiore </w:t>
            </w:r>
            <w:r w:rsidRPr="00F51051">
              <w:rPr>
                <w:rFonts w:ascii="Aptos" w:hAnsi="Aptos"/>
                <w:sz w:val="22"/>
                <w:szCs w:val="22"/>
              </w:rPr>
              <w:t xml:space="preserve">a -5 m e </w:t>
            </w:r>
            <w:r w:rsidRPr="00F51051" w:rsidR="00D66D4F">
              <w:rPr>
                <w:rFonts w:ascii="Aptos" w:hAnsi="Aptos"/>
                <w:sz w:val="22"/>
                <w:szCs w:val="22"/>
              </w:rPr>
              <w:t xml:space="preserve">superiore a </w:t>
            </w:r>
            <w:r w:rsidRPr="00F51051">
              <w:rPr>
                <w:rFonts w:ascii="Aptos" w:hAnsi="Aptos"/>
                <w:sz w:val="22"/>
                <w:szCs w:val="22"/>
              </w:rPr>
              <w:t>24 m</w:t>
            </w:r>
          </w:p>
        </w:tc>
        <w:tc>
          <w:tcPr>
            <w:tcW w:w="1275" w:type="dxa"/>
            <w:vAlign w:val="center"/>
          </w:tcPr>
          <w:p w:rsidRPr="00F51051" w:rsidR="007A3675" w:rsidP="007A3675" w:rsidRDefault="007A3675" w14:paraId="06AF1A24"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3675" w:rsidTr="00A44FF4" w14:paraId="0626977E" w14:textId="77777777">
        <w:trPr>
          <w:trHeight w:val="284"/>
        </w:trPr>
        <w:tc>
          <w:tcPr>
            <w:tcW w:w="8472" w:type="dxa"/>
          </w:tcPr>
          <w:p w:rsidRPr="00F51051" w:rsidR="007A3675" w:rsidP="007A3675" w:rsidRDefault="00D66D4F" w14:paraId="0D39EC85" w14:textId="61F44856">
            <w:pPr>
              <w:widowControl w:val="0"/>
              <w:rPr>
                <w:rFonts w:ascii="Aptos" w:hAnsi="Aptos"/>
                <w:b/>
                <w:sz w:val="22"/>
                <w:szCs w:val="22"/>
              </w:rPr>
            </w:pPr>
            <w:r w:rsidRPr="00F51051">
              <w:rPr>
                <w:rFonts w:ascii="Aptos" w:hAnsi="Aptos"/>
                <w:sz w:val="22"/>
                <w:szCs w:val="22"/>
              </w:rPr>
              <w:t>Det</w:t>
            </w:r>
            <w:r w:rsidRPr="00F51051" w:rsidR="007A3675">
              <w:rPr>
                <w:rFonts w:ascii="Aptos" w:hAnsi="Aptos"/>
                <w:sz w:val="22"/>
                <w:szCs w:val="22"/>
              </w:rPr>
              <w:t>enzione o trattamento di materiali combustibili in quantità significative (</w:t>
            </w:r>
            <w:proofErr w:type="spellStart"/>
            <w:r w:rsidRPr="00F51051" w:rsidR="007A3675">
              <w:rPr>
                <w:rFonts w:ascii="Aptos" w:hAnsi="Aptos"/>
                <w:sz w:val="22"/>
                <w:szCs w:val="22"/>
              </w:rPr>
              <w:t>qf</w:t>
            </w:r>
            <w:proofErr w:type="spellEnd"/>
            <w:r w:rsidRPr="00F51051" w:rsidR="007A3675">
              <w:rPr>
                <w:rFonts w:ascii="Aptos" w:hAnsi="Aptos"/>
                <w:sz w:val="22"/>
                <w:szCs w:val="22"/>
              </w:rPr>
              <w:t xml:space="preserve"> &gt; 900 MJ/m</w:t>
            </w:r>
            <w:r w:rsidRPr="00F51051" w:rsidR="007A3675">
              <w:rPr>
                <w:rFonts w:ascii="Aptos" w:hAnsi="Aptos"/>
                <w:sz w:val="22"/>
                <w:szCs w:val="22"/>
                <w:vertAlign w:val="superscript"/>
              </w:rPr>
              <w:t>2</w:t>
            </w:r>
            <w:r w:rsidRPr="00F51051" w:rsidR="007A3675">
              <w:rPr>
                <w:rFonts w:ascii="Aptos" w:hAnsi="Aptos"/>
                <w:sz w:val="22"/>
                <w:szCs w:val="22"/>
              </w:rPr>
              <w:t>)</w:t>
            </w:r>
          </w:p>
        </w:tc>
        <w:tc>
          <w:tcPr>
            <w:tcW w:w="1275" w:type="dxa"/>
            <w:vAlign w:val="center"/>
          </w:tcPr>
          <w:p w:rsidRPr="00F51051" w:rsidR="007A3675" w:rsidP="007A3675" w:rsidRDefault="007A3675" w14:paraId="023353E8"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3675" w:rsidTr="00A44FF4" w14:paraId="56639E0B" w14:textId="77777777">
        <w:trPr>
          <w:trHeight w:val="284"/>
        </w:trPr>
        <w:tc>
          <w:tcPr>
            <w:tcW w:w="8472" w:type="dxa"/>
          </w:tcPr>
          <w:p w:rsidRPr="00F51051" w:rsidR="007A3675" w:rsidP="007A3675" w:rsidRDefault="00D66D4F" w14:paraId="118E76B3" w14:textId="3E0603CB">
            <w:pPr>
              <w:widowControl w:val="0"/>
              <w:rPr>
                <w:rFonts w:ascii="Aptos" w:hAnsi="Aptos"/>
                <w:b/>
                <w:sz w:val="22"/>
                <w:szCs w:val="22"/>
              </w:rPr>
            </w:pPr>
            <w:r w:rsidRPr="00F51051">
              <w:rPr>
                <w:rFonts w:ascii="Aptos" w:hAnsi="Aptos"/>
                <w:sz w:val="22"/>
                <w:szCs w:val="22"/>
              </w:rPr>
              <w:t>De</w:t>
            </w:r>
            <w:r w:rsidRPr="00F51051" w:rsidR="007A3675">
              <w:rPr>
                <w:rFonts w:ascii="Aptos" w:hAnsi="Aptos"/>
                <w:sz w:val="22"/>
                <w:szCs w:val="22"/>
              </w:rPr>
              <w:t>tenzione o trattamento di sostanze o miscele pericolose in quantità significative</w:t>
            </w:r>
          </w:p>
        </w:tc>
        <w:tc>
          <w:tcPr>
            <w:tcW w:w="1275" w:type="dxa"/>
            <w:vAlign w:val="center"/>
          </w:tcPr>
          <w:p w:rsidRPr="00F51051" w:rsidR="007A3675" w:rsidP="007A3675" w:rsidRDefault="007A3675" w14:paraId="216C64CC"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3675" w:rsidTr="00A44FF4" w14:paraId="1B6EE5AC" w14:textId="77777777">
        <w:trPr>
          <w:trHeight w:val="284"/>
        </w:trPr>
        <w:tc>
          <w:tcPr>
            <w:tcW w:w="8472" w:type="dxa"/>
          </w:tcPr>
          <w:p w:rsidRPr="00F51051" w:rsidR="007A3675" w:rsidP="007A3675" w:rsidRDefault="00D66D4F" w14:paraId="58B37E1A" w14:textId="4EB1AC8B">
            <w:pPr>
              <w:widowControl w:val="0"/>
              <w:rPr>
                <w:rFonts w:ascii="Aptos" w:hAnsi="Aptos"/>
                <w:b/>
                <w:sz w:val="22"/>
                <w:szCs w:val="22"/>
              </w:rPr>
            </w:pPr>
            <w:r w:rsidRPr="00F51051">
              <w:rPr>
                <w:rFonts w:ascii="Aptos" w:hAnsi="Aptos"/>
                <w:sz w:val="22"/>
                <w:szCs w:val="22"/>
              </w:rPr>
              <w:t>Presenza di</w:t>
            </w:r>
            <w:r w:rsidRPr="00F51051" w:rsidR="007A3675">
              <w:rPr>
                <w:rFonts w:ascii="Aptos" w:hAnsi="Aptos"/>
                <w:sz w:val="22"/>
                <w:szCs w:val="22"/>
              </w:rPr>
              <w:t xml:space="preserve"> lavorazioni pericolose ai fini dell’incendio</w:t>
            </w:r>
          </w:p>
        </w:tc>
        <w:tc>
          <w:tcPr>
            <w:tcW w:w="1275" w:type="dxa"/>
            <w:vAlign w:val="center"/>
          </w:tcPr>
          <w:p w:rsidRPr="00F51051" w:rsidR="007A3675" w:rsidP="007A3675" w:rsidRDefault="007A3675" w14:paraId="78F99FA8"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BD4FCA" w:rsidTr="005D61BC" w14:paraId="0B132670" w14:textId="77777777">
        <w:trPr>
          <w:trHeight w:val="284"/>
        </w:trPr>
        <w:tc>
          <w:tcPr>
            <w:tcW w:w="9747" w:type="dxa"/>
            <w:gridSpan w:val="2"/>
          </w:tcPr>
          <w:p w:rsidRPr="00F51051" w:rsidR="00BD4FCA" w:rsidP="00BD4FCA" w:rsidRDefault="00BD4FCA" w14:paraId="6DD7CE53" w14:textId="6A604436">
            <w:pPr>
              <w:widowControl w:val="0"/>
              <w:rPr>
                <w:rFonts w:ascii="Aptos" w:hAnsi="Aptos"/>
                <w:b/>
                <w:bCs/>
                <w:sz w:val="22"/>
                <w:szCs w:val="22"/>
                <w:highlight w:val="yellow"/>
              </w:rPr>
            </w:pPr>
            <w:r w:rsidRPr="00F51051">
              <w:rPr>
                <w:rFonts w:ascii="Aptos" w:hAnsi="Aptos"/>
                <w:b/>
                <w:bCs/>
                <w:sz w:val="22"/>
                <w:szCs w:val="22"/>
              </w:rPr>
              <w:t>REGOLE TECNICHE VERTICALI</w:t>
            </w:r>
            <w:r w:rsidRPr="00F51051" w:rsidR="005414DD">
              <w:rPr>
                <w:rFonts w:ascii="Aptos" w:hAnsi="Aptos"/>
                <w:b/>
                <w:bCs/>
                <w:sz w:val="22"/>
                <w:szCs w:val="22"/>
              </w:rPr>
              <w:t xml:space="preserve"> (in aggiunta alle attività previste nel DPR 151/2011</w:t>
            </w:r>
          </w:p>
        </w:tc>
      </w:tr>
      <w:tr w:rsidRPr="00F51051" w:rsidR="00CB7FE9" w:rsidTr="00A44FF4" w14:paraId="5AC21838" w14:textId="77777777">
        <w:trPr>
          <w:trHeight w:val="284"/>
        </w:trPr>
        <w:tc>
          <w:tcPr>
            <w:tcW w:w="8472" w:type="dxa"/>
          </w:tcPr>
          <w:p w:rsidRPr="00F51051" w:rsidR="00CB7FE9" w:rsidP="007A3675" w:rsidRDefault="00BD4FCA" w14:paraId="78D3001A" w14:textId="77777777">
            <w:pPr>
              <w:widowControl w:val="0"/>
              <w:rPr>
                <w:rFonts w:ascii="Aptos" w:hAnsi="Aptos"/>
                <w:sz w:val="22"/>
                <w:szCs w:val="22"/>
              </w:rPr>
            </w:pPr>
            <w:r w:rsidRPr="00F51051">
              <w:rPr>
                <w:rFonts w:ascii="Aptos" w:hAnsi="Aptos"/>
                <w:sz w:val="22"/>
                <w:szCs w:val="22"/>
              </w:rPr>
              <w:t xml:space="preserve">Aree a rischio specifico </w:t>
            </w:r>
            <w:r w:rsidRPr="00F51051" w:rsidR="008F49A9">
              <w:rPr>
                <w:rFonts w:ascii="Aptos" w:hAnsi="Aptos"/>
                <w:sz w:val="22"/>
                <w:szCs w:val="22"/>
              </w:rPr>
              <w:t>– V.1 (DM 3 agosto 2015)</w:t>
            </w:r>
          </w:p>
          <w:p w:rsidRPr="00F51051" w:rsidR="006B7D8B" w:rsidP="006B7D8B" w:rsidRDefault="006B7D8B" w14:paraId="426330FF" w14:textId="77777777">
            <w:pPr>
              <w:pStyle w:val="Paragrafoelenco"/>
              <w:widowControl w:val="0"/>
              <w:numPr>
                <w:ilvl w:val="0"/>
                <w:numId w:val="23"/>
              </w:numPr>
              <w:rPr>
                <w:rFonts w:ascii="Aptos" w:hAnsi="Aptos"/>
                <w:sz w:val="20"/>
                <w:szCs w:val="20"/>
              </w:rPr>
            </w:pPr>
            <w:r w:rsidRPr="00F51051">
              <w:rPr>
                <w:rFonts w:ascii="Aptos" w:hAnsi="Aptos"/>
                <w:sz w:val="20"/>
                <w:szCs w:val="20"/>
              </w:rPr>
              <w:t>aree in cui vi è presenza di impianti ed attrezzature con fluidi di processo in pressione o ad alta temperatura;</w:t>
            </w:r>
          </w:p>
          <w:p w:rsidRPr="00F51051" w:rsidR="006B7D8B" w:rsidP="006B7D8B" w:rsidRDefault="006B7D8B" w14:paraId="725B7E13" w14:textId="3A0FAEB4">
            <w:pPr>
              <w:pStyle w:val="Paragrafoelenco"/>
              <w:widowControl w:val="0"/>
              <w:numPr>
                <w:ilvl w:val="0"/>
                <w:numId w:val="23"/>
              </w:numPr>
              <w:rPr>
                <w:rFonts w:ascii="Aptos" w:hAnsi="Aptos"/>
                <w:sz w:val="20"/>
                <w:szCs w:val="20"/>
              </w:rPr>
            </w:pPr>
            <w:r w:rsidRPr="00F51051">
              <w:rPr>
                <w:rFonts w:ascii="Aptos" w:hAnsi="Aptos"/>
                <w:sz w:val="20"/>
                <w:szCs w:val="20"/>
              </w:rPr>
              <w:t>aree in cui vi è presenza di superfici esposte a fiamme libere o a temperature elevate</w:t>
            </w:r>
            <w:r w:rsidRPr="00F51051" w:rsidR="008B0272">
              <w:rPr>
                <w:rFonts w:ascii="Aptos" w:hAnsi="Aptos"/>
                <w:sz w:val="20"/>
                <w:szCs w:val="20"/>
              </w:rPr>
              <w:t>;</w:t>
            </w:r>
          </w:p>
          <w:p w:rsidRPr="00F51051" w:rsidR="006B7D8B" w:rsidP="002800A6" w:rsidRDefault="006B7D8B" w14:paraId="62AADD2D" w14:textId="78C0C5E0">
            <w:pPr>
              <w:pStyle w:val="Paragrafoelenco"/>
              <w:widowControl w:val="0"/>
              <w:numPr>
                <w:ilvl w:val="0"/>
                <w:numId w:val="23"/>
              </w:numPr>
              <w:rPr>
                <w:rFonts w:ascii="Aptos" w:hAnsi="Aptos"/>
                <w:sz w:val="20"/>
                <w:szCs w:val="20"/>
              </w:rPr>
            </w:pPr>
            <w:r w:rsidRPr="00F51051">
              <w:rPr>
                <w:rFonts w:ascii="Aptos" w:hAnsi="Aptos"/>
                <w:sz w:val="20"/>
                <w:szCs w:val="20"/>
              </w:rPr>
              <w:t>aree in cui vi è presenza di reazioni chimiche pericolose ai fini dell’incendio</w:t>
            </w:r>
          </w:p>
        </w:tc>
        <w:tc>
          <w:tcPr>
            <w:tcW w:w="1275" w:type="dxa"/>
            <w:vAlign w:val="center"/>
          </w:tcPr>
          <w:p w:rsidRPr="00F51051" w:rsidR="00CB7FE9" w:rsidP="007A3675" w:rsidRDefault="004A54B9" w14:paraId="4FF3E5C2" w14:textId="22D50561">
            <w:pPr>
              <w:widowControl w:val="0"/>
              <w:jc w:val="center"/>
              <w:rPr>
                <w:rFonts w:ascii="Aptos" w:hAnsi="Aptos"/>
                <w:sz w:val="22"/>
                <w:szCs w:val="22"/>
                <w:highlight w:val="yellow"/>
              </w:rPr>
            </w:pPr>
            <w:r w:rsidRPr="00F51051">
              <w:rPr>
                <w:rFonts w:ascii="Aptos" w:hAnsi="Aptos"/>
                <w:sz w:val="22"/>
                <w:szCs w:val="22"/>
                <w:highlight w:val="yellow"/>
              </w:rPr>
              <w:t>Si/No</w:t>
            </w:r>
          </w:p>
        </w:tc>
      </w:tr>
      <w:tr w:rsidRPr="00F51051" w:rsidR="00CB7FE9" w:rsidTr="00A44FF4" w14:paraId="073FEAED" w14:textId="77777777">
        <w:trPr>
          <w:trHeight w:val="284"/>
        </w:trPr>
        <w:tc>
          <w:tcPr>
            <w:tcW w:w="8472" w:type="dxa"/>
          </w:tcPr>
          <w:p w:rsidRPr="00F51051" w:rsidR="001E266A" w:rsidP="001E266A" w:rsidRDefault="002A142E" w14:paraId="0A2BDD80" w14:textId="77777777">
            <w:pPr>
              <w:widowControl w:val="0"/>
              <w:rPr>
                <w:rFonts w:ascii="Aptos" w:hAnsi="Aptos"/>
                <w:sz w:val="22"/>
                <w:szCs w:val="22"/>
              </w:rPr>
            </w:pPr>
            <w:r w:rsidRPr="00F51051">
              <w:rPr>
                <w:rFonts w:ascii="Aptos" w:hAnsi="Aptos"/>
                <w:sz w:val="22"/>
                <w:szCs w:val="22"/>
              </w:rPr>
              <w:t xml:space="preserve">Aree a rischio per atmosfere esplosive </w:t>
            </w:r>
            <w:r w:rsidRPr="00F51051" w:rsidR="00184B3E">
              <w:rPr>
                <w:rFonts w:ascii="Aptos" w:hAnsi="Aptos"/>
                <w:sz w:val="22"/>
                <w:szCs w:val="22"/>
              </w:rPr>
              <w:t>– V.2 (DM 3 agosto 2015)</w:t>
            </w:r>
          </w:p>
          <w:p w:rsidRPr="00F51051" w:rsidR="001E266A" w:rsidP="007A3675" w:rsidRDefault="001E266A" w14:paraId="1C6234CE" w14:textId="53B0E23E">
            <w:pPr>
              <w:pStyle w:val="Paragrafoelenco"/>
              <w:widowControl w:val="0"/>
              <w:numPr>
                <w:ilvl w:val="0"/>
                <w:numId w:val="25"/>
              </w:numPr>
              <w:rPr>
                <w:rFonts w:ascii="Aptos" w:hAnsi="Aptos"/>
                <w:sz w:val="20"/>
                <w:szCs w:val="20"/>
              </w:rPr>
            </w:pPr>
            <w:r w:rsidRPr="00F51051">
              <w:rPr>
                <w:rFonts w:ascii="Aptos" w:hAnsi="Aptos"/>
                <w:sz w:val="20"/>
                <w:szCs w:val="20"/>
              </w:rPr>
              <w:t>attività dove sono presenti sostanze infiammabili allo stato di gas, nebbie, vapori o polveri combustibili nei depositi, e dove nel ciclo di lavorazione o di trasformazione, manipolazione o trasporto deve essere valutato il rischio per una possibile atmosfera esplosiva</w:t>
            </w:r>
          </w:p>
        </w:tc>
        <w:tc>
          <w:tcPr>
            <w:tcW w:w="1275" w:type="dxa"/>
            <w:vAlign w:val="center"/>
          </w:tcPr>
          <w:p w:rsidRPr="00F51051" w:rsidR="00CB7FE9" w:rsidP="007A3675" w:rsidRDefault="004A54B9" w14:paraId="7E90775B" w14:textId="613C1F2C">
            <w:pPr>
              <w:widowControl w:val="0"/>
              <w:jc w:val="center"/>
              <w:rPr>
                <w:rFonts w:ascii="Aptos" w:hAnsi="Aptos"/>
                <w:sz w:val="22"/>
                <w:szCs w:val="22"/>
                <w:highlight w:val="yellow"/>
              </w:rPr>
            </w:pPr>
            <w:r w:rsidRPr="00F51051">
              <w:rPr>
                <w:rFonts w:ascii="Aptos" w:hAnsi="Aptos"/>
                <w:sz w:val="22"/>
                <w:szCs w:val="22"/>
                <w:highlight w:val="yellow"/>
              </w:rPr>
              <w:t>Si/No</w:t>
            </w:r>
          </w:p>
        </w:tc>
      </w:tr>
      <w:tr w:rsidRPr="00F51051" w:rsidR="00CB7FE9" w:rsidTr="00A44FF4" w14:paraId="3F0F8C7C" w14:textId="77777777">
        <w:trPr>
          <w:trHeight w:val="284"/>
        </w:trPr>
        <w:tc>
          <w:tcPr>
            <w:tcW w:w="8472" w:type="dxa"/>
          </w:tcPr>
          <w:p w:rsidRPr="00F51051" w:rsidR="00CB7FE9" w:rsidP="00970A73" w:rsidRDefault="00EC6BF6" w14:paraId="357DD4D1" w14:textId="77777777">
            <w:pPr>
              <w:widowControl w:val="0"/>
              <w:rPr>
                <w:rFonts w:ascii="Aptos" w:hAnsi="Aptos"/>
                <w:sz w:val="22"/>
                <w:szCs w:val="22"/>
              </w:rPr>
            </w:pPr>
            <w:r w:rsidRPr="00F51051">
              <w:rPr>
                <w:rFonts w:ascii="Aptos" w:hAnsi="Aptos"/>
                <w:sz w:val="22"/>
                <w:szCs w:val="22"/>
              </w:rPr>
              <w:t>Vani degli ascensori</w:t>
            </w:r>
            <w:r w:rsidRPr="00F51051" w:rsidR="00B2619F">
              <w:rPr>
                <w:rFonts w:ascii="Aptos" w:hAnsi="Aptos"/>
                <w:sz w:val="22"/>
                <w:szCs w:val="22"/>
              </w:rPr>
              <w:t xml:space="preserve"> – V.3 (DM 3 agosto 2015)</w:t>
            </w:r>
          </w:p>
          <w:p w:rsidRPr="00F51051" w:rsidR="00532688" w:rsidP="00970A73" w:rsidRDefault="00532688" w14:paraId="2CCDCBB4" w14:textId="77777777">
            <w:pPr>
              <w:pStyle w:val="Paragrafoelenco"/>
              <w:widowControl w:val="0"/>
              <w:numPr>
                <w:ilvl w:val="0"/>
                <w:numId w:val="25"/>
              </w:numPr>
              <w:rPr>
                <w:rFonts w:ascii="Aptos" w:hAnsi="Aptos"/>
                <w:sz w:val="20"/>
                <w:szCs w:val="20"/>
              </w:rPr>
            </w:pPr>
            <w:r w:rsidRPr="00F51051">
              <w:rPr>
                <w:rFonts w:ascii="Aptos" w:hAnsi="Aptos"/>
                <w:sz w:val="20"/>
                <w:szCs w:val="20"/>
              </w:rPr>
              <w:t>I locali macchinario;</w:t>
            </w:r>
          </w:p>
          <w:p w:rsidRPr="00F51051" w:rsidR="00532688" w:rsidP="00970A73" w:rsidRDefault="00970A73" w14:paraId="6E0C8989" w14:textId="73E41923">
            <w:pPr>
              <w:pStyle w:val="Paragrafoelenco"/>
              <w:widowControl w:val="0"/>
              <w:numPr>
                <w:ilvl w:val="0"/>
                <w:numId w:val="25"/>
              </w:numPr>
              <w:rPr>
                <w:rFonts w:ascii="Aptos" w:hAnsi="Aptos"/>
                <w:sz w:val="20"/>
                <w:szCs w:val="20"/>
              </w:rPr>
            </w:pPr>
            <w:r w:rsidRPr="00F51051">
              <w:rPr>
                <w:rFonts w:ascii="Aptos" w:hAnsi="Aptos"/>
                <w:sz w:val="20"/>
                <w:szCs w:val="20"/>
              </w:rPr>
              <w:t>I</w:t>
            </w:r>
            <w:r w:rsidRPr="00F51051" w:rsidR="00532688">
              <w:rPr>
                <w:rFonts w:ascii="Aptos" w:hAnsi="Aptos"/>
                <w:sz w:val="20"/>
                <w:szCs w:val="20"/>
              </w:rPr>
              <w:t xml:space="preserve"> locali pulegge di rinvio;</w:t>
            </w:r>
          </w:p>
          <w:p w:rsidRPr="00F51051" w:rsidR="00532688" w:rsidP="00970A73" w:rsidRDefault="00970A73" w14:paraId="7205421B" w14:textId="31045688">
            <w:pPr>
              <w:pStyle w:val="Paragrafoelenco"/>
              <w:widowControl w:val="0"/>
              <w:numPr>
                <w:ilvl w:val="0"/>
                <w:numId w:val="25"/>
              </w:numPr>
              <w:rPr>
                <w:rFonts w:ascii="Aptos" w:hAnsi="Aptos"/>
                <w:sz w:val="20"/>
                <w:szCs w:val="20"/>
              </w:rPr>
            </w:pPr>
            <w:r w:rsidRPr="00F51051">
              <w:rPr>
                <w:rFonts w:ascii="Aptos" w:hAnsi="Aptos"/>
                <w:sz w:val="20"/>
                <w:szCs w:val="20"/>
              </w:rPr>
              <w:t>I</w:t>
            </w:r>
            <w:r w:rsidRPr="00F51051" w:rsidR="00532688">
              <w:rPr>
                <w:rFonts w:ascii="Aptos" w:hAnsi="Aptos"/>
                <w:sz w:val="20"/>
                <w:szCs w:val="20"/>
              </w:rPr>
              <w:t xml:space="preserve"> vani di corsa;</w:t>
            </w:r>
          </w:p>
          <w:p w:rsidRPr="00F51051" w:rsidR="00532688" w:rsidP="00970A73" w:rsidRDefault="00970A73" w14:paraId="0AB198C9" w14:textId="3C99F109">
            <w:pPr>
              <w:pStyle w:val="Paragrafoelenco"/>
              <w:widowControl w:val="0"/>
              <w:numPr>
                <w:ilvl w:val="0"/>
                <w:numId w:val="25"/>
              </w:numPr>
              <w:rPr>
                <w:rFonts w:ascii="Aptos" w:hAnsi="Aptos"/>
                <w:sz w:val="20"/>
                <w:szCs w:val="20"/>
              </w:rPr>
            </w:pPr>
            <w:r w:rsidRPr="00F51051">
              <w:rPr>
                <w:rFonts w:ascii="Aptos" w:hAnsi="Aptos"/>
                <w:sz w:val="20"/>
                <w:szCs w:val="20"/>
              </w:rPr>
              <w:t>L</w:t>
            </w:r>
            <w:r w:rsidRPr="00F51051" w:rsidR="00532688">
              <w:rPr>
                <w:rFonts w:ascii="Aptos" w:hAnsi="Aptos"/>
                <w:sz w:val="20"/>
                <w:szCs w:val="20"/>
              </w:rPr>
              <w:t>e aree di lavoro destinate agli impianti di sollevamento</w:t>
            </w:r>
          </w:p>
        </w:tc>
        <w:tc>
          <w:tcPr>
            <w:tcW w:w="1275" w:type="dxa"/>
            <w:vAlign w:val="center"/>
          </w:tcPr>
          <w:p w:rsidRPr="00F51051" w:rsidR="00CB7FE9" w:rsidP="007A3675" w:rsidRDefault="004A54B9" w14:paraId="5A3F077F" w14:textId="5A84B905">
            <w:pPr>
              <w:widowControl w:val="0"/>
              <w:jc w:val="center"/>
              <w:rPr>
                <w:rFonts w:ascii="Aptos" w:hAnsi="Aptos"/>
                <w:sz w:val="22"/>
                <w:szCs w:val="22"/>
                <w:highlight w:val="yellow"/>
              </w:rPr>
            </w:pPr>
            <w:r w:rsidRPr="00F51051">
              <w:rPr>
                <w:rFonts w:ascii="Aptos" w:hAnsi="Aptos"/>
                <w:sz w:val="22"/>
                <w:szCs w:val="22"/>
                <w:highlight w:val="yellow"/>
              </w:rPr>
              <w:t>Si/No</w:t>
            </w:r>
          </w:p>
        </w:tc>
      </w:tr>
      <w:tr w:rsidRPr="00F51051" w:rsidR="00CB7FE9" w:rsidTr="00A44FF4" w14:paraId="63AED8B9" w14:textId="77777777">
        <w:trPr>
          <w:trHeight w:val="284"/>
        </w:trPr>
        <w:tc>
          <w:tcPr>
            <w:tcW w:w="8472" w:type="dxa"/>
          </w:tcPr>
          <w:p w:rsidRPr="00F51051" w:rsidR="00CB7FE9" w:rsidP="007A3675" w:rsidRDefault="00B2619F" w14:paraId="3638FAB1" w14:textId="77777777">
            <w:pPr>
              <w:widowControl w:val="0"/>
              <w:rPr>
                <w:rFonts w:ascii="Aptos" w:hAnsi="Aptos"/>
                <w:sz w:val="22"/>
                <w:szCs w:val="22"/>
              </w:rPr>
            </w:pPr>
            <w:r w:rsidRPr="00F51051">
              <w:rPr>
                <w:rFonts w:ascii="Aptos" w:hAnsi="Aptos"/>
                <w:sz w:val="22"/>
                <w:szCs w:val="22"/>
              </w:rPr>
              <w:t>Uffici</w:t>
            </w:r>
            <w:r w:rsidRPr="00F51051" w:rsidR="005278C0">
              <w:rPr>
                <w:rFonts w:ascii="Aptos" w:hAnsi="Aptos"/>
                <w:sz w:val="22"/>
                <w:szCs w:val="22"/>
              </w:rPr>
              <w:t xml:space="preserve"> – V.</w:t>
            </w:r>
            <w:r w:rsidRPr="00F51051" w:rsidR="0081117B">
              <w:rPr>
                <w:rFonts w:ascii="Aptos" w:hAnsi="Aptos"/>
                <w:sz w:val="22"/>
                <w:szCs w:val="22"/>
              </w:rPr>
              <w:t>4 (DM 3 agosto 2015)</w:t>
            </w:r>
            <w:r w:rsidRPr="00F51051" w:rsidR="004F1CD5">
              <w:rPr>
                <w:rFonts w:ascii="Aptos" w:hAnsi="Aptos"/>
                <w:sz w:val="22"/>
                <w:szCs w:val="22"/>
              </w:rPr>
              <w:t xml:space="preserve"> </w:t>
            </w:r>
          </w:p>
          <w:p w:rsidRPr="00F51051" w:rsidR="004F1CD5" w:rsidP="00A860EF" w:rsidRDefault="004F1CD5" w14:paraId="7F3250D7" w14:textId="155ADFB0">
            <w:pPr>
              <w:pStyle w:val="Paragrafoelenco"/>
              <w:widowControl w:val="0"/>
              <w:numPr>
                <w:ilvl w:val="0"/>
                <w:numId w:val="25"/>
              </w:numPr>
              <w:rPr>
                <w:rFonts w:ascii="Aptos" w:hAnsi="Aptos"/>
                <w:sz w:val="22"/>
                <w:szCs w:val="22"/>
              </w:rPr>
            </w:pPr>
            <w:r w:rsidRPr="00F51051">
              <w:rPr>
                <w:rFonts w:ascii="Aptos" w:hAnsi="Aptos"/>
                <w:sz w:val="20"/>
                <w:szCs w:val="20"/>
              </w:rPr>
              <w:t xml:space="preserve">Uffici </w:t>
            </w:r>
            <w:r w:rsidRPr="00F51051" w:rsidR="00BE563D">
              <w:rPr>
                <w:rFonts w:ascii="Aptos" w:hAnsi="Aptos"/>
                <w:sz w:val="20"/>
                <w:szCs w:val="20"/>
              </w:rPr>
              <w:t xml:space="preserve">oltre 25 presenti e fino a 300 </w:t>
            </w:r>
            <w:r w:rsidRPr="00F51051" w:rsidR="008E2883">
              <w:rPr>
                <w:rFonts w:ascii="Aptos" w:hAnsi="Aptos"/>
                <w:sz w:val="20"/>
                <w:szCs w:val="20"/>
              </w:rPr>
              <w:t>(DM 22 febbraio 2006)</w:t>
            </w:r>
          </w:p>
        </w:tc>
        <w:tc>
          <w:tcPr>
            <w:tcW w:w="1275" w:type="dxa"/>
            <w:vAlign w:val="center"/>
          </w:tcPr>
          <w:p w:rsidRPr="00F51051" w:rsidR="00CB7FE9" w:rsidP="007A3675" w:rsidRDefault="004A54B9" w14:paraId="48544383" w14:textId="30BACD15">
            <w:pPr>
              <w:widowControl w:val="0"/>
              <w:jc w:val="center"/>
              <w:rPr>
                <w:rFonts w:ascii="Aptos" w:hAnsi="Aptos"/>
                <w:sz w:val="22"/>
                <w:szCs w:val="22"/>
                <w:highlight w:val="yellow"/>
              </w:rPr>
            </w:pPr>
            <w:r w:rsidRPr="00F51051">
              <w:rPr>
                <w:rFonts w:ascii="Aptos" w:hAnsi="Aptos"/>
                <w:sz w:val="22"/>
                <w:szCs w:val="22"/>
                <w:highlight w:val="yellow"/>
              </w:rPr>
              <w:t>Si/No</w:t>
            </w:r>
          </w:p>
        </w:tc>
      </w:tr>
      <w:tr w:rsidRPr="00F51051" w:rsidR="00F1345E" w:rsidTr="00A44FF4" w14:paraId="3CBE61D0" w14:textId="77777777">
        <w:trPr>
          <w:trHeight w:val="284"/>
        </w:trPr>
        <w:tc>
          <w:tcPr>
            <w:tcW w:w="8472" w:type="dxa"/>
          </w:tcPr>
          <w:p w:rsidRPr="00F51051" w:rsidR="003A01F4" w:rsidP="00F1345E" w:rsidRDefault="00F016C9" w14:paraId="6369C8E9" w14:textId="77777777">
            <w:pPr>
              <w:widowControl w:val="0"/>
              <w:rPr>
                <w:rFonts w:ascii="Aptos" w:hAnsi="Aptos"/>
                <w:sz w:val="22"/>
                <w:szCs w:val="22"/>
              </w:rPr>
            </w:pPr>
            <w:r w:rsidRPr="00F51051">
              <w:rPr>
                <w:rFonts w:ascii="Aptos" w:hAnsi="Aptos"/>
                <w:sz w:val="22"/>
                <w:szCs w:val="22"/>
              </w:rPr>
              <w:t xml:space="preserve">Centrali </w:t>
            </w:r>
            <w:r w:rsidRPr="00F51051" w:rsidR="005B1636">
              <w:rPr>
                <w:rFonts w:ascii="Aptos" w:hAnsi="Aptos"/>
                <w:sz w:val="22"/>
                <w:szCs w:val="22"/>
              </w:rPr>
              <w:t xml:space="preserve">termiche </w:t>
            </w:r>
            <w:r w:rsidRPr="00F51051">
              <w:rPr>
                <w:rFonts w:ascii="Aptos" w:hAnsi="Aptos"/>
                <w:sz w:val="22"/>
                <w:szCs w:val="22"/>
              </w:rPr>
              <w:t xml:space="preserve">alimentate a combustibili gassosi </w:t>
            </w:r>
          </w:p>
          <w:p w:rsidRPr="00F51051" w:rsidR="00F1345E" w:rsidP="00F1345E" w:rsidRDefault="00F1345E" w14:paraId="3AE0CDE8" w14:textId="42AC3493">
            <w:pPr>
              <w:widowControl w:val="0"/>
              <w:rPr>
                <w:rFonts w:ascii="Aptos" w:hAnsi="Aptos"/>
                <w:sz w:val="22"/>
                <w:szCs w:val="22"/>
              </w:rPr>
            </w:pPr>
            <w:r w:rsidRPr="00F51051">
              <w:rPr>
                <w:rFonts w:ascii="Aptos" w:hAnsi="Aptos"/>
                <w:sz w:val="22"/>
                <w:szCs w:val="22"/>
              </w:rPr>
              <w:t xml:space="preserve">(DM </w:t>
            </w:r>
            <w:r w:rsidRPr="00F51051" w:rsidR="00655511">
              <w:rPr>
                <w:rFonts w:ascii="Aptos" w:hAnsi="Aptos"/>
                <w:sz w:val="22"/>
                <w:szCs w:val="22"/>
              </w:rPr>
              <w:t>12 aprile 1996</w:t>
            </w:r>
            <w:r w:rsidRPr="00F51051" w:rsidR="002959B1">
              <w:rPr>
                <w:rFonts w:ascii="Aptos" w:hAnsi="Aptos"/>
                <w:sz w:val="22"/>
                <w:szCs w:val="22"/>
              </w:rPr>
              <w:t xml:space="preserve"> e successivamente DM </w:t>
            </w:r>
            <w:r w:rsidRPr="00F51051" w:rsidR="003A01F4">
              <w:rPr>
                <w:rFonts w:ascii="Aptos" w:hAnsi="Aptos"/>
                <w:sz w:val="22"/>
                <w:szCs w:val="22"/>
              </w:rPr>
              <w:t>8 novembre 2019</w:t>
            </w:r>
            <w:r w:rsidRPr="00F51051">
              <w:rPr>
                <w:rFonts w:ascii="Aptos" w:hAnsi="Aptos"/>
                <w:sz w:val="22"/>
                <w:szCs w:val="22"/>
              </w:rPr>
              <w:t xml:space="preserve">) </w:t>
            </w:r>
          </w:p>
          <w:p w:rsidRPr="00F51051" w:rsidR="00F1345E" w:rsidP="008319AC" w:rsidRDefault="00E504EF" w14:paraId="14FA602B" w14:textId="65FF1D7D">
            <w:pPr>
              <w:pStyle w:val="Paragrafoelenco"/>
              <w:widowControl w:val="0"/>
              <w:numPr>
                <w:ilvl w:val="0"/>
                <w:numId w:val="25"/>
              </w:numPr>
              <w:rPr>
                <w:rFonts w:ascii="Aptos" w:hAnsi="Aptos"/>
                <w:sz w:val="22"/>
                <w:szCs w:val="22"/>
              </w:rPr>
            </w:pPr>
            <w:r w:rsidRPr="00F51051">
              <w:rPr>
                <w:rFonts w:ascii="Aptos" w:hAnsi="Aptos"/>
                <w:sz w:val="20"/>
                <w:szCs w:val="20"/>
              </w:rPr>
              <w:t>Impianti t</w:t>
            </w:r>
            <w:r w:rsidRPr="00F51051" w:rsidR="005B1636">
              <w:rPr>
                <w:rFonts w:ascii="Aptos" w:hAnsi="Aptos"/>
                <w:sz w:val="20"/>
                <w:szCs w:val="20"/>
              </w:rPr>
              <w:t>ermic</w:t>
            </w:r>
            <w:r w:rsidRPr="00F51051">
              <w:rPr>
                <w:rFonts w:ascii="Aptos" w:hAnsi="Aptos"/>
                <w:sz w:val="20"/>
                <w:szCs w:val="20"/>
              </w:rPr>
              <w:t>i</w:t>
            </w:r>
            <w:r w:rsidRPr="00F51051" w:rsidR="005B1636">
              <w:rPr>
                <w:rFonts w:ascii="Aptos" w:hAnsi="Aptos"/>
                <w:sz w:val="20"/>
                <w:szCs w:val="20"/>
              </w:rPr>
              <w:t xml:space="preserve"> </w:t>
            </w:r>
            <w:r w:rsidRPr="00F51051">
              <w:rPr>
                <w:rFonts w:ascii="Aptos" w:hAnsi="Aptos"/>
                <w:sz w:val="20"/>
                <w:szCs w:val="20"/>
              </w:rPr>
              <w:t>di portata superiore a 35 kW e fino a 116 kW</w:t>
            </w:r>
            <w:r w:rsidRPr="00F51051" w:rsidR="00A71366">
              <w:rPr>
                <w:rFonts w:ascii="Aptos" w:hAnsi="Aptos"/>
                <w:sz w:val="20"/>
                <w:szCs w:val="20"/>
              </w:rPr>
              <w:t xml:space="preserve"> </w:t>
            </w:r>
          </w:p>
        </w:tc>
        <w:tc>
          <w:tcPr>
            <w:tcW w:w="1275" w:type="dxa"/>
            <w:vAlign w:val="center"/>
          </w:tcPr>
          <w:p w:rsidRPr="00F51051" w:rsidR="00F1345E" w:rsidP="007A3675" w:rsidRDefault="00543694" w14:paraId="6448179A" w14:textId="2AF6A7BC">
            <w:pPr>
              <w:widowControl w:val="0"/>
              <w:jc w:val="center"/>
              <w:rPr>
                <w:rFonts w:ascii="Aptos" w:hAnsi="Aptos"/>
                <w:sz w:val="22"/>
                <w:szCs w:val="22"/>
                <w:highlight w:val="yellow"/>
              </w:rPr>
            </w:pPr>
            <w:r w:rsidRPr="00F51051">
              <w:rPr>
                <w:rFonts w:ascii="Aptos" w:hAnsi="Aptos"/>
                <w:sz w:val="22"/>
                <w:szCs w:val="22"/>
                <w:highlight w:val="yellow"/>
              </w:rPr>
              <w:t>Si/No</w:t>
            </w:r>
          </w:p>
        </w:tc>
      </w:tr>
      <w:tr w:rsidRPr="00F51051" w:rsidR="00F1345E" w:rsidTr="00A44FF4" w14:paraId="3C48A7BB" w14:textId="77777777">
        <w:trPr>
          <w:trHeight w:val="284"/>
        </w:trPr>
        <w:tc>
          <w:tcPr>
            <w:tcW w:w="8472" w:type="dxa"/>
          </w:tcPr>
          <w:p w:rsidRPr="00F51051" w:rsidR="00AB0B8D" w:rsidP="007A3675" w:rsidRDefault="009A6213" w14:paraId="5634BD0C" w14:textId="2CF3973C">
            <w:pPr>
              <w:widowControl w:val="0"/>
              <w:rPr>
                <w:rFonts w:ascii="Aptos" w:hAnsi="Aptos"/>
                <w:sz w:val="22"/>
                <w:szCs w:val="22"/>
              </w:rPr>
            </w:pPr>
            <w:r w:rsidRPr="00F51051">
              <w:rPr>
                <w:rFonts w:ascii="Aptos" w:hAnsi="Aptos"/>
                <w:sz w:val="22"/>
                <w:szCs w:val="22"/>
              </w:rPr>
              <w:t xml:space="preserve">Stabilimenti ed impianti di stoccaggio e trattamento rifiuti (DM </w:t>
            </w:r>
            <w:r w:rsidRPr="00F51051" w:rsidR="00120B88">
              <w:rPr>
                <w:rFonts w:ascii="Aptos" w:hAnsi="Aptos"/>
                <w:sz w:val="22"/>
                <w:szCs w:val="22"/>
              </w:rPr>
              <w:t>26 luglio 2022)</w:t>
            </w:r>
          </w:p>
          <w:p w:rsidRPr="00F51051" w:rsidR="007825FA" w:rsidP="00120B88" w:rsidRDefault="00120B88" w14:paraId="6A80AEE9" w14:textId="77777777">
            <w:pPr>
              <w:pStyle w:val="Paragrafoelenco"/>
              <w:widowControl w:val="0"/>
              <w:numPr>
                <w:ilvl w:val="0"/>
                <w:numId w:val="25"/>
              </w:numPr>
              <w:rPr>
                <w:rFonts w:ascii="Aptos" w:hAnsi="Aptos"/>
                <w:sz w:val="22"/>
                <w:szCs w:val="22"/>
              </w:rPr>
            </w:pPr>
            <w:r w:rsidRPr="00F51051">
              <w:rPr>
                <w:rFonts w:ascii="Aptos" w:hAnsi="Aptos"/>
                <w:sz w:val="20"/>
                <w:szCs w:val="20"/>
              </w:rPr>
              <w:t>S</w:t>
            </w:r>
            <w:r w:rsidRPr="00F51051" w:rsidR="00AB0B8D">
              <w:rPr>
                <w:rFonts w:ascii="Aptos" w:hAnsi="Aptos"/>
                <w:sz w:val="20"/>
                <w:szCs w:val="20"/>
              </w:rPr>
              <w:t>tabilimenti e impianti che effettuano stoccaggio dei rifiuti</w:t>
            </w:r>
            <w:r w:rsidRPr="00F51051" w:rsidR="007825FA">
              <w:rPr>
                <w:rFonts w:ascii="Aptos" w:hAnsi="Aptos"/>
                <w:sz w:val="20"/>
                <w:szCs w:val="20"/>
              </w:rPr>
              <w:t>;</w:t>
            </w:r>
          </w:p>
          <w:p w:rsidRPr="00F51051" w:rsidR="00F1345E" w:rsidP="00120B88" w:rsidRDefault="007825FA" w14:paraId="65FD5353" w14:textId="55BE9B54">
            <w:pPr>
              <w:pStyle w:val="Paragrafoelenco"/>
              <w:widowControl w:val="0"/>
              <w:numPr>
                <w:ilvl w:val="0"/>
                <w:numId w:val="25"/>
              </w:numPr>
              <w:rPr>
                <w:rFonts w:ascii="Aptos" w:hAnsi="Aptos"/>
                <w:sz w:val="22"/>
                <w:szCs w:val="22"/>
              </w:rPr>
            </w:pPr>
            <w:r w:rsidRPr="00F51051">
              <w:rPr>
                <w:rFonts w:ascii="Aptos" w:hAnsi="Aptos"/>
                <w:sz w:val="20"/>
                <w:szCs w:val="20"/>
              </w:rPr>
              <w:t>C</w:t>
            </w:r>
            <w:r w:rsidRPr="00F51051" w:rsidR="00AB0B8D">
              <w:rPr>
                <w:rFonts w:ascii="Aptos" w:hAnsi="Aptos"/>
                <w:sz w:val="20"/>
                <w:szCs w:val="20"/>
              </w:rPr>
              <w:t>entri di raccolta di rifiuti di superficie superiore a 3.000 m²</w:t>
            </w:r>
          </w:p>
        </w:tc>
        <w:tc>
          <w:tcPr>
            <w:tcW w:w="1275" w:type="dxa"/>
            <w:vAlign w:val="center"/>
          </w:tcPr>
          <w:p w:rsidRPr="00F51051" w:rsidR="00F1345E" w:rsidP="007A3675" w:rsidRDefault="00543694" w14:paraId="427276E9" w14:textId="538D96AF">
            <w:pPr>
              <w:widowControl w:val="0"/>
              <w:jc w:val="center"/>
              <w:rPr>
                <w:rFonts w:ascii="Aptos" w:hAnsi="Aptos"/>
                <w:sz w:val="22"/>
                <w:szCs w:val="22"/>
                <w:highlight w:val="yellow"/>
              </w:rPr>
            </w:pPr>
            <w:r w:rsidRPr="00F51051">
              <w:rPr>
                <w:rFonts w:ascii="Aptos" w:hAnsi="Aptos"/>
                <w:sz w:val="22"/>
                <w:szCs w:val="22"/>
                <w:highlight w:val="yellow"/>
              </w:rPr>
              <w:t>Si/No</w:t>
            </w:r>
          </w:p>
        </w:tc>
      </w:tr>
      <w:tr w:rsidRPr="00F51051" w:rsidR="00F1345E" w:rsidTr="00A44FF4" w14:paraId="3C2BBD41" w14:textId="77777777">
        <w:trPr>
          <w:trHeight w:val="284"/>
        </w:trPr>
        <w:tc>
          <w:tcPr>
            <w:tcW w:w="8472" w:type="dxa"/>
          </w:tcPr>
          <w:p w:rsidRPr="00F51051" w:rsidR="00F1345E" w:rsidP="007825FA" w:rsidRDefault="001B6D61" w14:paraId="6BC19D86" w14:textId="05D8DFD8">
            <w:pPr>
              <w:widowControl w:val="0"/>
              <w:rPr>
                <w:rFonts w:ascii="Aptos" w:hAnsi="Aptos"/>
                <w:sz w:val="22"/>
                <w:szCs w:val="22"/>
              </w:rPr>
            </w:pPr>
            <w:r w:rsidRPr="00F51051">
              <w:rPr>
                <w:rFonts w:ascii="Aptos" w:hAnsi="Aptos"/>
                <w:sz w:val="22"/>
                <w:szCs w:val="22"/>
              </w:rPr>
              <w:t>Attività di intrattenimento e di spettacolo in genere</w:t>
            </w:r>
            <w:r w:rsidRPr="00F51051" w:rsidR="00543694">
              <w:rPr>
                <w:rFonts w:ascii="Aptos" w:hAnsi="Aptos"/>
                <w:sz w:val="22"/>
                <w:szCs w:val="22"/>
              </w:rPr>
              <w:t xml:space="preserve"> </w:t>
            </w:r>
            <w:r w:rsidRPr="00F51051" w:rsidR="007825FA">
              <w:rPr>
                <w:rFonts w:ascii="Aptos" w:hAnsi="Aptos"/>
                <w:sz w:val="22"/>
                <w:szCs w:val="22"/>
              </w:rPr>
              <w:t xml:space="preserve">(DM </w:t>
            </w:r>
            <w:r w:rsidRPr="00F51051">
              <w:rPr>
                <w:rFonts w:ascii="Aptos" w:hAnsi="Aptos"/>
                <w:sz w:val="22"/>
                <w:szCs w:val="22"/>
              </w:rPr>
              <w:t>22 novembre</w:t>
            </w:r>
            <w:r w:rsidRPr="00F51051" w:rsidR="007825FA">
              <w:rPr>
                <w:rFonts w:ascii="Aptos" w:hAnsi="Aptos"/>
                <w:sz w:val="22"/>
                <w:szCs w:val="22"/>
              </w:rPr>
              <w:t xml:space="preserve"> 2022)</w:t>
            </w:r>
          </w:p>
          <w:p w:rsidRPr="00F51051" w:rsidR="00226EF4" w:rsidP="00226EF4" w:rsidRDefault="00226EF4" w14:paraId="659B3637" w14:textId="3F4746B5">
            <w:pPr>
              <w:pStyle w:val="Paragrafoelenco"/>
              <w:widowControl w:val="0"/>
              <w:numPr>
                <w:ilvl w:val="0"/>
                <w:numId w:val="25"/>
              </w:numPr>
              <w:rPr>
                <w:rFonts w:ascii="Aptos" w:hAnsi="Aptos"/>
                <w:sz w:val="22"/>
                <w:szCs w:val="22"/>
              </w:rPr>
            </w:pPr>
            <w:r w:rsidRPr="00F51051">
              <w:rPr>
                <w:rFonts w:ascii="Aptos" w:hAnsi="Aptos"/>
                <w:sz w:val="20"/>
                <w:szCs w:val="20"/>
              </w:rPr>
              <w:t>Attività di intrattenimento</w:t>
            </w:r>
            <w:r w:rsidRPr="00F51051" w:rsidR="0001421E">
              <w:rPr>
                <w:rFonts w:ascii="Aptos" w:hAnsi="Aptos"/>
                <w:sz w:val="20"/>
                <w:szCs w:val="20"/>
              </w:rPr>
              <w:t>,</w:t>
            </w:r>
            <w:r w:rsidRPr="00F51051">
              <w:rPr>
                <w:rFonts w:ascii="Aptos" w:hAnsi="Aptos"/>
                <w:sz w:val="20"/>
                <w:szCs w:val="20"/>
              </w:rPr>
              <w:t xml:space="preserve"> anche a carattere temporaneo</w:t>
            </w:r>
          </w:p>
        </w:tc>
        <w:tc>
          <w:tcPr>
            <w:tcW w:w="1275" w:type="dxa"/>
            <w:vAlign w:val="center"/>
          </w:tcPr>
          <w:p w:rsidRPr="00F51051" w:rsidR="00F1345E" w:rsidP="007A3675" w:rsidRDefault="00543694" w14:paraId="0E7BBDC4" w14:textId="79DAAB09">
            <w:pPr>
              <w:widowControl w:val="0"/>
              <w:jc w:val="center"/>
              <w:rPr>
                <w:rFonts w:ascii="Aptos" w:hAnsi="Aptos"/>
                <w:sz w:val="22"/>
                <w:szCs w:val="22"/>
                <w:highlight w:val="yellow"/>
              </w:rPr>
            </w:pPr>
            <w:r w:rsidRPr="00F51051">
              <w:rPr>
                <w:rFonts w:ascii="Aptos" w:hAnsi="Aptos"/>
                <w:sz w:val="22"/>
                <w:szCs w:val="22"/>
                <w:highlight w:val="yellow"/>
              </w:rPr>
              <w:t>Si/No</w:t>
            </w:r>
          </w:p>
        </w:tc>
      </w:tr>
      <w:tr w:rsidRPr="00F51051" w:rsidR="00D66D4F" w:rsidTr="00A44FF4" w14:paraId="67FF73F6" w14:textId="77777777">
        <w:trPr>
          <w:trHeight w:val="284"/>
        </w:trPr>
        <w:tc>
          <w:tcPr>
            <w:tcW w:w="8472" w:type="dxa"/>
            <w:vMerge w:val="restart"/>
            <w:vAlign w:val="center"/>
          </w:tcPr>
          <w:p w:rsidRPr="00F51051" w:rsidR="00D66D4F" w:rsidP="00A44FF4" w:rsidRDefault="00D66D4F" w14:paraId="086DB1DB" w14:textId="6E4A9CE7">
            <w:pPr>
              <w:widowControl w:val="0"/>
              <w:rPr>
                <w:rFonts w:ascii="Aptos" w:hAnsi="Aptos"/>
                <w:b/>
              </w:rPr>
            </w:pPr>
            <w:r w:rsidRPr="00F51051">
              <w:rPr>
                <w:rFonts w:ascii="Aptos" w:hAnsi="Aptos"/>
                <w:b/>
                <w:sz w:val="22"/>
                <w:szCs w:val="22"/>
              </w:rPr>
              <w:t>Livello di rischio</w:t>
            </w:r>
            <w:r w:rsidRPr="00F51051">
              <w:rPr>
                <w:rFonts w:ascii="Aptos" w:hAnsi="Aptos"/>
                <w:b/>
              </w:rPr>
              <w:t xml:space="preserve"> </w:t>
            </w:r>
            <w:r w:rsidRPr="00F51051" w:rsidR="00A44FF4">
              <w:rPr>
                <w:rFonts w:ascii="Aptos" w:hAnsi="Aptos"/>
                <w:b/>
                <w:sz w:val="20"/>
                <w:szCs w:val="20"/>
              </w:rPr>
              <w:t>(se solo 1 delle risposte di cui sopra è SI, il rischio è NON Basso)</w:t>
            </w:r>
          </w:p>
        </w:tc>
        <w:tc>
          <w:tcPr>
            <w:tcW w:w="1275" w:type="dxa"/>
            <w:vAlign w:val="center"/>
          </w:tcPr>
          <w:p w:rsidRPr="00F51051" w:rsidR="00D66D4F" w:rsidP="007A3675" w:rsidRDefault="00A44FF4" w14:paraId="734CE523" w14:textId="3B9E8C2A">
            <w:pPr>
              <w:widowControl w:val="0"/>
              <w:jc w:val="center"/>
              <w:rPr>
                <w:rFonts w:ascii="Aptos" w:hAnsi="Aptos"/>
                <w:b/>
                <w:sz w:val="22"/>
                <w:szCs w:val="22"/>
                <w:highlight w:val="yellow"/>
              </w:rPr>
            </w:pPr>
            <w:r w:rsidRPr="00F51051">
              <w:rPr>
                <w:rFonts w:ascii="Aptos" w:hAnsi="Aptos"/>
                <w:b/>
                <w:sz w:val="22"/>
                <w:szCs w:val="22"/>
                <w:highlight w:val="yellow"/>
              </w:rPr>
              <w:t>Basso</w:t>
            </w:r>
          </w:p>
        </w:tc>
      </w:tr>
      <w:tr w:rsidRPr="00F51051" w:rsidR="00D66D4F" w:rsidTr="00A44FF4" w14:paraId="1905484D" w14:textId="77777777">
        <w:trPr>
          <w:trHeight w:val="284"/>
        </w:trPr>
        <w:tc>
          <w:tcPr>
            <w:tcW w:w="8472" w:type="dxa"/>
            <w:vMerge/>
          </w:tcPr>
          <w:p w:rsidRPr="00F51051" w:rsidR="00D66D4F" w:rsidP="007A3675" w:rsidRDefault="00D66D4F" w14:paraId="29B86A23" w14:textId="77777777">
            <w:pPr>
              <w:widowControl w:val="0"/>
              <w:rPr>
                <w:rFonts w:ascii="Aptos" w:hAnsi="Aptos"/>
                <w:b/>
                <w:sz w:val="22"/>
                <w:szCs w:val="22"/>
              </w:rPr>
            </w:pPr>
          </w:p>
        </w:tc>
        <w:tc>
          <w:tcPr>
            <w:tcW w:w="1275" w:type="dxa"/>
            <w:vAlign w:val="center"/>
          </w:tcPr>
          <w:p w:rsidRPr="00F51051" w:rsidR="00D66D4F" w:rsidP="007A3675" w:rsidRDefault="00A44FF4" w14:paraId="22CC7731" w14:textId="49973B0D">
            <w:pPr>
              <w:widowControl w:val="0"/>
              <w:jc w:val="center"/>
              <w:rPr>
                <w:rFonts w:ascii="Aptos" w:hAnsi="Aptos"/>
                <w:b/>
                <w:sz w:val="22"/>
                <w:szCs w:val="22"/>
                <w:highlight w:val="yellow"/>
              </w:rPr>
            </w:pPr>
            <w:r w:rsidRPr="00F51051">
              <w:rPr>
                <w:rFonts w:ascii="Aptos" w:hAnsi="Aptos"/>
                <w:b/>
                <w:sz w:val="22"/>
                <w:szCs w:val="22"/>
                <w:highlight w:val="yellow"/>
              </w:rPr>
              <w:t>Non Basso</w:t>
            </w:r>
          </w:p>
        </w:tc>
      </w:tr>
    </w:tbl>
    <w:p w:rsidRPr="00F51051" w:rsidR="007C1D48" w:rsidP="007C1D48" w:rsidRDefault="00F01EB6" w14:paraId="4C8E8906" w14:textId="6515768E">
      <w:pPr>
        <w:rPr>
          <w:rFonts w:ascii="Aptos" w:hAnsi="Aptos"/>
        </w:rPr>
      </w:pPr>
      <w:r w:rsidRPr="00F51051">
        <w:rPr>
          <w:rFonts w:ascii="Aptos" w:hAnsi="Aptos"/>
          <w:noProof/>
        </w:rPr>
        <mc:AlternateContent>
          <mc:Choice Requires="wps">
            <w:drawing>
              <wp:anchor distT="0" distB="0" distL="114300" distR="114300" simplePos="0" relativeHeight="251688960" behindDoc="0" locked="0" layoutInCell="1" allowOverlap="1" wp14:anchorId="03720439" wp14:editId="5E6978CD">
                <wp:simplePos x="0" y="0"/>
                <wp:positionH relativeFrom="column">
                  <wp:posOffset>2786116</wp:posOffset>
                </wp:positionH>
                <wp:positionV relativeFrom="paragraph">
                  <wp:posOffset>132715</wp:posOffset>
                </wp:positionV>
                <wp:extent cx="569343" cy="422694"/>
                <wp:effectExtent l="38100" t="0" r="21590" b="34925"/>
                <wp:wrapNone/>
                <wp:docPr id="3" name="Freccia in giù 3"/>
                <wp:cNvGraphicFramePr/>
                <a:graphic xmlns:a="http://schemas.openxmlformats.org/drawingml/2006/main">
                  <a:graphicData uri="http://schemas.microsoft.com/office/word/2010/wordprocessingShape">
                    <wps:wsp>
                      <wps:cNvSpPr/>
                      <wps:spPr>
                        <a:xfrm>
                          <a:off x="0" y="0"/>
                          <a:ext cx="569343" cy="422694"/>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953C476">
              <v:shapetype id="_x0000_t67" coordsize="21600,21600" o:spt="67" adj="16200,5400" path="m0@0l@1@0@1,0@2,0@2@0,21600@0,10800,21600xe" w14:anchorId="13B0E269">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reccia in giù 3" style="position:absolute;margin-left:219.4pt;margin-top:10.45pt;width:44.85pt;height:33.3pt;z-index:2516889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type="#_x0000_t67"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"/>
            </w:pict>
          </mc:Fallback>
        </mc:AlternateContent>
      </w:r>
    </w:p>
    <w:p w:rsidRPr="00F51051" w:rsidR="00D62036" w:rsidP="00D62036" w:rsidRDefault="00D62036" w14:paraId="1135721A" w14:textId="77777777">
      <w:pPr>
        <w:rPr>
          <w:rFonts w:ascii="Aptos" w:hAnsi="Aptos"/>
        </w:rPr>
      </w:pPr>
    </w:p>
    <w:p w:rsidRPr="00F51051" w:rsidR="005044E9" w:rsidP="00D62036" w:rsidRDefault="005044E9" w14:paraId="66947809" w14:textId="77777777">
      <w:pPr>
        <w:rPr>
          <w:rFonts w:ascii="Aptos" w:hAnsi="Aptos"/>
        </w:rPr>
      </w:pPr>
    </w:p>
    <w:p w:rsidRPr="00F51051" w:rsidR="00543694" w:rsidP="00D62036" w:rsidRDefault="00543694" w14:paraId="41F371B5" w14:textId="77777777">
      <w:pPr>
        <w:rPr>
          <w:rFonts w:ascii="Aptos" w:hAnsi="Aptos"/>
        </w:rPr>
      </w:pPr>
    </w:p>
    <w:tbl>
      <w:tblPr>
        <w:tblStyle w:val="Grigliatabella"/>
        <w:tblW w:w="9776" w:type="dxa"/>
        <w:shd w:val="clear" w:color="auto" w:fill="D9D9D9" w:themeFill="background1" w:themeFillShade="D9"/>
        <w:tblLook w:val="04A0" w:firstRow="1" w:lastRow="0" w:firstColumn="1" w:lastColumn="0" w:noHBand="0" w:noVBand="1"/>
      </w:tblPr>
      <w:tblGrid>
        <w:gridCol w:w="3170"/>
        <w:gridCol w:w="6606"/>
      </w:tblGrid>
      <w:tr w:rsidRPr="00F51051" w:rsidR="0053784E" w:rsidTr="00ED53A5" w14:paraId="61095053" w14:textId="77777777">
        <w:trPr>
          <w:trHeight w:val="523"/>
        </w:trPr>
        <w:tc>
          <w:tcPr>
            <w:tcW w:w="3170" w:type="dxa"/>
            <w:shd w:val="clear" w:color="auto" w:fill="D9D9D9" w:themeFill="background1" w:themeFillShade="D9"/>
            <w:vAlign w:val="center"/>
          </w:tcPr>
          <w:p w:rsidRPr="00F51051" w:rsidR="0053784E" w:rsidP="00ED53A5" w:rsidRDefault="0053784E" w14:paraId="7A4CC3D7" w14:textId="14AFCA6B">
            <w:pPr>
              <w:pStyle w:val="Nessunaspaziatura"/>
              <w:jc w:val="center"/>
              <w:rPr>
                <w:rFonts w:ascii="Aptos" w:hAnsi="Aptos"/>
                <w:lang w:val="en-US"/>
              </w:rPr>
            </w:pPr>
            <w:r w:rsidRPr="00F51051">
              <w:rPr>
                <w:rFonts w:ascii="Aptos" w:hAnsi="Aptos"/>
                <w:b/>
                <w:bCs/>
                <w:lang w:val="en-US"/>
              </w:rPr>
              <w:t>AREA OMOGENEA</w:t>
            </w:r>
            <w:r w:rsidRPr="00F51051" w:rsidR="00A7520B">
              <w:rPr>
                <w:rFonts w:ascii="Aptos" w:hAnsi="Aptos"/>
                <w:b/>
                <w:bCs/>
                <w:lang w:val="en-US"/>
              </w:rPr>
              <w:t xml:space="preserve"> </w:t>
            </w:r>
            <w:r w:rsidRPr="00F51051" w:rsidR="00566CFE">
              <w:rPr>
                <w:rFonts w:ascii="Aptos" w:hAnsi="Aptos"/>
                <w:b/>
                <w:bCs/>
                <w:lang w:val="en-US"/>
              </w:rPr>
              <w:t>N</w:t>
            </w:r>
            <w:r w:rsidRPr="00F51051" w:rsidR="00566CFE">
              <w:rPr>
                <w:rFonts w:ascii="Aptos" w:hAnsi="Aptos"/>
                <w:lang w:val="en-US"/>
              </w:rPr>
              <w:t xml:space="preserve">° </w:t>
            </w:r>
            <w:r w:rsidRPr="00F51051" w:rsidR="00566CFE">
              <w:rPr>
                <w:rFonts w:ascii="Aptos" w:hAnsi="Aptos"/>
                <w:b/>
                <w:bCs/>
                <w:highlight w:val="yellow"/>
                <w:lang w:val="en-US"/>
              </w:rPr>
              <w:t>x</w:t>
            </w:r>
          </w:p>
        </w:tc>
        <w:tc>
          <w:tcPr>
            <w:tcW w:w="6606" w:type="dxa"/>
            <w:shd w:val="clear" w:color="auto" w:fill="D9D9D9" w:themeFill="background1" w:themeFillShade="D9"/>
            <w:vAlign w:val="center"/>
          </w:tcPr>
          <w:p w:rsidRPr="00F51051" w:rsidR="0053784E" w:rsidP="00ED53A5" w:rsidRDefault="0053784E" w14:paraId="6E0215C0" w14:textId="03A8B9F1">
            <w:pPr>
              <w:pStyle w:val="Nessunaspaziatura"/>
              <w:rPr>
                <w:rFonts w:ascii="Aptos" w:hAnsi="Aptos"/>
                <w:b/>
                <w:bCs/>
                <w:lang w:val="en-US"/>
              </w:rPr>
            </w:pPr>
            <w:r w:rsidRPr="00F51051">
              <w:rPr>
                <w:rFonts w:ascii="Aptos" w:hAnsi="Aptos"/>
                <w:b/>
                <w:bCs/>
                <w:highlight w:val="yellow"/>
              </w:rPr>
              <w:t>ATTIVITÀ RISCHIO INCENDIO BASSO</w:t>
            </w:r>
          </w:p>
        </w:tc>
      </w:tr>
    </w:tbl>
    <w:tbl>
      <w:tblPr>
        <w:tblW w:w="9762" w:type="dxa"/>
        <w:tblInd w:w="-15" w:type="dxa"/>
        <w:tblLayout w:type="fixed"/>
        <w:tblCellMar>
          <w:left w:w="10" w:type="dxa"/>
          <w:right w:w="10" w:type="dxa"/>
        </w:tblCellMar>
        <w:tblLook w:val="0000" w:firstRow="0" w:lastRow="0" w:firstColumn="0" w:lastColumn="0" w:noHBand="0" w:noVBand="0"/>
      </w:tblPr>
      <w:tblGrid>
        <w:gridCol w:w="9762"/>
      </w:tblGrid>
      <w:tr w:rsidRPr="00F51051" w:rsidR="0053784E" w:rsidTr="00ED53A5" w14:paraId="0B7BC6BF" w14:textId="77777777">
        <w:trPr>
          <w:trHeight w:val="578"/>
        </w:trPr>
        <w:tc>
          <w:tcPr>
            <w:tcW w:w="9762" w:type="dxa"/>
            <w:tcBorders>
              <w:top w:val="single" w:color="000000" w:sz="12" w:space="0"/>
              <w:left w:val="single" w:color="000000" w:sz="12" w:space="0"/>
              <w:bottom w:val="single" w:color="000000" w:sz="12" w:space="0"/>
              <w:right w:val="single" w:color="000000" w:sz="12" w:space="0"/>
            </w:tcBorders>
            <w:tcMar>
              <w:top w:w="0" w:type="dxa"/>
              <w:left w:w="108" w:type="dxa"/>
              <w:bottom w:w="0" w:type="dxa"/>
              <w:right w:w="108" w:type="dxa"/>
            </w:tcMar>
            <w:vAlign w:val="center"/>
          </w:tcPr>
          <w:p w:rsidRPr="00F51051" w:rsidR="0053784E" w:rsidP="00ED53A5" w:rsidRDefault="0053784E" w14:paraId="74367B57" w14:textId="77777777">
            <w:pPr>
              <w:pStyle w:val="Nessunaspaziatura"/>
              <w:jc w:val="center"/>
              <w:rPr>
                <w:rFonts w:ascii="Aptos" w:hAnsi="Aptos"/>
                <w:b/>
                <w:bCs/>
              </w:rPr>
            </w:pPr>
            <w:r w:rsidRPr="00F51051">
              <w:rPr>
                <w:rFonts w:ascii="Aptos" w:hAnsi="Aptos"/>
                <w:b/>
                <w:bCs/>
              </w:rPr>
              <w:t>CLASSIFICAZIONE LIVELLO DI RISCHIO INCENDIO</w:t>
            </w:r>
          </w:p>
          <w:p w:rsidRPr="00F51051" w:rsidR="0053784E" w:rsidP="00ED53A5" w:rsidRDefault="0053784E" w14:paraId="6926AB05" w14:textId="77777777">
            <w:pPr>
              <w:pStyle w:val="Nessunaspaziatura"/>
              <w:jc w:val="center"/>
              <w:rPr>
                <w:rFonts w:ascii="Aptos" w:hAnsi="Aptos"/>
              </w:rPr>
            </w:pPr>
            <w:r w:rsidRPr="00F51051">
              <w:rPr>
                <w:rFonts w:ascii="Aptos" w:hAnsi="Aptos"/>
                <w:b/>
              </w:rPr>
              <w:t xml:space="preserve">(Art. 3; Punto 1 </w:t>
            </w:r>
            <w:proofErr w:type="spellStart"/>
            <w:r w:rsidRPr="00F51051">
              <w:rPr>
                <w:rFonts w:ascii="Aptos" w:hAnsi="Aptos"/>
                <w:b/>
              </w:rPr>
              <w:t>all</w:t>
            </w:r>
            <w:proofErr w:type="spellEnd"/>
            <w:r w:rsidRPr="00F51051">
              <w:rPr>
                <w:rFonts w:ascii="Aptos" w:hAnsi="Aptos"/>
                <w:b/>
              </w:rPr>
              <w:t>. I DM 3/09/2021)</w:t>
            </w:r>
          </w:p>
        </w:tc>
      </w:tr>
      <w:tr w:rsidRPr="00F51051" w:rsidR="0053784E" w:rsidTr="00ED53A5" w14:paraId="3A5A543A" w14:textId="77777777">
        <w:trPr>
          <w:trHeight w:val="499"/>
        </w:trPr>
        <w:tc>
          <w:tcPr>
            <w:tcW w:w="9762" w:type="dxa"/>
            <w:tcBorders>
              <w:top w:val="single" w:color="000000" w:sz="4" w:space="0"/>
              <w:left w:val="single" w:color="000000" w:sz="12" w:space="0"/>
              <w:right w:val="single" w:color="000000" w:sz="12" w:space="0"/>
            </w:tcBorders>
            <w:tcMar>
              <w:top w:w="0" w:type="dxa"/>
              <w:left w:w="108" w:type="dxa"/>
              <w:bottom w:w="0" w:type="dxa"/>
              <w:right w:w="108" w:type="dxa"/>
            </w:tcMar>
            <w:vAlign w:val="center"/>
          </w:tcPr>
          <w:p w:rsidRPr="00F51051" w:rsidR="0053784E" w:rsidP="00ED53A5" w:rsidRDefault="0053784E" w14:paraId="26843E64" w14:textId="77777777">
            <w:pPr>
              <w:rPr>
                <w:rFonts w:ascii="Aptos" w:hAnsi="Aptos"/>
              </w:rPr>
            </w:pPr>
            <w:r w:rsidRPr="00F51051">
              <w:rPr>
                <w:rFonts w:ascii="Aptos" w:hAnsi="Aptos"/>
              </w:rPr>
              <w:t>Si classifica il livello del rischio di incendio nell’attività oggetto della valutazione del rischio come:</w:t>
            </w:r>
          </w:p>
        </w:tc>
      </w:tr>
      <w:tr w:rsidRPr="00F51051" w:rsidR="0053784E" w:rsidTr="0053784E" w14:paraId="4EBFD13A" w14:textId="77777777">
        <w:trPr>
          <w:trHeight w:val="603"/>
        </w:trPr>
        <w:tc>
          <w:tcPr>
            <w:tcW w:w="9762" w:type="dxa"/>
            <w:tcBorders>
              <w:left w:val="single" w:color="000000" w:sz="12" w:space="0"/>
              <w:bottom w:val="single" w:color="000000" w:sz="12" w:space="0"/>
              <w:right w:val="single" w:color="000000" w:sz="12" w:space="0"/>
            </w:tcBorders>
            <w:shd w:val="clear" w:color="auto" w:fill="C2D69B" w:themeFill="accent3" w:themeFillTint="99"/>
            <w:tcMar>
              <w:top w:w="0" w:type="dxa"/>
              <w:left w:w="108" w:type="dxa"/>
              <w:bottom w:w="0" w:type="dxa"/>
              <w:right w:w="108" w:type="dxa"/>
            </w:tcMar>
            <w:vAlign w:val="center"/>
          </w:tcPr>
          <w:p w:rsidRPr="00F51051" w:rsidR="0053784E" w:rsidP="00ED53A5" w:rsidRDefault="0053784E" w14:paraId="365DFD01" w14:textId="53C46444">
            <w:pPr>
              <w:jc w:val="center"/>
              <w:rPr>
                <w:rFonts w:ascii="Aptos" w:hAnsi="Aptos"/>
                <w:b/>
                <w:bCs/>
                <w:sz w:val="28"/>
                <w:szCs w:val="28"/>
              </w:rPr>
            </w:pPr>
            <w:r w:rsidRPr="00F51051">
              <w:rPr>
                <w:rFonts w:ascii="Aptos" w:hAnsi="Aptos"/>
                <w:b/>
                <w:bCs/>
                <w:sz w:val="28"/>
                <w:szCs w:val="28"/>
              </w:rPr>
              <w:t>BASSO</w:t>
            </w:r>
          </w:p>
        </w:tc>
      </w:tr>
    </w:tbl>
    <w:p w:rsidRPr="00F51051" w:rsidR="0053784E" w:rsidP="00D62036" w:rsidRDefault="0053784E" w14:paraId="73BD1A7D" w14:textId="77777777">
      <w:pPr>
        <w:rPr>
          <w:rFonts w:ascii="Aptos" w:hAnsi="Aptos"/>
        </w:rPr>
      </w:pPr>
    </w:p>
    <w:p w:rsidRPr="00F51051" w:rsidR="0053784E" w:rsidP="0053784E" w:rsidRDefault="0053784E" w14:paraId="298780BC" w14:textId="265B6FEE">
      <w:pPr>
        <w:jc w:val="both"/>
        <w:rPr>
          <w:rFonts w:ascii="Aptos" w:hAnsi="Aptos"/>
          <w:sz w:val="22"/>
          <w:szCs w:val="22"/>
        </w:rPr>
      </w:pPr>
      <w:r w:rsidRPr="00F51051">
        <w:rPr>
          <w:rFonts w:ascii="Aptos" w:hAnsi="Aptos"/>
          <w:sz w:val="22"/>
          <w:szCs w:val="22"/>
          <w:highlight w:val="yellow"/>
        </w:rPr>
        <w:t>(PROCEDI CON LA SEZIONE SUCCESSIVA)</w:t>
      </w:r>
    </w:p>
    <w:p w:rsidRPr="00F51051" w:rsidR="0053784E" w:rsidP="00D62036" w:rsidRDefault="0053784E" w14:paraId="0C74D93B" w14:textId="77777777">
      <w:pPr>
        <w:rPr>
          <w:rFonts w:ascii="Aptos" w:hAnsi="Aptos"/>
        </w:rPr>
      </w:pPr>
    </w:p>
    <w:tbl>
      <w:tblPr>
        <w:tblStyle w:val="Grigliatabella"/>
        <w:tblW w:w="9776" w:type="dxa"/>
        <w:shd w:val="clear" w:color="auto" w:fill="D9D9D9" w:themeFill="background1" w:themeFillShade="D9"/>
        <w:tblLook w:val="04A0" w:firstRow="1" w:lastRow="0" w:firstColumn="1" w:lastColumn="0" w:noHBand="0" w:noVBand="1"/>
      </w:tblPr>
      <w:tblGrid>
        <w:gridCol w:w="3170"/>
        <w:gridCol w:w="6606"/>
      </w:tblGrid>
      <w:tr w:rsidRPr="00F51051" w:rsidR="00D62036" w:rsidTr="005F486D" w14:paraId="0FDA0F7E" w14:textId="77777777">
        <w:trPr>
          <w:trHeight w:val="523"/>
        </w:trPr>
        <w:tc>
          <w:tcPr>
            <w:tcW w:w="3170" w:type="dxa"/>
            <w:shd w:val="clear" w:color="auto" w:fill="D9D9D9" w:themeFill="background1" w:themeFillShade="D9"/>
            <w:vAlign w:val="center"/>
          </w:tcPr>
          <w:p w:rsidRPr="00F51051" w:rsidR="00D62036" w:rsidP="00D62036" w:rsidRDefault="00D62036" w14:paraId="4A670B9D" w14:textId="744F515D">
            <w:pPr>
              <w:pStyle w:val="Nessunaspaziatura"/>
              <w:jc w:val="center"/>
              <w:rPr>
                <w:rFonts w:ascii="Aptos" w:hAnsi="Aptos"/>
                <w:lang w:val="en-US"/>
              </w:rPr>
            </w:pPr>
            <w:r w:rsidRPr="00F51051">
              <w:rPr>
                <w:rFonts w:ascii="Aptos" w:hAnsi="Aptos"/>
                <w:b/>
                <w:bCs/>
                <w:lang w:val="en-US"/>
              </w:rPr>
              <w:t>AREA OMOGENEA</w:t>
            </w:r>
            <w:r w:rsidRPr="00F51051" w:rsidR="00566CFE">
              <w:rPr>
                <w:rFonts w:ascii="Aptos" w:hAnsi="Aptos"/>
                <w:b/>
                <w:bCs/>
                <w:lang w:val="en-US"/>
              </w:rPr>
              <w:t xml:space="preserve"> N</w:t>
            </w:r>
            <w:r w:rsidRPr="00F51051" w:rsidR="00566CFE">
              <w:rPr>
                <w:rFonts w:ascii="Aptos" w:hAnsi="Aptos"/>
                <w:lang w:val="en-US"/>
              </w:rPr>
              <w:t xml:space="preserve">° </w:t>
            </w:r>
            <w:r w:rsidRPr="00F51051" w:rsidR="00566CFE">
              <w:rPr>
                <w:rFonts w:ascii="Aptos" w:hAnsi="Aptos"/>
                <w:b/>
                <w:bCs/>
                <w:highlight w:val="yellow"/>
                <w:lang w:val="en-US"/>
              </w:rPr>
              <w:t>x</w:t>
            </w:r>
          </w:p>
        </w:tc>
        <w:tc>
          <w:tcPr>
            <w:tcW w:w="6606" w:type="dxa"/>
            <w:shd w:val="clear" w:color="auto" w:fill="D9D9D9" w:themeFill="background1" w:themeFillShade="D9"/>
            <w:vAlign w:val="center"/>
          </w:tcPr>
          <w:p w:rsidRPr="00F51051" w:rsidR="00D62036" w:rsidP="0062110C" w:rsidRDefault="00D62036" w14:paraId="6E355A67" w14:textId="6620278A">
            <w:pPr>
              <w:pStyle w:val="Nessunaspaziatura"/>
              <w:rPr>
                <w:rFonts w:ascii="Aptos" w:hAnsi="Aptos"/>
                <w:b/>
                <w:bCs/>
              </w:rPr>
            </w:pPr>
            <w:r w:rsidRPr="00F51051">
              <w:rPr>
                <w:rFonts w:ascii="Aptos" w:hAnsi="Aptos"/>
                <w:b/>
                <w:bCs/>
                <w:highlight w:val="yellow"/>
              </w:rPr>
              <w:t>ATTIVITÀ RISCHIO INCENDIO NON BASSO</w:t>
            </w:r>
          </w:p>
        </w:tc>
      </w:tr>
    </w:tbl>
    <w:p w:rsidRPr="00F51051" w:rsidR="00D62036" w:rsidP="00F53F9E" w:rsidRDefault="00D62036" w14:paraId="0A5E9831" w14:textId="22033CB0">
      <w:pPr>
        <w:rPr>
          <w:rFonts w:ascii="Aptos" w:hAnsi="Aptos"/>
        </w:rPr>
      </w:pPr>
    </w:p>
    <w:tbl>
      <w:tblPr>
        <w:tblW w:w="9762" w:type="dxa"/>
        <w:tblInd w:w="-15" w:type="dxa"/>
        <w:tblLayout w:type="fixed"/>
        <w:tblCellMar>
          <w:left w:w="10" w:type="dxa"/>
          <w:right w:w="10" w:type="dxa"/>
        </w:tblCellMar>
        <w:tblLook w:val="0000" w:firstRow="0" w:lastRow="0" w:firstColumn="0" w:lastColumn="0" w:noHBand="0" w:noVBand="0"/>
      </w:tblPr>
      <w:tblGrid>
        <w:gridCol w:w="9762"/>
      </w:tblGrid>
      <w:tr w:rsidRPr="00F51051" w:rsidR="003931C3" w:rsidTr="006805E0" w14:paraId="10D9C63A" w14:textId="77777777">
        <w:trPr>
          <w:trHeight w:val="578"/>
        </w:trPr>
        <w:tc>
          <w:tcPr>
            <w:tcW w:w="9762" w:type="dxa"/>
            <w:tcBorders>
              <w:top w:val="single" w:color="000000" w:sz="12" w:space="0"/>
              <w:left w:val="single" w:color="000000" w:sz="12" w:space="0"/>
              <w:bottom w:val="single" w:color="000000" w:sz="12" w:space="0"/>
              <w:right w:val="single" w:color="000000" w:sz="12" w:space="0"/>
            </w:tcBorders>
            <w:tcMar>
              <w:top w:w="0" w:type="dxa"/>
              <w:left w:w="108" w:type="dxa"/>
              <w:bottom w:w="0" w:type="dxa"/>
              <w:right w:w="108" w:type="dxa"/>
            </w:tcMar>
            <w:vAlign w:val="center"/>
          </w:tcPr>
          <w:p w:rsidRPr="00F51051" w:rsidR="003931C3" w:rsidP="003931C3" w:rsidRDefault="003931C3" w14:paraId="1E29DA7A" w14:textId="77777777">
            <w:pPr>
              <w:pStyle w:val="Nessunaspaziatura"/>
              <w:jc w:val="center"/>
              <w:rPr>
                <w:rFonts w:ascii="Aptos" w:hAnsi="Aptos"/>
                <w:b/>
                <w:bCs/>
              </w:rPr>
            </w:pPr>
            <w:r w:rsidRPr="00F51051">
              <w:rPr>
                <w:rFonts w:ascii="Aptos" w:hAnsi="Aptos"/>
                <w:b/>
                <w:bCs/>
              </w:rPr>
              <w:t>CLASSIFICAZIONE LIVELLO DI RISCHIO INCENDIO</w:t>
            </w:r>
          </w:p>
          <w:p w:rsidRPr="00F51051" w:rsidR="003931C3" w:rsidP="003931C3" w:rsidRDefault="003931C3" w14:paraId="0B81E278" w14:textId="46AF4CF7">
            <w:pPr>
              <w:pStyle w:val="Nessunaspaziatura"/>
              <w:jc w:val="center"/>
              <w:rPr>
                <w:rFonts w:ascii="Aptos" w:hAnsi="Aptos"/>
              </w:rPr>
            </w:pPr>
            <w:r w:rsidRPr="00F51051">
              <w:rPr>
                <w:rFonts w:ascii="Aptos" w:hAnsi="Aptos"/>
                <w:b/>
              </w:rPr>
              <w:t xml:space="preserve">(Art. 3; Punto 1 </w:t>
            </w:r>
            <w:proofErr w:type="spellStart"/>
            <w:r w:rsidRPr="00F51051">
              <w:rPr>
                <w:rFonts w:ascii="Aptos" w:hAnsi="Aptos"/>
                <w:b/>
              </w:rPr>
              <w:t>all</w:t>
            </w:r>
            <w:proofErr w:type="spellEnd"/>
            <w:r w:rsidRPr="00F51051">
              <w:rPr>
                <w:rFonts w:ascii="Aptos" w:hAnsi="Aptos"/>
                <w:b/>
              </w:rPr>
              <w:t>. I DM 3/09/2021)</w:t>
            </w:r>
          </w:p>
        </w:tc>
      </w:tr>
      <w:tr w:rsidRPr="00F51051" w:rsidR="00D62036" w:rsidTr="006805E0" w14:paraId="5A3FFE29" w14:textId="77777777">
        <w:trPr>
          <w:trHeight w:val="499"/>
        </w:trPr>
        <w:tc>
          <w:tcPr>
            <w:tcW w:w="9762" w:type="dxa"/>
            <w:tcBorders>
              <w:top w:val="single" w:color="000000" w:sz="4" w:space="0"/>
              <w:left w:val="single" w:color="000000" w:sz="12" w:space="0"/>
              <w:right w:val="single" w:color="000000" w:sz="12" w:space="0"/>
            </w:tcBorders>
            <w:tcMar>
              <w:top w:w="0" w:type="dxa"/>
              <w:left w:w="108" w:type="dxa"/>
              <w:bottom w:w="0" w:type="dxa"/>
              <w:right w:w="108" w:type="dxa"/>
            </w:tcMar>
            <w:vAlign w:val="center"/>
          </w:tcPr>
          <w:p w:rsidRPr="00F51051" w:rsidR="00D62036" w:rsidP="0062110C" w:rsidRDefault="00D62036" w14:paraId="0D964E21" w14:textId="3DD2AC5C">
            <w:pPr>
              <w:rPr>
                <w:rFonts w:ascii="Aptos" w:hAnsi="Aptos"/>
              </w:rPr>
            </w:pPr>
            <w:r w:rsidRPr="00F51051">
              <w:rPr>
                <w:rFonts w:ascii="Aptos" w:hAnsi="Aptos"/>
              </w:rPr>
              <w:t>Si classifica il livello del rischio di incendio ne</w:t>
            </w:r>
            <w:r w:rsidRPr="00F51051" w:rsidR="003931C3">
              <w:rPr>
                <w:rFonts w:ascii="Aptos" w:hAnsi="Aptos"/>
              </w:rPr>
              <w:t>ll’attività oggetto della valutazione del rischio</w:t>
            </w:r>
            <w:r w:rsidRPr="00F51051">
              <w:rPr>
                <w:rFonts w:ascii="Aptos" w:hAnsi="Aptos"/>
              </w:rPr>
              <w:t xml:space="preserve"> come:</w:t>
            </w:r>
          </w:p>
        </w:tc>
      </w:tr>
      <w:tr w:rsidRPr="00F51051" w:rsidR="00D62036" w:rsidTr="006805E0" w14:paraId="6167BC5F" w14:textId="77777777">
        <w:trPr>
          <w:trHeight w:val="603"/>
        </w:trPr>
        <w:tc>
          <w:tcPr>
            <w:tcW w:w="9762" w:type="dxa"/>
            <w:tcBorders>
              <w:left w:val="single" w:color="000000" w:sz="12" w:space="0"/>
              <w:bottom w:val="single" w:color="000000" w:sz="12" w:space="0"/>
              <w:right w:val="single" w:color="000000" w:sz="12" w:space="0"/>
            </w:tcBorders>
            <w:shd w:val="clear" w:color="auto" w:fill="D99594" w:themeFill="accent2" w:themeFillTint="99"/>
            <w:tcMar>
              <w:top w:w="0" w:type="dxa"/>
              <w:left w:w="108" w:type="dxa"/>
              <w:bottom w:w="0" w:type="dxa"/>
              <w:right w:w="108" w:type="dxa"/>
            </w:tcMar>
            <w:vAlign w:val="center"/>
          </w:tcPr>
          <w:p w:rsidRPr="00F51051" w:rsidR="00D62036" w:rsidP="0062110C" w:rsidRDefault="003931C3" w14:paraId="6406513F" w14:textId="5B865A10">
            <w:pPr>
              <w:jc w:val="center"/>
              <w:rPr>
                <w:rFonts w:ascii="Aptos" w:hAnsi="Aptos"/>
                <w:b/>
                <w:bCs/>
                <w:sz w:val="28"/>
                <w:szCs w:val="28"/>
              </w:rPr>
            </w:pPr>
            <w:r w:rsidRPr="00F51051">
              <w:rPr>
                <w:rFonts w:ascii="Aptos" w:hAnsi="Aptos"/>
                <w:b/>
                <w:bCs/>
                <w:sz w:val="28"/>
                <w:szCs w:val="28"/>
              </w:rPr>
              <w:t>NON BASSO</w:t>
            </w:r>
          </w:p>
        </w:tc>
      </w:tr>
    </w:tbl>
    <w:p w:rsidRPr="00F51051" w:rsidR="00D62036" w:rsidP="00D62036" w:rsidRDefault="00D62036" w14:paraId="63B26439" w14:textId="77777777">
      <w:pPr>
        <w:jc w:val="both"/>
        <w:rPr>
          <w:rFonts w:ascii="Aptos" w:hAnsi="Aptos"/>
          <w:b/>
          <w:bCs/>
          <w:sz w:val="4"/>
          <w:szCs w:val="4"/>
        </w:rPr>
      </w:pPr>
    </w:p>
    <w:p w:rsidRPr="00F51051" w:rsidR="00D62036" w:rsidP="00D62036" w:rsidRDefault="00D62036" w14:paraId="4DBBC522" w14:textId="77777777">
      <w:pPr>
        <w:jc w:val="both"/>
        <w:rPr>
          <w:rFonts w:ascii="Aptos" w:hAnsi="Aptos"/>
          <w:sz w:val="6"/>
          <w:szCs w:val="6"/>
        </w:rPr>
      </w:pPr>
    </w:p>
    <w:p w:rsidRPr="00F51051" w:rsidR="00D62036" w:rsidP="00D62036" w:rsidRDefault="00D62036" w14:paraId="37868ECE" w14:textId="77777777">
      <w:pPr>
        <w:jc w:val="both"/>
        <w:rPr>
          <w:rFonts w:ascii="Aptos" w:hAnsi="Aptos"/>
          <w:b/>
          <w:bCs/>
          <w:sz w:val="8"/>
          <w:szCs w:val="10"/>
        </w:rPr>
      </w:pPr>
    </w:p>
    <w:p w:rsidRPr="00F51051" w:rsidR="006C41FD" w:rsidP="00D62036" w:rsidRDefault="00D62036" w14:paraId="16A55D92" w14:textId="1A1C1E50">
      <w:pPr>
        <w:jc w:val="both"/>
        <w:rPr>
          <w:rFonts w:ascii="Aptos" w:hAnsi="Aptos"/>
          <w:sz w:val="22"/>
        </w:rPr>
      </w:pPr>
      <w:r w:rsidRPr="00F51051">
        <w:rPr>
          <w:rFonts w:ascii="Aptos" w:hAnsi="Aptos"/>
          <w:b/>
          <w:bCs/>
          <w:sz w:val="22"/>
        </w:rPr>
        <w:t>NOTA BENE:</w:t>
      </w:r>
      <w:r w:rsidRPr="00F51051">
        <w:rPr>
          <w:rFonts w:ascii="Aptos" w:hAnsi="Aptos"/>
          <w:sz w:val="22"/>
        </w:rPr>
        <w:t xml:space="preserve"> </w:t>
      </w:r>
      <w:r w:rsidRPr="00F51051" w:rsidR="003931C3">
        <w:rPr>
          <w:rFonts w:ascii="Aptos" w:hAnsi="Aptos"/>
          <w:sz w:val="22"/>
        </w:rPr>
        <w:t xml:space="preserve">Le </w:t>
      </w:r>
      <w:r w:rsidRPr="00F51051">
        <w:rPr>
          <w:rFonts w:ascii="Aptos" w:hAnsi="Aptos"/>
          <w:sz w:val="22"/>
        </w:rPr>
        <w:t>valutazioni del rischio pe</w:t>
      </w:r>
      <w:r w:rsidRPr="00F51051" w:rsidR="006C41FD">
        <w:rPr>
          <w:rFonts w:ascii="Aptos" w:hAnsi="Aptos"/>
          <w:sz w:val="22"/>
        </w:rPr>
        <w:t>r l</w:t>
      </w:r>
      <w:r w:rsidRPr="00F51051" w:rsidR="00C73153">
        <w:rPr>
          <w:rFonts w:ascii="Aptos" w:hAnsi="Aptos"/>
          <w:sz w:val="22"/>
        </w:rPr>
        <w:t>’a</w:t>
      </w:r>
      <w:r w:rsidRPr="00F51051" w:rsidR="006C41FD">
        <w:rPr>
          <w:rFonts w:ascii="Aptos" w:hAnsi="Aptos"/>
          <w:sz w:val="22"/>
        </w:rPr>
        <w:t>ziend</w:t>
      </w:r>
      <w:r w:rsidRPr="00F51051" w:rsidR="00C73153">
        <w:rPr>
          <w:rFonts w:ascii="Aptos" w:hAnsi="Aptos"/>
          <w:sz w:val="22"/>
        </w:rPr>
        <w:t>a</w:t>
      </w:r>
      <w:r w:rsidRPr="00F51051" w:rsidR="006C41FD">
        <w:rPr>
          <w:rFonts w:ascii="Aptos" w:hAnsi="Aptos"/>
          <w:sz w:val="22"/>
        </w:rPr>
        <w:t xml:space="preserve"> classificat</w:t>
      </w:r>
      <w:r w:rsidRPr="00F51051" w:rsidR="00C73153">
        <w:rPr>
          <w:rFonts w:ascii="Aptos" w:hAnsi="Aptos"/>
          <w:sz w:val="22"/>
        </w:rPr>
        <w:t>a</w:t>
      </w:r>
      <w:r w:rsidRPr="00F51051" w:rsidR="006C41FD">
        <w:rPr>
          <w:rFonts w:ascii="Aptos" w:hAnsi="Aptos"/>
          <w:sz w:val="22"/>
        </w:rPr>
        <w:t xml:space="preserve"> con livello di rischio incendio NON Basso</w:t>
      </w:r>
      <w:r w:rsidRPr="00F51051">
        <w:rPr>
          <w:rFonts w:ascii="Aptos" w:hAnsi="Aptos"/>
          <w:sz w:val="22"/>
        </w:rPr>
        <w:t xml:space="preserve"> e </w:t>
      </w:r>
      <w:r w:rsidRPr="00F51051" w:rsidR="006C41FD">
        <w:rPr>
          <w:rFonts w:ascii="Aptos" w:hAnsi="Aptos"/>
          <w:sz w:val="22"/>
        </w:rPr>
        <w:t xml:space="preserve">le </w:t>
      </w:r>
      <w:r w:rsidRPr="00F51051">
        <w:rPr>
          <w:rFonts w:ascii="Aptos" w:hAnsi="Aptos"/>
          <w:sz w:val="22"/>
        </w:rPr>
        <w:t xml:space="preserve">relative </w:t>
      </w:r>
      <w:r w:rsidRPr="00F51051" w:rsidR="006C41FD">
        <w:rPr>
          <w:rFonts w:ascii="Aptos" w:hAnsi="Aptos"/>
          <w:sz w:val="22"/>
        </w:rPr>
        <w:t>strategie antincendio (</w:t>
      </w:r>
      <w:r w:rsidRPr="00F51051">
        <w:rPr>
          <w:rFonts w:ascii="Aptos" w:hAnsi="Aptos"/>
          <w:sz w:val="22"/>
        </w:rPr>
        <w:t>misure di prevenzione e protezione incendi</w:t>
      </w:r>
      <w:r w:rsidRPr="00F51051" w:rsidR="006C41FD">
        <w:rPr>
          <w:rFonts w:ascii="Aptos" w:hAnsi="Aptos"/>
          <w:sz w:val="22"/>
        </w:rPr>
        <w:t>)</w:t>
      </w:r>
      <w:r w:rsidRPr="00F51051">
        <w:rPr>
          <w:rFonts w:ascii="Aptos" w:hAnsi="Aptos"/>
          <w:sz w:val="22"/>
        </w:rPr>
        <w:t xml:space="preserve"> </w:t>
      </w:r>
      <w:r w:rsidRPr="00F51051" w:rsidR="006C41FD">
        <w:rPr>
          <w:rFonts w:ascii="Aptos" w:hAnsi="Aptos"/>
          <w:sz w:val="22"/>
        </w:rPr>
        <w:t xml:space="preserve">sono oggetto di specifico elaborato progettuale basato sulle indicazioni normative contenute nel DM 3 agosto 2015 (Codice di prevenzione incendi) e successive modifiche. </w:t>
      </w:r>
    </w:p>
    <w:p w:rsidRPr="00F51051" w:rsidR="00C73153" w:rsidP="00D62036" w:rsidRDefault="006C41FD" w14:paraId="40B6A31C" w14:textId="00F69E69">
      <w:pPr>
        <w:jc w:val="both"/>
        <w:rPr>
          <w:rFonts w:ascii="Aptos" w:hAnsi="Aptos"/>
          <w:sz w:val="22"/>
          <w:szCs w:val="22"/>
        </w:rPr>
      </w:pPr>
      <w:r w:rsidRPr="00F51051">
        <w:rPr>
          <w:rFonts w:ascii="Aptos" w:hAnsi="Aptos"/>
          <w:sz w:val="22"/>
        </w:rPr>
        <w:t>Qualora l</w:t>
      </w:r>
      <w:r w:rsidRPr="00F51051" w:rsidR="00C73153">
        <w:rPr>
          <w:rFonts w:ascii="Aptos" w:hAnsi="Aptos"/>
          <w:sz w:val="22"/>
        </w:rPr>
        <w:t>’</w:t>
      </w:r>
      <w:r w:rsidRPr="00F51051">
        <w:rPr>
          <w:rFonts w:ascii="Aptos" w:hAnsi="Aptos"/>
          <w:sz w:val="22"/>
        </w:rPr>
        <w:t>a</w:t>
      </w:r>
      <w:r w:rsidRPr="00F51051" w:rsidR="00C73153">
        <w:rPr>
          <w:rFonts w:ascii="Aptos" w:hAnsi="Aptos"/>
          <w:sz w:val="22"/>
        </w:rPr>
        <w:t>ttività</w:t>
      </w:r>
      <w:r w:rsidRPr="00F51051">
        <w:rPr>
          <w:rFonts w:ascii="Aptos" w:hAnsi="Aptos"/>
          <w:sz w:val="22"/>
        </w:rPr>
        <w:t xml:space="preserve"> </w:t>
      </w:r>
      <w:r w:rsidRPr="00F51051">
        <w:rPr>
          <w:rFonts w:ascii="Aptos" w:hAnsi="Aptos"/>
          <w:sz w:val="22"/>
          <w:szCs w:val="22"/>
        </w:rPr>
        <w:t>rientra</w:t>
      </w:r>
      <w:r w:rsidRPr="00F51051" w:rsidR="00C73153">
        <w:rPr>
          <w:rFonts w:ascii="Aptos" w:hAnsi="Aptos"/>
          <w:sz w:val="22"/>
          <w:szCs w:val="22"/>
        </w:rPr>
        <w:t>sse</w:t>
      </w:r>
      <w:r w:rsidRPr="00F51051">
        <w:rPr>
          <w:rFonts w:ascii="Aptos" w:hAnsi="Aptos"/>
          <w:sz w:val="22"/>
          <w:szCs w:val="22"/>
        </w:rPr>
        <w:t xml:space="preserve"> in quelle elencate nel DPR 151/2011, soggett</w:t>
      </w:r>
      <w:r w:rsidRPr="00F51051" w:rsidR="00C73153">
        <w:rPr>
          <w:rFonts w:ascii="Aptos" w:hAnsi="Aptos"/>
          <w:sz w:val="22"/>
          <w:szCs w:val="22"/>
        </w:rPr>
        <w:t>a a Certificato di Prevenzione Incendi, le misure di sicurezza dovranno essere indicate nel progetto per la richiesta del parere di conformità antincendio soggetto ad approvazione.</w:t>
      </w:r>
    </w:p>
    <w:p w:rsidRPr="00F51051" w:rsidR="00CB0A0F" w:rsidP="00D62036" w:rsidRDefault="00CB0A0F" w14:paraId="1027D553" w14:textId="632F86F3">
      <w:pPr>
        <w:jc w:val="both"/>
        <w:rPr>
          <w:rFonts w:ascii="Aptos" w:hAnsi="Aptos"/>
          <w:sz w:val="22"/>
          <w:szCs w:val="22"/>
        </w:rPr>
      </w:pPr>
    </w:p>
    <w:p w:rsidRPr="00F51051" w:rsidR="00CB0A0F" w:rsidP="00D62036" w:rsidRDefault="00CB0A0F" w14:paraId="47E33F2F" w14:textId="18943107">
      <w:pPr>
        <w:jc w:val="both"/>
        <w:rPr>
          <w:rFonts w:ascii="Aptos" w:hAnsi="Aptos"/>
          <w:sz w:val="22"/>
          <w:szCs w:val="22"/>
        </w:rPr>
      </w:pPr>
      <w:r w:rsidRPr="00F51051">
        <w:rPr>
          <w:rFonts w:ascii="Aptos" w:hAnsi="Aptos"/>
          <w:sz w:val="22"/>
          <w:szCs w:val="22"/>
          <w:highlight w:val="yellow"/>
        </w:rPr>
        <w:t xml:space="preserve">(cancellare </w:t>
      </w:r>
      <w:r w:rsidRPr="00F51051" w:rsidR="007A0779">
        <w:rPr>
          <w:rFonts w:ascii="Aptos" w:hAnsi="Aptos"/>
          <w:sz w:val="22"/>
          <w:szCs w:val="22"/>
          <w:highlight w:val="yellow"/>
        </w:rPr>
        <w:t>la sezione successiva</w:t>
      </w:r>
      <w:r w:rsidRPr="00F51051">
        <w:rPr>
          <w:rFonts w:ascii="Aptos" w:hAnsi="Aptos"/>
          <w:sz w:val="22"/>
          <w:szCs w:val="22"/>
          <w:highlight w:val="yellow"/>
        </w:rPr>
        <w:t>)</w:t>
      </w:r>
    </w:p>
    <w:p w:rsidRPr="00F51051" w:rsidR="005F486D" w:rsidP="005F486D" w:rsidRDefault="005F486D" w14:paraId="222B9364" w14:textId="77777777">
      <w:pPr>
        <w:rPr>
          <w:rFonts w:ascii="Aptos" w:hAnsi="Aptos"/>
        </w:rPr>
      </w:pPr>
    </w:p>
    <w:tbl>
      <w:tblPr>
        <w:tblStyle w:val="Grigliatabella"/>
        <w:tblW w:w="9668" w:type="dxa"/>
        <w:tblInd w:w="108" w:type="dxa"/>
        <w:shd w:val="clear" w:color="auto" w:fill="D9D9D9" w:themeFill="background1" w:themeFillShade="D9"/>
        <w:tblLook w:val="04A0" w:firstRow="1" w:lastRow="0" w:firstColumn="1" w:lastColumn="0" w:noHBand="0" w:noVBand="1"/>
      </w:tblPr>
      <w:tblGrid>
        <w:gridCol w:w="3082"/>
        <w:gridCol w:w="6586"/>
      </w:tblGrid>
      <w:tr w:rsidRPr="00F51051" w:rsidR="005F486D" w:rsidTr="005F486D" w14:paraId="39DD7817" w14:textId="77777777">
        <w:trPr>
          <w:trHeight w:val="694"/>
        </w:trPr>
        <w:tc>
          <w:tcPr>
            <w:tcW w:w="3082" w:type="dxa"/>
            <w:shd w:val="clear" w:color="auto" w:fill="D9D9D9" w:themeFill="background1" w:themeFillShade="D9"/>
            <w:vAlign w:val="center"/>
          </w:tcPr>
          <w:p w:rsidRPr="00F51051" w:rsidR="005F486D" w:rsidP="0062110C" w:rsidRDefault="005F486D" w14:paraId="7CC22915" w14:textId="42473624">
            <w:pPr>
              <w:pStyle w:val="Nessunaspaziatura"/>
              <w:jc w:val="center"/>
              <w:rPr>
                <w:rFonts w:ascii="Aptos" w:hAnsi="Aptos"/>
                <w:b/>
                <w:bCs/>
                <w:lang w:val="en-US"/>
              </w:rPr>
            </w:pPr>
            <w:r w:rsidRPr="00F51051">
              <w:rPr>
                <w:rFonts w:ascii="Aptos" w:hAnsi="Aptos"/>
                <w:b/>
                <w:bCs/>
                <w:lang w:val="en-US"/>
              </w:rPr>
              <w:t>AREA OMOGENEA</w:t>
            </w:r>
            <w:r w:rsidRPr="00F51051" w:rsidR="00566CFE">
              <w:rPr>
                <w:rFonts w:ascii="Aptos" w:hAnsi="Aptos"/>
                <w:b/>
                <w:bCs/>
                <w:lang w:val="en-US"/>
              </w:rPr>
              <w:t xml:space="preserve"> N</w:t>
            </w:r>
            <w:r w:rsidRPr="00F51051" w:rsidR="00566CFE">
              <w:rPr>
                <w:rFonts w:ascii="Aptos" w:hAnsi="Aptos"/>
                <w:lang w:val="en-US"/>
              </w:rPr>
              <w:t xml:space="preserve">° </w:t>
            </w:r>
            <w:r w:rsidRPr="00F51051" w:rsidR="00566CFE">
              <w:rPr>
                <w:rFonts w:ascii="Aptos" w:hAnsi="Aptos"/>
                <w:b/>
                <w:bCs/>
                <w:highlight w:val="yellow"/>
                <w:lang w:val="en-US"/>
              </w:rPr>
              <w:t>x</w:t>
            </w:r>
          </w:p>
        </w:tc>
        <w:tc>
          <w:tcPr>
            <w:tcW w:w="6586" w:type="dxa"/>
            <w:shd w:val="clear" w:color="auto" w:fill="D9D9D9" w:themeFill="background1" w:themeFillShade="D9"/>
            <w:vAlign w:val="center"/>
          </w:tcPr>
          <w:p w:rsidRPr="00F51051" w:rsidR="005F486D" w:rsidP="005F486D" w:rsidRDefault="005F486D" w14:paraId="3FAF0EF4" w14:textId="0D504862">
            <w:pPr>
              <w:pStyle w:val="Nessunaspaziatura"/>
              <w:rPr>
                <w:rFonts w:ascii="Aptos" w:hAnsi="Aptos"/>
                <w:lang w:val="en-US"/>
              </w:rPr>
            </w:pPr>
            <w:r w:rsidRPr="00F51051">
              <w:rPr>
                <w:rFonts w:ascii="Aptos" w:hAnsi="Aptos"/>
                <w:b/>
                <w:bCs/>
                <w:highlight w:val="yellow"/>
              </w:rPr>
              <w:t>CANTIERI TEMPORANEI O MOBILI</w:t>
            </w:r>
          </w:p>
        </w:tc>
      </w:tr>
    </w:tbl>
    <w:p w:rsidRPr="00F51051" w:rsidR="005F486D" w:rsidP="005F486D" w:rsidRDefault="005F486D" w14:paraId="0054CED8" w14:textId="77777777">
      <w:pPr>
        <w:rPr>
          <w:rFonts w:ascii="Aptos" w:hAnsi="Aptos"/>
        </w:rPr>
      </w:pPr>
    </w:p>
    <w:tbl>
      <w:tblPr>
        <w:tblW w:w="9639" w:type="dxa"/>
        <w:tblInd w:w="108" w:type="dxa"/>
        <w:tblLayout w:type="fixed"/>
        <w:tblCellMar>
          <w:left w:w="10" w:type="dxa"/>
          <w:right w:w="10" w:type="dxa"/>
        </w:tblCellMar>
        <w:tblLook w:val="0000" w:firstRow="0" w:lastRow="0" w:firstColumn="0" w:lastColumn="0" w:noHBand="0" w:noVBand="0"/>
      </w:tblPr>
      <w:tblGrid>
        <w:gridCol w:w="9639"/>
      </w:tblGrid>
      <w:tr w:rsidRPr="00F51051" w:rsidR="005F486D" w:rsidTr="004F2B75" w14:paraId="6B5D852C" w14:textId="77777777">
        <w:trPr>
          <w:trHeight w:val="578"/>
        </w:trPr>
        <w:tc>
          <w:tcPr>
            <w:tcW w:w="9639" w:type="dxa"/>
            <w:tcBorders>
              <w:top w:val="single" w:color="000000" w:sz="12" w:space="0"/>
              <w:left w:val="single" w:color="000000" w:sz="12" w:space="0"/>
              <w:bottom w:val="single" w:color="000000" w:sz="12" w:space="0"/>
              <w:right w:val="single" w:color="000000" w:sz="12" w:space="0"/>
            </w:tcBorders>
            <w:tcMar>
              <w:top w:w="0" w:type="dxa"/>
              <w:left w:w="108" w:type="dxa"/>
              <w:bottom w:w="0" w:type="dxa"/>
              <w:right w:w="108" w:type="dxa"/>
            </w:tcMar>
            <w:vAlign w:val="center"/>
          </w:tcPr>
          <w:p w:rsidRPr="00F51051" w:rsidR="005F486D" w:rsidP="005F486D" w:rsidRDefault="005F486D" w14:paraId="6DBFC6C0" w14:textId="77777777">
            <w:pPr>
              <w:pStyle w:val="Nessunaspaziatura"/>
              <w:jc w:val="center"/>
              <w:rPr>
                <w:rFonts w:ascii="Aptos" w:hAnsi="Aptos"/>
                <w:b/>
                <w:bCs/>
              </w:rPr>
            </w:pPr>
            <w:r w:rsidRPr="00F51051">
              <w:rPr>
                <w:rFonts w:ascii="Aptos" w:hAnsi="Aptos"/>
                <w:b/>
                <w:bCs/>
              </w:rPr>
              <w:t>CLASSIFICAZIONE LIVELLO DI RISCHIO INCENDIO</w:t>
            </w:r>
          </w:p>
          <w:p w:rsidRPr="00F51051" w:rsidR="005F486D" w:rsidP="005F486D" w:rsidRDefault="005F486D" w14:paraId="3BDEBF4B" w14:textId="532B8F24">
            <w:pPr>
              <w:pStyle w:val="Nessunaspaziatura"/>
              <w:jc w:val="center"/>
              <w:rPr>
                <w:rFonts w:ascii="Aptos" w:hAnsi="Aptos"/>
                <w:b/>
                <w:bCs/>
              </w:rPr>
            </w:pPr>
            <w:r w:rsidRPr="00F51051">
              <w:rPr>
                <w:rFonts w:ascii="Aptos" w:hAnsi="Aptos"/>
                <w:b/>
              </w:rPr>
              <w:t>(Art. 1 DM 3/09/2021)</w:t>
            </w:r>
          </w:p>
        </w:tc>
      </w:tr>
      <w:tr w:rsidRPr="00F51051" w:rsidR="005F486D" w:rsidTr="0062110C" w14:paraId="6A7ADE1D" w14:textId="77777777">
        <w:trPr>
          <w:trHeight w:val="499"/>
        </w:trPr>
        <w:tc>
          <w:tcPr>
            <w:tcW w:w="9639" w:type="dxa"/>
            <w:tcBorders>
              <w:top w:val="single" w:color="000000" w:sz="4" w:space="0"/>
              <w:left w:val="single" w:color="000000" w:sz="12" w:space="0"/>
              <w:right w:val="single" w:color="000000" w:sz="12" w:space="0"/>
            </w:tcBorders>
            <w:tcMar>
              <w:top w:w="0" w:type="dxa"/>
              <w:left w:w="108" w:type="dxa"/>
              <w:bottom w:w="0" w:type="dxa"/>
              <w:right w:w="108" w:type="dxa"/>
            </w:tcMar>
            <w:vAlign w:val="center"/>
          </w:tcPr>
          <w:p w:rsidRPr="00F51051" w:rsidR="005F486D" w:rsidP="0062110C" w:rsidRDefault="005F486D" w14:paraId="7DCADC85" w14:textId="77777777">
            <w:pPr>
              <w:rPr>
                <w:rFonts w:ascii="Aptos" w:hAnsi="Aptos"/>
              </w:rPr>
            </w:pPr>
            <w:r w:rsidRPr="00F51051">
              <w:rPr>
                <w:rFonts w:ascii="Aptos" w:hAnsi="Aptos"/>
              </w:rPr>
              <w:t xml:space="preserve">Si classifica il livello del rischio di incendio nei </w:t>
            </w:r>
            <w:r w:rsidRPr="00F51051">
              <w:rPr>
                <w:rFonts w:ascii="Aptos" w:hAnsi="Aptos"/>
                <w:b/>
                <w:bCs/>
              </w:rPr>
              <w:t>cantieri temporanei o mobili</w:t>
            </w:r>
            <w:r w:rsidRPr="00F51051">
              <w:rPr>
                <w:rFonts w:ascii="Aptos" w:hAnsi="Aptos"/>
              </w:rPr>
              <w:t xml:space="preserve"> come:</w:t>
            </w:r>
          </w:p>
        </w:tc>
      </w:tr>
      <w:tr w:rsidRPr="00F51051" w:rsidR="005F486D" w:rsidTr="005F486D" w14:paraId="73100AEB" w14:textId="77777777">
        <w:trPr>
          <w:trHeight w:val="603"/>
        </w:trPr>
        <w:tc>
          <w:tcPr>
            <w:tcW w:w="9639" w:type="dxa"/>
            <w:tcBorders>
              <w:left w:val="single" w:color="000000" w:sz="12" w:space="0"/>
              <w:bottom w:val="single" w:color="000000" w:sz="12" w:space="0"/>
              <w:right w:val="single" w:color="000000" w:sz="12" w:space="0"/>
            </w:tcBorders>
            <w:shd w:val="clear" w:color="auto" w:fill="DBE5F1" w:themeFill="accent1" w:themeFillTint="33"/>
            <w:tcMar>
              <w:top w:w="0" w:type="dxa"/>
              <w:left w:w="108" w:type="dxa"/>
              <w:bottom w:w="0" w:type="dxa"/>
              <w:right w:w="108" w:type="dxa"/>
            </w:tcMar>
            <w:vAlign w:val="center"/>
          </w:tcPr>
          <w:p w:rsidRPr="00F51051" w:rsidR="005F486D" w:rsidP="0062110C" w:rsidRDefault="005F486D" w14:paraId="06A7EBDC" w14:textId="4CE575AB">
            <w:pPr>
              <w:jc w:val="center"/>
              <w:rPr>
                <w:rFonts w:ascii="Aptos" w:hAnsi="Aptos"/>
                <w:b/>
                <w:bCs/>
                <w:sz w:val="28"/>
                <w:szCs w:val="28"/>
              </w:rPr>
            </w:pPr>
            <w:r w:rsidRPr="00F51051">
              <w:rPr>
                <w:rFonts w:ascii="Aptos" w:hAnsi="Aptos"/>
                <w:b/>
                <w:bCs/>
                <w:sz w:val="28"/>
                <w:szCs w:val="28"/>
              </w:rPr>
              <w:t>N/A</w:t>
            </w:r>
          </w:p>
        </w:tc>
      </w:tr>
    </w:tbl>
    <w:p w:rsidRPr="00F51051" w:rsidR="005F486D" w:rsidP="005F486D" w:rsidRDefault="005F486D" w14:paraId="497FDBD2" w14:textId="77777777">
      <w:pPr>
        <w:jc w:val="both"/>
        <w:rPr>
          <w:rFonts w:ascii="Aptos" w:hAnsi="Aptos"/>
          <w:b/>
          <w:bCs/>
          <w:sz w:val="4"/>
          <w:szCs w:val="4"/>
        </w:rPr>
      </w:pPr>
    </w:p>
    <w:p w:rsidRPr="00F51051" w:rsidR="005F486D" w:rsidP="005F486D" w:rsidRDefault="005F486D" w14:paraId="4920EA45" w14:textId="77777777">
      <w:pPr>
        <w:jc w:val="both"/>
        <w:rPr>
          <w:rFonts w:ascii="Aptos" w:hAnsi="Aptos"/>
          <w:sz w:val="6"/>
          <w:szCs w:val="6"/>
        </w:rPr>
      </w:pPr>
    </w:p>
    <w:p w:rsidRPr="00F51051" w:rsidR="005F486D" w:rsidP="005F486D" w:rsidRDefault="005F486D" w14:paraId="0EC830E3" w14:textId="77777777">
      <w:pPr>
        <w:jc w:val="both"/>
        <w:rPr>
          <w:rFonts w:ascii="Aptos" w:hAnsi="Aptos"/>
          <w:b/>
          <w:bCs/>
          <w:sz w:val="8"/>
          <w:szCs w:val="10"/>
        </w:rPr>
      </w:pPr>
    </w:p>
    <w:p w:rsidRPr="00F51051" w:rsidR="005F486D" w:rsidP="005F486D" w:rsidRDefault="005F486D" w14:paraId="31082372" w14:textId="1DCB1462">
      <w:pPr>
        <w:jc w:val="both"/>
        <w:rPr>
          <w:rFonts w:ascii="Aptos" w:hAnsi="Aptos"/>
          <w:sz w:val="22"/>
        </w:rPr>
      </w:pPr>
      <w:r w:rsidRPr="00F51051">
        <w:rPr>
          <w:rFonts w:ascii="Aptos" w:hAnsi="Aptos"/>
          <w:b/>
          <w:bCs/>
          <w:sz w:val="22"/>
        </w:rPr>
        <w:t>NOTA BENE:</w:t>
      </w:r>
      <w:r w:rsidRPr="00F51051">
        <w:rPr>
          <w:rFonts w:ascii="Aptos" w:hAnsi="Aptos"/>
          <w:sz w:val="22"/>
        </w:rPr>
        <w:t xml:space="preserve"> Le valutazioni del rischio per cantieri temporanei o mobili e relative misure di prevenzione e protezione incendi possono essere consultate su specifica documentazione di cantiere quali POS e PSC e/o documentazione in capo committenza dei lavori (eventuali piani di emergenza ed evacuazione, pratiche di autorizzazione a regime antincendio, documenti di valutazione del rischio specifico d’incendio). </w:t>
      </w:r>
    </w:p>
    <w:p w:rsidRPr="00F51051" w:rsidR="00D62036" w:rsidP="00F53F9E" w:rsidRDefault="00D62036" w14:paraId="4F47D7E7" w14:textId="59A546E9">
      <w:pPr>
        <w:rPr>
          <w:rFonts w:ascii="Aptos" w:hAnsi="Aptos"/>
        </w:rPr>
      </w:pPr>
    </w:p>
    <w:p w:rsidRPr="00F51051" w:rsidR="0053784E" w:rsidP="00543694" w:rsidRDefault="001D072B" w14:paraId="5E7B5535" w14:textId="47B3C895">
      <w:pPr>
        <w:jc w:val="both"/>
        <w:rPr>
          <w:rFonts w:ascii="Aptos" w:hAnsi="Aptos"/>
        </w:rPr>
      </w:pPr>
      <w:r w:rsidRPr="00F51051">
        <w:rPr>
          <w:rFonts w:ascii="Aptos" w:hAnsi="Aptos"/>
          <w:sz w:val="22"/>
          <w:szCs w:val="22"/>
          <w:highlight w:val="yellow"/>
        </w:rPr>
        <w:t>(cancellare la sezione successiva)</w:t>
      </w:r>
    </w:p>
    <w:p w:rsidRPr="00F51051" w:rsidR="00D91977" w:rsidP="00D91977" w:rsidRDefault="00B35B0C" w14:paraId="6FA7110C" w14:textId="1C75EE5A">
      <w:pPr>
        <w:pStyle w:val="Titolo1"/>
        <w:pageBreakBefore/>
        <w:rPr>
          <w:rFonts w:ascii="Aptos" w:hAnsi="Aptos"/>
        </w:rPr>
      </w:pPr>
      <w:bookmarkStart w:name="_Toc217931608" w:id="37"/>
      <w:r w:rsidRPr="00F51051">
        <w:rPr>
          <w:rFonts w:ascii="Aptos" w:hAnsi="Aptos"/>
        </w:rPr>
        <w:t>4</w:t>
      </w:r>
      <w:r w:rsidRPr="00F51051" w:rsidR="00D91977">
        <w:rPr>
          <w:rFonts w:ascii="Aptos" w:hAnsi="Aptos"/>
        </w:rPr>
        <w:t>. STRATEGIA ANTINCENDIO</w:t>
      </w:r>
      <w:bookmarkEnd w:id="37"/>
      <w:r w:rsidRPr="00F51051" w:rsidR="00D91977">
        <w:rPr>
          <w:rFonts w:ascii="Aptos" w:hAnsi="Aptos"/>
        </w:rPr>
        <w:t xml:space="preserve"> </w:t>
      </w:r>
    </w:p>
    <w:p w:rsidRPr="00F51051" w:rsidR="004D2AEB" w:rsidP="004D2AEB" w:rsidRDefault="004D2AEB" w14:paraId="7969C772" w14:textId="0E173123">
      <w:pPr>
        <w:jc w:val="both"/>
        <w:rPr>
          <w:rFonts w:ascii="Aptos" w:hAnsi="Aptos"/>
          <w:sz w:val="22"/>
          <w:szCs w:val="22"/>
        </w:rPr>
      </w:pPr>
      <w:r w:rsidRPr="00F51051">
        <w:rPr>
          <w:rFonts w:ascii="Aptos" w:hAnsi="Aptos"/>
          <w:sz w:val="22"/>
          <w:szCs w:val="22"/>
        </w:rPr>
        <w:t>Sulla base di quanto menzionato finora, in esito alla classificazione ed individuazione del livello di rischio incendio Basso, la strategia antincendio adottata all’interno d</w:t>
      </w:r>
      <w:r w:rsidRPr="00F51051" w:rsidR="005932A1">
        <w:rPr>
          <w:rFonts w:ascii="Aptos" w:hAnsi="Aptos"/>
          <w:sz w:val="22"/>
          <w:szCs w:val="22"/>
        </w:rPr>
        <w:t>ell’a</w:t>
      </w:r>
      <w:r w:rsidRPr="00F51051">
        <w:rPr>
          <w:rFonts w:ascii="Aptos" w:hAnsi="Aptos"/>
          <w:sz w:val="22"/>
          <w:szCs w:val="22"/>
        </w:rPr>
        <w:t xml:space="preserve">zienda e l’adeguatezza delle misure di prevenzione e protezione </w:t>
      </w:r>
      <w:r w:rsidRPr="00F51051" w:rsidR="005932A1">
        <w:rPr>
          <w:rFonts w:ascii="Aptos" w:hAnsi="Aptos"/>
          <w:sz w:val="22"/>
          <w:szCs w:val="22"/>
        </w:rPr>
        <w:t>sono valutate di seguito</w:t>
      </w:r>
      <w:r w:rsidRPr="00F51051">
        <w:rPr>
          <w:rFonts w:ascii="Aptos" w:hAnsi="Aptos"/>
          <w:sz w:val="22"/>
          <w:szCs w:val="22"/>
        </w:rPr>
        <w:t>.</w:t>
      </w:r>
    </w:p>
    <w:p w:rsidRPr="00F51051" w:rsidR="00496645" w:rsidP="004D2AEB" w:rsidRDefault="00496645" w14:paraId="7804CCE9" w14:textId="77777777">
      <w:pPr>
        <w:jc w:val="both"/>
        <w:rPr>
          <w:rFonts w:ascii="Aptos" w:hAnsi="Aptos"/>
          <w:sz w:val="22"/>
          <w:szCs w:val="22"/>
        </w:rPr>
      </w:pPr>
    </w:p>
    <w:p w:rsidRPr="00F51051" w:rsidR="004D2AEB" w:rsidP="004D2AEB" w:rsidRDefault="004D2AEB" w14:paraId="223CCF5D" w14:textId="77777777">
      <w:pPr>
        <w:pStyle w:val="Titolo2"/>
        <w:rPr>
          <w:rFonts w:ascii="Aptos" w:hAnsi="Aptos"/>
        </w:rPr>
      </w:pPr>
    </w:p>
    <w:p w:rsidRPr="00F51051" w:rsidR="004D2AEB" w:rsidP="004D2AEB" w:rsidRDefault="004D2AEB" w14:paraId="0011DFC9" w14:textId="696D1D9B">
      <w:pPr>
        <w:pStyle w:val="Titolo2"/>
        <w:rPr>
          <w:rFonts w:ascii="Aptos" w:hAnsi="Aptos"/>
        </w:rPr>
      </w:pPr>
      <w:bookmarkStart w:name="_Toc217931609" w:id="38"/>
      <w:r w:rsidRPr="00F51051">
        <w:rPr>
          <w:rFonts w:ascii="Aptos" w:hAnsi="Aptos"/>
        </w:rPr>
        <w:t>4.1 MISURE DI PREVENZIONE E PROTEZIONE ADOTTATE</w:t>
      </w:r>
      <w:bookmarkEnd w:id="38"/>
    </w:p>
    <w:p w:rsidRPr="00F51051" w:rsidR="008B268A" w:rsidRDefault="008B268A" w14:paraId="350BC9CE" w14:textId="77777777">
      <w:pPr>
        <w:suppressAutoHyphens w:val="0"/>
        <w:rPr>
          <w:rFonts w:ascii="Aptos" w:hAnsi="Aptos"/>
          <w:sz w:val="18"/>
          <w:szCs w:val="18"/>
        </w:rPr>
      </w:pPr>
    </w:p>
    <w:tbl>
      <w:tblPr>
        <w:tblW w:w="9766" w:type="dxa"/>
        <w:tblLayout w:type="fixed"/>
        <w:tblCellMar>
          <w:left w:w="10" w:type="dxa"/>
          <w:right w:w="10" w:type="dxa"/>
        </w:tblCellMar>
        <w:tblLook w:val="0000" w:firstRow="0" w:lastRow="0" w:firstColumn="0" w:lastColumn="0" w:noHBand="0" w:noVBand="0"/>
      </w:tblPr>
      <w:tblGrid>
        <w:gridCol w:w="4236"/>
        <w:gridCol w:w="144"/>
        <w:gridCol w:w="973"/>
        <w:gridCol w:w="1436"/>
        <w:gridCol w:w="567"/>
        <w:gridCol w:w="851"/>
        <w:gridCol w:w="1559"/>
      </w:tblGrid>
      <w:tr w:rsidRPr="00F51051" w:rsidR="00636FF6" w:rsidTr="00636FF6" w14:paraId="00E60421" w14:textId="7246D0E2">
        <w:trPr>
          <w:trHeight w:val="284"/>
        </w:trPr>
        <w:tc>
          <w:tcPr>
            <w:tcW w:w="9766" w:type="dxa"/>
            <w:gridSpan w:val="7"/>
            <w:tcBorders>
              <w:top w:val="single" w:color="auto" w:sz="12" w:space="0"/>
              <w:left w:val="single" w:color="auto" w:sz="12" w:space="0"/>
              <w:bottom w:val="single" w:color="000000" w:sz="4" w:space="0"/>
              <w:right w:val="single" w:color="auto" w:sz="12" w:space="0"/>
            </w:tcBorders>
            <w:shd w:val="clear" w:color="auto" w:fill="C6D9F1" w:themeFill="text2" w:themeFillTint="33"/>
            <w:tcMar>
              <w:top w:w="0" w:type="dxa"/>
              <w:left w:w="108" w:type="dxa"/>
              <w:bottom w:w="0" w:type="dxa"/>
              <w:right w:w="108" w:type="dxa"/>
            </w:tcMar>
            <w:vAlign w:val="center"/>
          </w:tcPr>
          <w:p w:rsidRPr="00F51051" w:rsidR="00636FF6" w:rsidP="000E79C9" w:rsidRDefault="00636FF6" w14:paraId="21C8689D" w14:textId="7C98BEC7">
            <w:pPr>
              <w:rPr>
                <w:rFonts w:ascii="Aptos" w:hAnsi="Aptos"/>
                <w:b/>
                <w:sz w:val="26"/>
                <w:szCs w:val="26"/>
              </w:rPr>
            </w:pPr>
            <w:r w:rsidRPr="00F51051">
              <w:rPr>
                <w:rFonts w:ascii="Aptos" w:hAnsi="Aptos"/>
                <w:b/>
                <w:sz w:val="26"/>
                <w:szCs w:val="26"/>
              </w:rPr>
              <w:t>Strategia antincendio (Punto 4 Allegato I DM 3 settembre 2021)</w:t>
            </w:r>
          </w:p>
        </w:tc>
      </w:tr>
      <w:tr w:rsidRPr="00F51051" w:rsidR="00636FF6" w:rsidTr="00636FF6" w14:paraId="41ABCFC1" w14:textId="206201EA">
        <w:trPr>
          <w:trHeight w:val="284"/>
        </w:trPr>
        <w:tc>
          <w:tcPr>
            <w:tcW w:w="9766" w:type="dxa"/>
            <w:gridSpan w:val="7"/>
            <w:tcBorders>
              <w:top w:val="single" w:color="000000" w:sz="12" w:space="0"/>
              <w:left w:val="single" w:color="auto" w:sz="12" w:space="0"/>
              <w:bottom w:val="single" w:color="000000" w:sz="4" w:space="0"/>
              <w:right w:val="single" w:color="auto" w:sz="12" w:space="0"/>
            </w:tcBorders>
            <w:shd w:val="clear" w:color="auto" w:fill="C6D9F1" w:themeFill="text2" w:themeFillTint="33"/>
            <w:tcMar>
              <w:top w:w="0" w:type="dxa"/>
              <w:left w:w="108" w:type="dxa"/>
              <w:bottom w:w="0" w:type="dxa"/>
              <w:right w:w="108" w:type="dxa"/>
            </w:tcMar>
            <w:vAlign w:val="center"/>
          </w:tcPr>
          <w:p w:rsidRPr="00F51051" w:rsidR="00636FF6" w:rsidP="000E79C9" w:rsidRDefault="00636FF6" w14:paraId="6AF02E4B" w14:textId="31284AF7">
            <w:pPr>
              <w:rPr>
                <w:rFonts w:ascii="Aptos" w:hAnsi="Aptos"/>
                <w:b/>
              </w:rPr>
            </w:pPr>
            <w:r w:rsidRPr="00F51051">
              <w:rPr>
                <w:rFonts w:ascii="Aptos" w:hAnsi="Aptos"/>
                <w:b/>
              </w:rPr>
              <w:t>MISURE DI PREVENZIONE E PROTEZIONE ADOTTATE</w:t>
            </w:r>
          </w:p>
        </w:tc>
      </w:tr>
      <w:tr w:rsidRPr="00F51051" w:rsidR="00636FF6" w:rsidTr="00CE5C6F" w14:paraId="1BF0FFFD" w14:textId="1B2CED9B">
        <w:trPr>
          <w:trHeight w:val="284"/>
        </w:trPr>
        <w:tc>
          <w:tcPr>
            <w:tcW w:w="8207" w:type="dxa"/>
            <w:gridSpan w:val="6"/>
            <w:tcBorders>
              <w:top w:val="single" w:color="000000"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636FF6" w:rsidP="000E79C9" w:rsidRDefault="00636FF6" w14:paraId="78F2F6BF" w14:textId="6C15E05C">
            <w:pPr>
              <w:rPr>
                <w:rFonts w:ascii="Aptos" w:hAnsi="Aptos"/>
                <w:b/>
                <w:sz w:val="22"/>
                <w:szCs w:val="22"/>
              </w:rPr>
            </w:pPr>
            <w:r w:rsidRPr="00F51051">
              <w:rPr>
                <w:rFonts w:ascii="Aptos" w:hAnsi="Aptos"/>
                <w:b/>
                <w:sz w:val="22"/>
                <w:szCs w:val="22"/>
              </w:rPr>
              <w:t xml:space="preserve">Compartimentazione </w:t>
            </w:r>
            <w:r w:rsidRPr="00F51051">
              <w:rPr>
                <w:rFonts w:ascii="Aptos" w:hAnsi="Aptos"/>
                <w:b/>
                <w:sz w:val="20"/>
                <w:szCs w:val="20"/>
              </w:rPr>
              <w:t>(Punto 4.1 Allegato I DM 3 settembre 2021)</w:t>
            </w:r>
          </w:p>
        </w:tc>
        <w:tc>
          <w:tcPr>
            <w:tcW w:w="1559" w:type="dxa"/>
            <w:tcBorders>
              <w:top w:val="single" w:color="000000" w:sz="12" w:space="0"/>
              <w:left w:val="single" w:color="auto" w:sz="12" w:space="0"/>
              <w:bottom w:val="single" w:color="000000" w:sz="4" w:space="0"/>
              <w:right w:val="single" w:color="auto" w:sz="12" w:space="0"/>
            </w:tcBorders>
            <w:shd w:val="clear" w:color="auto" w:fill="FDE9D9" w:themeFill="accent6" w:themeFillTint="33"/>
          </w:tcPr>
          <w:p w:rsidRPr="00F51051" w:rsidR="00636FF6" w:rsidP="00636FF6" w:rsidRDefault="00636FF6" w14:paraId="25A41E9D" w14:textId="52581671">
            <w:pPr>
              <w:jc w:val="center"/>
              <w:rPr>
                <w:rFonts w:ascii="Aptos" w:hAnsi="Aptos"/>
                <w:b/>
                <w:sz w:val="22"/>
                <w:szCs w:val="22"/>
              </w:rPr>
            </w:pPr>
            <w:r w:rsidRPr="00F51051">
              <w:rPr>
                <w:rFonts w:ascii="Aptos" w:hAnsi="Aptos"/>
                <w:b/>
                <w:sz w:val="22"/>
                <w:szCs w:val="22"/>
              </w:rPr>
              <w:t>Adeguamento necessario</w:t>
            </w:r>
          </w:p>
        </w:tc>
      </w:tr>
      <w:tr w:rsidRPr="00F51051" w:rsidR="00636FF6" w:rsidTr="00CE5C6F" w14:paraId="7DE5ED26" w14:textId="24373591">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2D0E6A" w:rsidRDefault="00636FF6" w14:paraId="133919EB" w14:textId="6564AAAA">
            <w:pPr>
              <w:rPr>
                <w:rFonts w:ascii="Aptos" w:hAnsi="Aptos"/>
                <w:bCs/>
              </w:rPr>
            </w:pPr>
            <w:r w:rsidRPr="00F51051">
              <w:rPr>
                <w:rFonts w:ascii="Aptos" w:hAnsi="Aptos"/>
                <w:bCs/>
                <w:sz w:val="20"/>
                <w:szCs w:val="20"/>
              </w:rPr>
              <w:t>Compartimentazione verso altre attività</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tcPr>
          <w:p w:rsidRPr="00F51051" w:rsidR="00636FF6" w:rsidP="002D0E6A" w:rsidRDefault="00636FF6" w14:paraId="1ED6BBE7" w14:textId="77777777">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2D0E6A" w:rsidRDefault="00636FF6" w14:paraId="10A3FB21" w14:textId="76E85972">
            <w:pPr>
              <w:jc w:val="center"/>
              <w:rPr>
                <w:rFonts w:ascii="Aptos" w:hAnsi="Aptos"/>
                <w:sz w:val="20"/>
                <w:szCs w:val="20"/>
                <w:highlight w:val="yellow"/>
              </w:rPr>
            </w:pPr>
            <w:r w:rsidRPr="00F51051">
              <w:rPr>
                <w:rFonts w:ascii="Aptos" w:hAnsi="Aptos"/>
                <w:sz w:val="18"/>
                <w:szCs w:val="18"/>
                <w:highlight w:val="yellow"/>
              </w:rPr>
              <w:t>N/A</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750ECEEB" w14:textId="77777777">
            <w:pPr>
              <w:jc w:val="center"/>
              <w:rPr>
                <w:rFonts w:ascii="Aptos" w:hAnsi="Aptos"/>
                <w:sz w:val="18"/>
                <w:szCs w:val="18"/>
                <w:highlight w:val="yellow"/>
              </w:rPr>
            </w:pPr>
          </w:p>
        </w:tc>
      </w:tr>
      <w:tr w:rsidRPr="00F51051" w:rsidR="00636FF6" w:rsidTr="00CE5C6F" w14:paraId="6AC61AEA" w14:textId="54250601">
        <w:trPr>
          <w:trHeight w:val="284"/>
        </w:trPr>
        <w:tc>
          <w:tcPr>
            <w:tcW w:w="7356" w:type="dxa"/>
            <w:gridSpan w:val="5"/>
            <w:tcBorders>
              <w:top w:val="single" w:color="000000" w:sz="4" w:space="0"/>
              <w:left w:val="single" w:color="auto" w:sz="12" w:space="0"/>
              <w:bottom w:val="single" w:color="auto" w:sz="12" w:space="0"/>
              <w:right w:val="single" w:color="000000" w:sz="4" w:space="0"/>
            </w:tcBorders>
            <w:tcMar>
              <w:top w:w="0" w:type="dxa"/>
              <w:left w:w="108" w:type="dxa"/>
              <w:bottom w:w="0" w:type="dxa"/>
              <w:right w:w="108" w:type="dxa"/>
            </w:tcMar>
            <w:vAlign w:val="center"/>
          </w:tcPr>
          <w:p w:rsidRPr="00F51051" w:rsidR="00636FF6" w:rsidP="002D0E6A" w:rsidRDefault="00636FF6" w14:paraId="44BCC938" w14:textId="4F6AF54A">
            <w:pPr>
              <w:rPr>
                <w:rFonts w:ascii="Aptos" w:hAnsi="Aptos"/>
                <w:bCs/>
                <w:sz w:val="20"/>
                <w:szCs w:val="20"/>
              </w:rPr>
            </w:pPr>
            <w:r w:rsidRPr="00F51051">
              <w:rPr>
                <w:rFonts w:ascii="Aptos" w:hAnsi="Aptos"/>
                <w:bCs/>
                <w:sz w:val="20"/>
                <w:szCs w:val="20"/>
              </w:rPr>
              <w:t>Compartimentazione all’interno del luogo di lavoro</w:t>
            </w:r>
          </w:p>
        </w:tc>
        <w:tc>
          <w:tcPr>
            <w:tcW w:w="851" w:type="dxa"/>
            <w:tcBorders>
              <w:top w:val="single" w:color="000000" w:sz="4" w:space="0"/>
              <w:left w:val="single" w:color="000000" w:sz="4" w:space="0"/>
              <w:bottom w:val="single" w:color="auto" w:sz="12" w:space="0"/>
              <w:right w:val="single" w:color="auto" w:sz="12" w:space="0"/>
            </w:tcBorders>
            <w:tcMar>
              <w:top w:w="0" w:type="dxa"/>
              <w:left w:w="108" w:type="dxa"/>
              <w:bottom w:w="0" w:type="dxa"/>
              <w:right w:w="108" w:type="dxa"/>
            </w:tcMar>
          </w:tcPr>
          <w:p w:rsidRPr="00F51051" w:rsidR="00636FF6" w:rsidP="002D0E6A" w:rsidRDefault="00636FF6" w14:paraId="4E251304" w14:textId="77777777">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2D0E6A" w:rsidRDefault="00636FF6" w14:paraId="19805192" w14:textId="7F575472">
            <w:pPr>
              <w:jc w:val="center"/>
              <w:rPr>
                <w:rFonts w:ascii="Aptos" w:hAnsi="Aptos"/>
                <w:sz w:val="20"/>
                <w:szCs w:val="20"/>
                <w:highlight w:val="yellow"/>
              </w:rPr>
            </w:pPr>
            <w:r w:rsidRPr="00F51051">
              <w:rPr>
                <w:rFonts w:ascii="Aptos" w:hAnsi="Aptos"/>
                <w:sz w:val="18"/>
                <w:szCs w:val="18"/>
                <w:highlight w:val="yellow"/>
              </w:rPr>
              <w:t>N/A</w:t>
            </w:r>
          </w:p>
        </w:tc>
        <w:tc>
          <w:tcPr>
            <w:tcW w:w="1559" w:type="dxa"/>
            <w:tcBorders>
              <w:top w:val="single" w:color="000000" w:sz="4" w:space="0"/>
              <w:left w:val="single" w:color="000000" w:sz="4" w:space="0"/>
              <w:bottom w:val="single" w:color="auto" w:sz="12" w:space="0"/>
              <w:right w:val="single" w:color="auto" w:sz="12" w:space="0"/>
            </w:tcBorders>
            <w:vAlign w:val="center"/>
          </w:tcPr>
          <w:p w:rsidRPr="00F51051" w:rsidR="00636FF6" w:rsidP="00636FF6" w:rsidRDefault="00636FF6" w14:paraId="2B643F4A" w14:textId="77777777">
            <w:pPr>
              <w:jc w:val="center"/>
              <w:rPr>
                <w:rFonts w:ascii="Aptos" w:hAnsi="Aptos"/>
                <w:sz w:val="18"/>
                <w:szCs w:val="18"/>
                <w:highlight w:val="yellow"/>
              </w:rPr>
            </w:pPr>
          </w:p>
        </w:tc>
      </w:tr>
      <w:tr w:rsidRPr="00F51051" w:rsidR="00636FF6" w:rsidTr="00CE5C6F" w14:paraId="0622B406" w14:textId="3FDCB514">
        <w:trPr>
          <w:trHeight w:val="284"/>
        </w:trPr>
        <w:tc>
          <w:tcPr>
            <w:tcW w:w="8207" w:type="dxa"/>
            <w:gridSpan w:val="6"/>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636FF6" w:rsidP="001C144C" w:rsidRDefault="00636FF6" w14:paraId="06C6727C" w14:textId="6BE24BA6">
            <w:pPr>
              <w:rPr>
                <w:rFonts w:ascii="Aptos" w:hAnsi="Aptos"/>
                <w:sz w:val="18"/>
                <w:szCs w:val="18"/>
              </w:rPr>
            </w:pPr>
            <w:r w:rsidRPr="00F51051">
              <w:rPr>
                <w:rFonts w:ascii="Aptos" w:hAnsi="Aptos"/>
                <w:b/>
                <w:sz w:val="22"/>
                <w:szCs w:val="22"/>
              </w:rPr>
              <w:t xml:space="preserve">Esodo </w:t>
            </w:r>
            <w:r w:rsidRPr="00F51051">
              <w:rPr>
                <w:rFonts w:ascii="Aptos" w:hAnsi="Aptos"/>
                <w:b/>
                <w:sz w:val="20"/>
                <w:szCs w:val="20"/>
              </w:rPr>
              <w:t>(Punto 4.2 Allegato I DM 3 settembre 2021)</w:t>
            </w:r>
          </w:p>
        </w:tc>
        <w:tc>
          <w:tcPr>
            <w:tcW w:w="1559" w:type="dxa"/>
            <w:tcBorders>
              <w:top w:val="single" w:color="auto" w:sz="12" w:space="0"/>
              <w:left w:val="single" w:color="auto" w:sz="12" w:space="0"/>
              <w:bottom w:val="single" w:color="000000" w:sz="4" w:space="0"/>
              <w:right w:val="single" w:color="auto" w:sz="12" w:space="0"/>
            </w:tcBorders>
            <w:shd w:val="clear" w:color="auto" w:fill="D9D9D9" w:themeFill="background1" w:themeFillShade="D9"/>
            <w:vAlign w:val="center"/>
          </w:tcPr>
          <w:p w:rsidRPr="00F51051" w:rsidR="00636FF6" w:rsidP="00636FF6" w:rsidRDefault="00636FF6" w14:paraId="111B86C7" w14:textId="77777777">
            <w:pPr>
              <w:jc w:val="center"/>
              <w:rPr>
                <w:rFonts w:ascii="Aptos" w:hAnsi="Aptos"/>
                <w:b/>
                <w:sz w:val="22"/>
                <w:szCs w:val="22"/>
              </w:rPr>
            </w:pPr>
          </w:p>
        </w:tc>
      </w:tr>
      <w:tr w:rsidRPr="00F51051" w:rsidR="00636FF6" w:rsidTr="00CE5C6F" w14:paraId="0E3735C6" w14:textId="680E30D8">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032916" w:rsidRDefault="00636FF6" w14:paraId="6B1777C9" w14:textId="20AA4E01">
            <w:pPr>
              <w:rPr>
                <w:rFonts w:ascii="Aptos" w:hAnsi="Aptos"/>
                <w:bCs/>
                <w:sz w:val="20"/>
                <w:szCs w:val="20"/>
              </w:rPr>
            </w:pPr>
            <w:r w:rsidRPr="00F51051">
              <w:rPr>
                <w:rFonts w:ascii="Aptos" w:hAnsi="Aptos"/>
                <w:bCs/>
                <w:sz w:val="20"/>
                <w:szCs w:val="20"/>
              </w:rPr>
              <w:t>Tutte le superfici di calpestio delle vie d’esodo non sono sdrucciolevoli, non presentano avvallamenti o sporgenze pericolose e sono in condizioni tali da rendere sicuro il movimento ed il transito degli occupanti</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032916" w:rsidRDefault="00636FF6" w14:paraId="7E5B4371" w14:textId="6290A2F8">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0374C349" w14:textId="77777777">
            <w:pPr>
              <w:jc w:val="center"/>
              <w:rPr>
                <w:rFonts w:ascii="Aptos" w:hAnsi="Aptos"/>
                <w:sz w:val="18"/>
                <w:szCs w:val="18"/>
                <w:highlight w:val="yellow"/>
              </w:rPr>
            </w:pPr>
          </w:p>
        </w:tc>
      </w:tr>
      <w:tr w:rsidRPr="00F51051" w:rsidR="00636FF6" w:rsidTr="00CE5C6F" w14:paraId="0A7704C0" w14:textId="317481D1">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032916" w:rsidRDefault="00636FF6" w14:paraId="78C7D049" w14:textId="0635458D">
            <w:pPr>
              <w:rPr>
                <w:rFonts w:ascii="Aptos" w:hAnsi="Aptos"/>
              </w:rPr>
            </w:pPr>
            <w:r w:rsidRPr="00F51051">
              <w:rPr>
                <w:rFonts w:ascii="Aptos" w:hAnsi="Aptos"/>
                <w:bCs/>
                <w:sz w:val="20"/>
                <w:szCs w:val="20"/>
              </w:rPr>
              <w:t>Le aperture di smaltimento dell’incendio o di evacuazione di fumo e calore non sono sottostanti o adiacenti alle vie di esodo esterne</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032916" w:rsidRDefault="00636FF6" w14:paraId="248E8452" w14:textId="61C8FC47">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5DA4EE8A" w14:textId="490EC1D7">
            <w:pPr>
              <w:jc w:val="center"/>
              <w:rPr>
                <w:rFonts w:ascii="Aptos" w:hAnsi="Aptos"/>
                <w:b/>
                <w:bCs/>
                <w:sz w:val="18"/>
                <w:szCs w:val="18"/>
                <w:highlight w:val="yellow"/>
              </w:rPr>
            </w:pPr>
          </w:p>
        </w:tc>
      </w:tr>
      <w:tr w:rsidRPr="00F51051" w:rsidR="00636FF6" w:rsidTr="00CE5C6F" w14:paraId="6BC83149" w14:textId="1B600624">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032916" w:rsidRDefault="00636FF6" w14:paraId="4C7E009C" w14:textId="681D6C71">
            <w:pPr>
              <w:rPr>
                <w:rFonts w:ascii="Aptos" w:hAnsi="Aptos"/>
                <w:bCs/>
                <w:sz w:val="20"/>
                <w:szCs w:val="20"/>
              </w:rPr>
            </w:pPr>
            <w:r w:rsidRPr="00F51051">
              <w:rPr>
                <w:rFonts w:ascii="Aptos" w:hAnsi="Aptos"/>
                <w:bCs/>
                <w:sz w:val="20"/>
                <w:szCs w:val="20"/>
              </w:rPr>
              <w:t>Le porte installate lungo le vie d’esodo sono facilmente identificabili ed apribili da parte di tutti gli occupanti</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032916" w:rsidRDefault="00636FF6" w14:paraId="18EA338C" w14:textId="7683171E">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4DD85D08" w14:textId="562F420D">
            <w:pPr>
              <w:jc w:val="center"/>
              <w:rPr>
                <w:rFonts w:ascii="Aptos" w:hAnsi="Aptos"/>
                <w:sz w:val="18"/>
                <w:szCs w:val="18"/>
                <w:highlight w:val="yellow"/>
              </w:rPr>
            </w:pPr>
          </w:p>
        </w:tc>
      </w:tr>
      <w:tr w:rsidRPr="00F51051" w:rsidR="00636FF6" w:rsidTr="00CE5C6F" w14:paraId="460DC40F" w14:textId="0075E077">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7451E0" w:rsidRDefault="00636FF6" w14:paraId="444C6093" w14:textId="7A07542D">
            <w:pPr>
              <w:rPr>
                <w:rFonts w:ascii="Aptos" w:hAnsi="Aptos"/>
                <w:b/>
                <w:sz w:val="20"/>
                <w:szCs w:val="20"/>
              </w:rPr>
            </w:pPr>
            <w:r w:rsidRPr="00F51051">
              <w:rPr>
                <w:rFonts w:ascii="Aptos" w:hAnsi="Aptos"/>
                <w:bCs/>
                <w:sz w:val="20"/>
                <w:szCs w:val="20"/>
              </w:rPr>
              <w:t>Il sistema d’esodo è facilmente riconosciuto ed impiegato dagli occupanti grazie ad apposita segnaletica di sicurezza</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032916" w:rsidRDefault="00636FF6" w14:paraId="4121BAF3" w14:textId="04342B8B">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4530DF91" w14:textId="6E05CA9B">
            <w:pPr>
              <w:jc w:val="center"/>
              <w:rPr>
                <w:rFonts w:ascii="Aptos" w:hAnsi="Aptos"/>
                <w:sz w:val="18"/>
                <w:szCs w:val="18"/>
                <w:highlight w:val="yellow"/>
              </w:rPr>
            </w:pPr>
          </w:p>
        </w:tc>
      </w:tr>
      <w:tr w:rsidRPr="00F51051" w:rsidR="00636FF6" w:rsidTr="00CE5C6F" w14:paraId="5F883A53" w14:textId="7EFD8933">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032916" w:rsidRDefault="00636FF6" w14:paraId="4B9C5952" w14:textId="265D8FDF">
            <w:pPr>
              <w:rPr>
                <w:rFonts w:ascii="Aptos" w:hAnsi="Aptos"/>
                <w:b/>
                <w:sz w:val="20"/>
                <w:szCs w:val="20"/>
              </w:rPr>
            </w:pPr>
            <w:r w:rsidRPr="00F51051">
              <w:rPr>
                <w:rFonts w:ascii="Aptos" w:hAnsi="Aptos"/>
                <w:bCs/>
                <w:sz w:val="20"/>
                <w:szCs w:val="20"/>
              </w:rPr>
              <w:t>Lungo le vie d’esodo è stato installato un impianto di illuminazione di sicurezza</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032916" w:rsidRDefault="00636FF6" w14:paraId="481B6F43" w14:textId="60772000">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5F8578CA" w14:textId="77777777">
            <w:pPr>
              <w:jc w:val="center"/>
              <w:rPr>
                <w:rFonts w:ascii="Aptos" w:hAnsi="Aptos"/>
                <w:sz w:val="18"/>
                <w:szCs w:val="18"/>
                <w:highlight w:val="yellow"/>
              </w:rPr>
            </w:pPr>
          </w:p>
        </w:tc>
      </w:tr>
      <w:tr w:rsidRPr="00F51051" w:rsidR="00636FF6" w:rsidTr="00CE5C6F" w14:paraId="5D664A57" w14:textId="1E77C29D">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7451E0" w:rsidRDefault="00636FF6" w14:paraId="719C8293" w14:textId="77777777">
            <w:pPr>
              <w:rPr>
                <w:rFonts w:ascii="Aptos" w:hAnsi="Aptos"/>
                <w:bCs/>
                <w:sz w:val="20"/>
                <w:szCs w:val="20"/>
              </w:rPr>
            </w:pPr>
            <w:r w:rsidRPr="00F51051">
              <w:rPr>
                <w:rFonts w:ascii="Aptos" w:hAnsi="Aptos"/>
                <w:bCs/>
                <w:sz w:val="20"/>
                <w:szCs w:val="20"/>
              </w:rPr>
              <w:t>Solo per attività aperte al pubblico: le porte ad apertura manuale lungo le vie d’esodo impiegate da</w:t>
            </w:r>
          </w:p>
          <w:p w:rsidRPr="00F51051" w:rsidR="00636FF6" w:rsidP="007451E0" w:rsidRDefault="00636FF6" w14:paraId="17BDC446" w14:textId="1C4A4774">
            <w:pPr>
              <w:rPr>
                <w:rFonts w:ascii="Aptos" w:hAnsi="Aptos"/>
                <w:bCs/>
                <w:sz w:val="20"/>
                <w:szCs w:val="20"/>
              </w:rPr>
            </w:pPr>
            <w:r w:rsidRPr="00F51051">
              <w:rPr>
                <w:rFonts w:ascii="Aptos" w:hAnsi="Aptos"/>
                <w:bCs/>
                <w:sz w:val="20"/>
                <w:szCs w:val="20"/>
              </w:rPr>
              <w:t>&gt; 25 occupanti si aprono nel senso dell’esodo e sono dotate di dispositivo di apertura UNI EN 1125 o equivalente</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7451E0" w:rsidRDefault="00636FF6" w14:paraId="39E4139A" w14:textId="77777777">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7451E0" w:rsidRDefault="00636FF6" w14:paraId="661F64AE" w14:textId="58036914">
            <w:pPr>
              <w:jc w:val="center"/>
              <w:rPr>
                <w:rFonts w:ascii="Aptos" w:hAnsi="Aptos"/>
                <w:sz w:val="18"/>
                <w:szCs w:val="18"/>
                <w:highlight w:val="yellow"/>
              </w:rPr>
            </w:pPr>
            <w:r w:rsidRPr="00F51051">
              <w:rPr>
                <w:rFonts w:ascii="Aptos" w:hAnsi="Aptos"/>
                <w:sz w:val="18"/>
                <w:szCs w:val="18"/>
                <w:highlight w:val="yellow"/>
              </w:rPr>
              <w:t>N/A</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7371C3B8" w14:textId="77777777">
            <w:pPr>
              <w:jc w:val="center"/>
              <w:rPr>
                <w:rFonts w:ascii="Aptos" w:hAnsi="Aptos"/>
                <w:sz w:val="18"/>
                <w:szCs w:val="18"/>
                <w:highlight w:val="yellow"/>
              </w:rPr>
            </w:pPr>
          </w:p>
        </w:tc>
      </w:tr>
      <w:tr w:rsidRPr="00F51051" w:rsidR="00636FF6" w:rsidTr="00CE5C6F" w14:paraId="6707CCA9" w14:textId="6E6E5D02">
        <w:trPr>
          <w:trHeight w:val="284"/>
        </w:trPr>
        <w:tc>
          <w:tcPr>
            <w:tcW w:w="4380" w:type="dxa"/>
            <w:gridSpan w:val="2"/>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7451E0" w:rsidRDefault="00636FF6" w14:paraId="2EF0925F" w14:textId="77777777">
            <w:pPr>
              <w:rPr>
                <w:rFonts w:ascii="Aptos" w:hAnsi="Aptos"/>
                <w:b/>
                <w:sz w:val="20"/>
                <w:szCs w:val="20"/>
              </w:rPr>
            </w:pPr>
            <w:r w:rsidRPr="00F51051">
              <w:rPr>
                <w:rFonts w:ascii="Aptos" w:hAnsi="Aptos"/>
                <w:b/>
                <w:sz w:val="20"/>
                <w:szCs w:val="20"/>
              </w:rPr>
              <w:t>Affollamento massimo occupanti</w:t>
            </w:r>
          </w:p>
        </w:tc>
        <w:tc>
          <w:tcPr>
            <w:tcW w:w="973" w:type="dxa"/>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4C616804" w14:textId="5363F34A">
            <w:pPr>
              <w:rPr>
                <w:rFonts w:ascii="Aptos" w:hAnsi="Aptos"/>
                <w:sz w:val="20"/>
                <w:szCs w:val="20"/>
                <w:highlight w:val="yellow"/>
              </w:rPr>
            </w:pPr>
            <w:r w:rsidRPr="00F51051">
              <w:rPr>
                <w:rFonts w:ascii="Aptos" w:hAnsi="Aptos"/>
                <w:sz w:val="20"/>
                <w:szCs w:val="20"/>
                <w:highlight w:val="yellow"/>
              </w:rPr>
              <w:t>n.</w:t>
            </w:r>
          </w:p>
        </w:tc>
        <w:tc>
          <w:tcPr>
            <w:tcW w:w="2003" w:type="dxa"/>
            <w:gridSpan w:val="2"/>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tcPr>
          <w:p w:rsidRPr="00F51051" w:rsidR="00636FF6" w:rsidP="00D2455C" w:rsidRDefault="00636FF6" w14:paraId="23D06D7A" w14:textId="02A07A98">
            <w:pPr>
              <w:rPr>
                <w:rFonts w:ascii="Aptos" w:hAnsi="Aptos"/>
                <w:sz w:val="20"/>
                <w:szCs w:val="20"/>
                <w:highlight w:val="yellow"/>
              </w:rPr>
            </w:pPr>
            <w:r w:rsidRPr="00F51051">
              <w:rPr>
                <w:rFonts w:ascii="Aptos" w:hAnsi="Aptos"/>
                <w:sz w:val="20"/>
                <w:szCs w:val="20"/>
              </w:rPr>
              <w:t>&lt; 0,7 persone/m</w:t>
            </w:r>
            <w:r w:rsidRPr="00F51051">
              <w:rPr>
                <w:rFonts w:ascii="Aptos" w:hAnsi="Aptos"/>
                <w:sz w:val="20"/>
                <w:szCs w:val="20"/>
                <w:vertAlign w:val="superscript"/>
              </w:rPr>
              <w:t>2</w:t>
            </w:r>
            <w:r w:rsidRPr="00F51051">
              <w:rPr>
                <w:rFonts w:ascii="Aptos" w:hAnsi="Aptos"/>
                <w:sz w:val="20"/>
                <w:szCs w:val="20"/>
              </w:rPr>
              <w:t xml:space="preserve"> di superficie lorda</w:t>
            </w:r>
          </w:p>
        </w:tc>
        <w:tc>
          <w:tcPr>
            <w:tcW w:w="851" w:type="dxa"/>
            <w:tcBorders>
              <w:top w:val="single" w:color="auto" w:sz="6" w:space="0"/>
              <w:left w:val="single" w:color="auto" w:sz="6" w:space="0"/>
              <w:bottom w:val="single" w:color="auto" w:sz="6" w:space="0"/>
              <w:right w:val="single" w:color="auto" w:sz="12" w:space="0"/>
            </w:tcBorders>
            <w:vAlign w:val="center"/>
          </w:tcPr>
          <w:p w:rsidRPr="00F51051" w:rsidR="00636FF6" w:rsidP="006A6F7C" w:rsidRDefault="00636FF6" w14:paraId="4FE032C0" w14:textId="1C070910">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auto" w:sz="6" w:space="0"/>
              <w:left w:val="single" w:color="auto" w:sz="6" w:space="0"/>
              <w:bottom w:val="single" w:color="auto" w:sz="6" w:space="0"/>
              <w:right w:val="single" w:color="auto" w:sz="12" w:space="0"/>
            </w:tcBorders>
            <w:vAlign w:val="center"/>
          </w:tcPr>
          <w:p w:rsidRPr="00F51051" w:rsidR="00636FF6" w:rsidP="00636FF6" w:rsidRDefault="00636FF6" w14:paraId="1AF2F69D" w14:textId="77777777">
            <w:pPr>
              <w:jc w:val="center"/>
              <w:rPr>
                <w:rFonts w:ascii="Aptos" w:hAnsi="Aptos"/>
                <w:sz w:val="18"/>
                <w:szCs w:val="18"/>
                <w:highlight w:val="yellow"/>
              </w:rPr>
            </w:pPr>
          </w:p>
        </w:tc>
      </w:tr>
      <w:tr w:rsidRPr="00F51051" w:rsidR="00636FF6" w:rsidTr="00CE5C6F" w14:paraId="05182805" w14:textId="75EB9343">
        <w:trPr>
          <w:trHeight w:val="284"/>
        </w:trPr>
        <w:tc>
          <w:tcPr>
            <w:tcW w:w="4380" w:type="dxa"/>
            <w:gridSpan w:val="2"/>
            <w:tcBorders>
              <w:top w:val="single" w:color="auto" w:sz="6" w:space="0"/>
              <w:left w:val="single" w:color="auto" w:sz="12" w:space="0"/>
              <w:bottom w:val="single" w:color="auto" w:sz="8" w:space="0"/>
              <w:right w:val="single" w:color="auto" w:sz="8" w:space="0"/>
            </w:tcBorders>
            <w:tcMar>
              <w:top w:w="0" w:type="dxa"/>
              <w:left w:w="108" w:type="dxa"/>
              <w:bottom w:w="0" w:type="dxa"/>
              <w:right w:w="108" w:type="dxa"/>
            </w:tcMar>
            <w:vAlign w:val="center"/>
          </w:tcPr>
          <w:p w:rsidRPr="00F51051" w:rsidR="00636FF6" w:rsidP="00F00C5F" w:rsidRDefault="00636FF6" w14:paraId="63086A56" w14:textId="77777777">
            <w:pPr>
              <w:rPr>
                <w:rFonts w:ascii="Aptos" w:hAnsi="Aptos"/>
                <w:b/>
                <w:sz w:val="20"/>
                <w:szCs w:val="20"/>
              </w:rPr>
            </w:pPr>
            <w:r w:rsidRPr="00F51051">
              <w:rPr>
                <w:rFonts w:ascii="Aptos" w:hAnsi="Aptos"/>
                <w:b/>
                <w:sz w:val="20"/>
                <w:szCs w:val="20"/>
              </w:rPr>
              <w:t>Numero delle vie di esodo indipendenti/</w:t>
            </w:r>
          </w:p>
          <w:p w:rsidRPr="00F51051" w:rsidR="00636FF6" w:rsidP="00F00C5F" w:rsidRDefault="00636FF6" w14:paraId="6B4546DA" w14:textId="5989F5D9">
            <w:pPr>
              <w:rPr>
                <w:rFonts w:ascii="Aptos" w:hAnsi="Aptos"/>
                <w:b/>
                <w:sz w:val="20"/>
                <w:szCs w:val="20"/>
              </w:rPr>
            </w:pPr>
            <w:r w:rsidRPr="00F51051">
              <w:rPr>
                <w:rFonts w:ascii="Aptos" w:hAnsi="Aptos"/>
                <w:b/>
                <w:sz w:val="20"/>
                <w:szCs w:val="20"/>
              </w:rPr>
              <w:t>Presenza eventuale corridoio cieco ammissibile</w:t>
            </w:r>
          </w:p>
        </w:tc>
        <w:tc>
          <w:tcPr>
            <w:tcW w:w="973" w:type="dxa"/>
            <w:tcBorders>
              <w:top w:val="single" w:color="auto" w:sz="6" w:space="0"/>
              <w:left w:val="single" w:color="auto" w:sz="8" w:space="0"/>
              <w:bottom w:val="single" w:color="auto" w:sz="8" w:space="0"/>
              <w:right w:val="single" w:color="auto" w:sz="8" w:space="0"/>
            </w:tcBorders>
            <w:vAlign w:val="center"/>
          </w:tcPr>
          <w:p w:rsidRPr="00F51051" w:rsidR="00636FF6" w:rsidP="001C5C0B" w:rsidRDefault="00636FF6" w14:paraId="05889B5C" w14:textId="102233FB">
            <w:pPr>
              <w:rPr>
                <w:rFonts w:ascii="Aptos" w:hAnsi="Aptos"/>
                <w:sz w:val="20"/>
                <w:szCs w:val="20"/>
                <w:highlight w:val="yellow"/>
              </w:rPr>
            </w:pPr>
            <w:r w:rsidRPr="00F51051">
              <w:rPr>
                <w:rFonts w:ascii="Aptos" w:hAnsi="Aptos"/>
                <w:sz w:val="20"/>
                <w:szCs w:val="20"/>
                <w:highlight w:val="yellow"/>
              </w:rPr>
              <w:t>n.</w:t>
            </w:r>
          </w:p>
        </w:tc>
        <w:tc>
          <w:tcPr>
            <w:tcW w:w="2003" w:type="dxa"/>
            <w:gridSpan w:val="2"/>
            <w:tcBorders>
              <w:top w:val="single" w:color="auto" w:sz="6"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F51051" w:rsidR="00636FF6" w:rsidP="00D2455C" w:rsidRDefault="00636FF6" w14:paraId="56C192DB" w14:textId="77777777">
            <w:pPr>
              <w:rPr>
                <w:rFonts w:ascii="Aptos" w:hAnsi="Aptos"/>
                <w:sz w:val="20"/>
                <w:szCs w:val="20"/>
              </w:rPr>
            </w:pPr>
            <w:r w:rsidRPr="00F51051">
              <w:rPr>
                <w:rFonts w:ascii="Aptos" w:hAnsi="Aptos"/>
                <w:sz w:val="20"/>
                <w:szCs w:val="20"/>
              </w:rPr>
              <w:t xml:space="preserve">≥ 2 / </w:t>
            </w:r>
          </w:p>
          <w:p w:rsidRPr="00F51051" w:rsidR="00636FF6" w:rsidP="00D2455C" w:rsidRDefault="00636FF6" w14:paraId="64BCC29B" w14:textId="54E455EF">
            <w:pPr>
              <w:rPr>
                <w:rFonts w:ascii="Aptos" w:hAnsi="Aptos"/>
                <w:sz w:val="20"/>
                <w:szCs w:val="20"/>
              </w:rPr>
            </w:pPr>
            <w:r w:rsidRPr="00F51051">
              <w:rPr>
                <w:rFonts w:ascii="Aptos" w:hAnsi="Aptos"/>
                <w:sz w:val="20"/>
                <w:szCs w:val="20"/>
              </w:rPr>
              <w:t>1 (vie di esodo)</w:t>
            </w:r>
          </w:p>
        </w:tc>
        <w:tc>
          <w:tcPr>
            <w:tcW w:w="851" w:type="dxa"/>
            <w:tcBorders>
              <w:top w:val="single" w:color="auto" w:sz="6" w:space="0"/>
              <w:left w:val="single" w:color="auto" w:sz="8" w:space="0"/>
              <w:bottom w:val="single" w:color="auto" w:sz="8" w:space="0"/>
              <w:right w:val="single" w:color="auto" w:sz="12" w:space="0"/>
            </w:tcBorders>
            <w:vAlign w:val="center"/>
          </w:tcPr>
          <w:p w:rsidRPr="00F51051" w:rsidR="00636FF6" w:rsidP="00F00C5F" w:rsidRDefault="00636FF6" w14:paraId="38829844" w14:textId="1A234241">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auto" w:sz="6" w:space="0"/>
              <w:left w:val="single" w:color="auto" w:sz="8" w:space="0"/>
              <w:bottom w:val="single" w:color="auto" w:sz="8" w:space="0"/>
              <w:right w:val="single" w:color="auto" w:sz="12" w:space="0"/>
            </w:tcBorders>
            <w:vAlign w:val="center"/>
          </w:tcPr>
          <w:p w:rsidRPr="00F51051" w:rsidR="00636FF6" w:rsidP="00636FF6" w:rsidRDefault="00636FF6" w14:paraId="697D7450" w14:textId="77777777">
            <w:pPr>
              <w:jc w:val="center"/>
              <w:rPr>
                <w:rFonts w:ascii="Aptos" w:hAnsi="Aptos"/>
                <w:sz w:val="18"/>
                <w:szCs w:val="18"/>
                <w:highlight w:val="yellow"/>
              </w:rPr>
            </w:pPr>
          </w:p>
        </w:tc>
      </w:tr>
      <w:tr w:rsidRPr="00F51051" w:rsidR="00636FF6" w:rsidTr="00CE5C6F" w14:paraId="39A00F3E" w14:textId="0CE40E63">
        <w:trPr>
          <w:trHeight w:val="284"/>
        </w:trPr>
        <w:tc>
          <w:tcPr>
            <w:tcW w:w="4380" w:type="dxa"/>
            <w:gridSpan w:val="2"/>
            <w:vMerge w:val="restart"/>
            <w:tcBorders>
              <w:top w:val="single" w:color="auto" w:sz="8" w:space="0"/>
              <w:left w:val="single" w:color="auto" w:sz="12" w:space="0"/>
              <w:right w:val="single" w:color="auto" w:sz="8" w:space="0"/>
            </w:tcBorders>
            <w:tcMar>
              <w:top w:w="0" w:type="dxa"/>
              <w:left w:w="108" w:type="dxa"/>
              <w:bottom w:w="0" w:type="dxa"/>
              <w:right w:w="108" w:type="dxa"/>
            </w:tcMar>
            <w:vAlign w:val="center"/>
          </w:tcPr>
          <w:p w:rsidRPr="00F51051" w:rsidR="00636FF6" w:rsidP="00F00C5F" w:rsidRDefault="00636FF6" w14:paraId="043E1299" w14:textId="3912D2A3">
            <w:pPr>
              <w:rPr>
                <w:rFonts w:ascii="Aptos" w:hAnsi="Aptos"/>
                <w:b/>
                <w:sz w:val="20"/>
                <w:szCs w:val="20"/>
              </w:rPr>
            </w:pPr>
            <w:r w:rsidRPr="00F51051">
              <w:rPr>
                <w:rFonts w:ascii="Aptos" w:hAnsi="Aptos"/>
                <w:b/>
                <w:sz w:val="20"/>
                <w:szCs w:val="20"/>
              </w:rPr>
              <w:t>Se presente: corridoio cieco</w:t>
            </w:r>
          </w:p>
        </w:tc>
        <w:tc>
          <w:tcPr>
            <w:tcW w:w="2976" w:type="dxa"/>
            <w:gridSpan w:val="3"/>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F51051" w:rsidR="00636FF6" w:rsidP="00D2455C" w:rsidRDefault="00636FF6" w14:paraId="5C5C27E9" w14:textId="035E8E2D">
            <w:pPr>
              <w:rPr>
                <w:rFonts w:ascii="Aptos" w:hAnsi="Aptos"/>
                <w:sz w:val="20"/>
                <w:szCs w:val="20"/>
              </w:rPr>
            </w:pPr>
            <w:r w:rsidRPr="00F51051">
              <w:rPr>
                <w:rFonts w:ascii="Aptos" w:hAnsi="Aptos"/>
                <w:sz w:val="20"/>
                <w:szCs w:val="20"/>
              </w:rPr>
              <w:t>Lunghezza ≤ 30m</w:t>
            </w:r>
          </w:p>
        </w:tc>
        <w:tc>
          <w:tcPr>
            <w:tcW w:w="851" w:type="dxa"/>
            <w:vMerge w:val="restart"/>
            <w:tcBorders>
              <w:top w:val="single" w:color="auto" w:sz="8" w:space="0"/>
              <w:left w:val="single" w:color="auto" w:sz="8" w:space="0"/>
              <w:right w:val="single" w:color="auto" w:sz="12" w:space="0"/>
            </w:tcBorders>
            <w:vAlign w:val="center"/>
          </w:tcPr>
          <w:p w:rsidRPr="00F51051" w:rsidR="00636FF6" w:rsidP="00F00C5F" w:rsidRDefault="00636FF6" w14:paraId="46DABDA3" w14:textId="77777777">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F00C5F" w:rsidRDefault="00636FF6" w14:paraId="5673F58D" w14:textId="50A9FE4A">
            <w:pPr>
              <w:jc w:val="center"/>
              <w:rPr>
                <w:rFonts w:ascii="Aptos" w:hAnsi="Aptos"/>
                <w:sz w:val="18"/>
                <w:szCs w:val="18"/>
                <w:highlight w:val="yellow"/>
              </w:rPr>
            </w:pPr>
            <w:r w:rsidRPr="00F51051">
              <w:rPr>
                <w:rFonts w:ascii="Aptos" w:hAnsi="Aptos"/>
                <w:sz w:val="18"/>
                <w:szCs w:val="18"/>
                <w:highlight w:val="yellow"/>
              </w:rPr>
              <w:t>N/A</w:t>
            </w:r>
          </w:p>
        </w:tc>
        <w:tc>
          <w:tcPr>
            <w:tcW w:w="1559" w:type="dxa"/>
            <w:tcBorders>
              <w:top w:val="single" w:color="auto" w:sz="8" w:space="0"/>
              <w:left w:val="single" w:color="auto" w:sz="8" w:space="0"/>
              <w:right w:val="single" w:color="auto" w:sz="12" w:space="0"/>
            </w:tcBorders>
            <w:vAlign w:val="center"/>
          </w:tcPr>
          <w:p w:rsidRPr="00F51051" w:rsidR="00636FF6" w:rsidP="00636FF6" w:rsidRDefault="00636FF6" w14:paraId="24089FF8" w14:textId="77777777">
            <w:pPr>
              <w:jc w:val="center"/>
              <w:rPr>
                <w:rFonts w:ascii="Aptos" w:hAnsi="Aptos"/>
                <w:sz w:val="18"/>
                <w:szCs w:val="18"/>
                <w:highlight w:val="yellow"/>
              </w:rPr>
            </w:pPr>
          </w:p>
        </w:tc>
      </w:tr>
      <w:tr w:rsidRPr="00F51051" w:rsidR="00636FF6" w:rsidTr="00CE5C6F" w14:paraId="1A85B71C" w14:textId="79EDA2D0">
        <w:trPr>
          <w:trHeight w:val="284"/>
        </w:trPr>
        <w:tc>
          <w:tcPr>
            <w:tcW w:w="4380" w:type="dxa"/>
            <w:gridSpan w:val="2"/>
            <w:vMerge/>
            <w:tcBorders>
              <w:left w:val="single" w:color="auto" w:sz="12" w:space="0"/>
              <w:bottom w:val="single" w:color="000000" w:sz="4" w:space="0"/>
              <w:right w:val="single" w:color="auto" w:sz="8" w:space="0"/>
            </w:tcBorders>
            <w:tcMar>
              <w:top w:w="0" w:type="dxa"/>
              <w:left w:w="108" w:type="dxa"/>
              <w:bottom w:w="0" w:type="dxa"/>
              <w:right w:w="108" w:type="dxa"/>
            </w:tcMar>
            <w:vAlign w:val="center"/>
          </w:tcPr>
          <w:p w:rsidRPr="00F51051" w:rsidR="00636FF6" w:rsidP="00F00C5F" w:rsidRDefault="00636FF6" w14:paraId="3532E639" w14:textId="77777777">
            <w:pPr>
              <w:rPr>
                <w:rFonts w:ascii="Aptos" w:hAnsi="Aptos"/>
                <w:b/>
                <w:sz w:val="20"/>
                <w:szCs w:val="20"/>
              </w:rPr>
            </w:pPr>
          </w:p>
        </w:tc>
        <w:tc>
          <w:tcPr>
            <w:tcW w:w="2976" w:type="dxa"/>
            <w:gridSpan w:val="3"/>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F51051" w:rsidR="00636FF6" w:rsidP="00D2455C" w:rsidRDefault="00636FF6" w14:paraId="43BDF0F7" w14:textId="77777777">
            <w:pPr>
              <w:rPr>
                <w:rFonts w:ascii="Aptos" w:hAnsi="Aptos"/>
                <w:sz w:val="20"/>
                <w:szCs w:val="20"/>
              </w:rPr>
            </w:pPr>
            <w:r w:rsidRPr="00F51051">
              <w:rPr>
                <w:rFonts w:ascii="Aptos" w:hAnsi="Aptos"/>
                <w:sz w:val="20"/>
                <w:szCs w:val="20"/>
              </w:rPr>
              <w:t>Lunghezza ≤ 45m se:</w:t>
            </w:r>
          </w:p>
          <w:p w:rsidRPr="00F51051" w:rsidR="00636FF6" w:rsidP="00D2455C" w:rsidRDefault="00636FF6" w14:paraId="7B9B1B67" w14:textId="77777777">
            <w:pPr>
              <w:pStyle w:val="Paragrafoelenco"/>
              <w:numPr>
                <w:ilvl w:val="0"/>
                <w:numId w:val="14"/>
              </w:numPr>
              <w:rPr>
                <w:rFonts w:ascii="Aptos" w:hAnsi="Aptos"/>
                <w:i/>
                <w:iCs/>
                <w:sz w:val="18"/>
                <w:szCs w:val="18"/>
              </w:rPr>
            </w:pPr>
            <w:r w:rsidRPr="00F51051">
              <w:rPr>
                <w:rFonts w:ascii="Aptos" w:hAnsi="Aptos"/>
                <w:i/>
                <w:iCs/>
                <w:sz w:val="18"/>
                <w:szCs w:val="18"/>
              </w:rPr>
              <w:t>Presente IRAI</w:t>
            </w:r>
          </w:p>
          <w:p w:rsidRPr="00F51051" w:rsidR="00636FF6" w:rsidP="00D2455C" w:rsidRDefault="00636FF6" w14:paraId="7CB6F7DD" w14:textId="63E1887A">
            <w:pPr>
              <w:pStyle w:val="Paragrafoelenco"/>
              <w:numPr>
                <w:ilvl w:val="0"/>
                <w:numId w:val="14"/>
              </w:numPr>
              <w:rPr>
                <w:rFonts w:ascii="Aptos" w:hAnsi="Aptos"/>
                <w:sz w:val="20"/>
                <w:szCs w:val="20"/>
              </w:rPr>
            </w:pPr>
            <w:r w:rsidRPr="00F51051">
              <w:rPr>
                <w:rFonts w:ascii="Aptos" w:hAnsi="Aptos"/>
                <w:i/>
                <w:iCs/>
                <w:sz w:val="18"/>
                <w:szCs w:val="18"/>
              </w:rPr>
              <w:t>Altezza locali serviti da corridoio ≥ 5m</w:t>
            </w:r>
          </w:p>
        </w:tc>
        <w:tc>
          <w:tcPr>
            <w:tcW w:w="851" w:type="dxa"/>
            <w:vMerge/>
            <w:tcBorders>
              <w:left w:val="single" w:color="auto" w:sz="8" w:space="0"/>
              <w:bottom w:val="single" w:color="auto" w:sz="8" w:space="0"/>
              <w:right w:val="single" w:color="auto" w:sz="12" w:space="0"/>
            </w:tcBorders>
            <w:vAlign w:val="center"/>
          </w:tcPr>
          <w:p w:rsidRPr="00F51051" w:rsidR="00636FF6" w:rsidP="00F00C5F" w:rsidRDefault="00636FF6" w14:paraId="124FCD5A" w14:textId="77777777">
            <w:pPr>
              <w:jc w:val="center"/>
              <w:rPr>
                <w:rFonts w:ascii="Aptos" w:hAnsi="Aptos"/>
                <w:sz w:val="18"/>
                <w:szCs w:val="18"/>
                <w:highlight w:val="yellow"/>
              </w:rPr>
            </w:pPr>
          </w:p>
        </w:tc>
        <w:tc>
          <w:tcPr>
            <w:tcW w:w="1559" w:type="dxa"/>
            <w:tcBorders>
              <w:left w:val="single" w:color="auto" w:sz="8" w:space="0"/>
              <w:bottom w:val="single" w:color="auto" w:sz="8" w:space="0"/>
              <w:right w:val="single" w:color="auto" w:sz="12" w:space="0"/>
            </w:tcBorders>
            <w:vAlign w:val="center"/>
          </w:tcPr>
          <w:p w:rsidRPr="00F51051" w:rsidR="00636FF6" w:rsidP="00636FF6" w:rsidRDefault="00636FF6" w14:paraId="2C8C0ED5" w14:textId="77777777">
            <w:pPr>
              <w:jc w:val="center"/>
              <w:rPr>
                <w:rFonts w:ascii="Aptos" w:hAnsi="Aptos"/>
                <w:sz w:val="18"/>
                <w:szCs w:val="18"/>
                <w:highlight w:val="yellow"/>
              </w:rPr>
            </w:pPr>
          </w:p>
        </w:tc>
      </w:tr>
      <w:tr w:rsidRPr="00F51051" w:rsidR="00636FF6" w:rsidTr="00CE5C6F" w14:paraId="6BA210D4" w14:textId="1421D23B">
        <w:trPr>
          <w:trHeight w:val="284"/>
        </w:trPr>
        <w:tc>
          <w:tcPr>
            <w:tcW w:w="4380" w:type="dxa"/>
            <w:gridSpan w:val="2"/>
            <w:tcBorders>
              <w:top w:val="single" w:color="000000" w:sz="4" w:space="0"/>
              <w:left w:val="single" w:color="auto" w:sz="12" w:space="0"/>
              <w:bottom w:val="single" w:color="000000" w:sz="4" w:space="0"/>
              <w:right w:val="single" w:color="auto" w:sz="8" w:space="0"/>
            </w:tcBorders>
            <w:tcMar>
              <w:top w:w="0" w:type="dxa"/>
              <w:left w:w="108" w:type="dxa"/>
              <w:bottom w:w="0" w:type="dxa"/>
              <w:right w:w="108" w:type="dxa"/>
            </w:tcMar>
            <w:vAlign w:val="center"/>
          </w:tcPr>
          <w:p w:rsidRPr="00F51051" w:rsidR="00636FF6" w:rsidP="004C1DED" w:rsidRDefault="00636FF6" w14:paraId="317FFBDD" w14:textId="427A6030">
            <w:pPr>
              <w:rPr>
                <w:rFonts w:ascii="Aptos" w:hAnsi="Aptos"/>
                <w:b/>
                <w:sz w:val="20"/>
                <w:szCs w:val="20"/>
              </w:rPr>
            </w:pPr>
            <w:r w:rsidRPr="00F51051">
              <w:rPr>
                <w:rFonts w:ascii="Aptos" w:hAnsi="Aptos"/>
                <w:b/>
                <w:sz w:val="20"/>
                <w:szCs w:val="20"/>
              </w:rPr>
              <w:t>Percorsi d’esodo da qualsiasi punto</w:t>
            </w:r>
          </w:p>
        </w:tc>
        <w:tc>
          <w:tcPr>
            <w:tcW w:w="2976" w:type="dxa"/>
            <w:gridSpan w:val="3"/>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F51051" w:rsidR="00636FF6" w:rsidP="004C1DED" w:rsidRDefault="00636FF6" w14:paraId="39AE54B3" w14:textId="1575914A">
            <w:pPr>
              <w:rPr>
                <w:rFonts w:ascii="Aptos" w:hAnsi="Aptos"/>
                <w:sz w:val="20"/>
                <w:szCs w:val="20"/>
                <w:highlight w:val="yellow"/>
              </w:rPr>
            </w:pPr>
            <w:r w:rsidRPr="00F51051">
              <w:rPr>
                <w:rFonts w:ascii="Aptos" w:hAnsi="Aptos"/>
                <w:sz w:val="20"/>
                <w:szCs w:val="20"/>
              </w:rPr>
              <w:t>Lunghezza ≤ 60m</w:t>
            </w:r>
          </w:p>
        </w:tc>
        <w:tc>
          <w:tcPr>
            <w:tcW w:w="851" w:type="dxa"/>
            <w:tcBorders>
              <w:top w:val="single" w:color="auto" w:sz="8" w:space="0"/>
              <w:left w:val="single" w:color="auto" w:sz="8" w:space="0"/>
              <w:bottom w:val="single" w:color="auto" w:sz="8" w:space="0"/>
              <w:right w:val="single" w:color="auto" w:sz="12" w:space="0"/>
            </w:tcBorders>
            <w:vAlign w:val="center"/>
          </w:tcPr>
          <w:p w:rsidRPr="00F51051" w:rsidR="00636FF6" w:rsidP="004C1DED" w:rsidRDefault="00636FF6" w14:paraId="15EE222F" w14:textId="71FF213B">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auto" w:sz="8" w:space="0"/>
              <w:left w:val="single" w:color="auto" w:sz="8" w:space="0"/>
              <w:bottom w:val="single" w:color="auto" w:sz="8" w:space="0"/>
              <w:right w:val="single" w:color="auto" w:sz="12" w:space="0"/>
            </w:tcBorders>
            <w:vAlign w:val="center"/>
          </w:tcPr>
          <w:p w:rsidRPr="00F51051" w:rsidR="00636FF6" w:rsidP="00636FF6" w:rsidRDefault="00636FF6" w14:paraId="708AD488" w14:textId="77777777">
            <w:pPr>
              <w:jc w:val="center"/>
              <w:rPr>
                <w:rFonts w:ascii="Aptos" w:hAnsi="Aptos"/>
                <w:sz w:val="18"/>
                <w:szCs w:val="18"/>
                <w:highlight w:val="yellow"/>
              </w:rPr>
            </w:pPr>
          </w:p>
        </w:tc>
      </w:tr>
      <w:tr w:rsidRPr="00F51051" w:rsidR="00636FF6" w:rsidTr="00CE5C6F" w14:paraId="268108AA" w14:textId="190860F7">
        <w:trPr>
          <w:trHeight w:val="284"/>
        </w:trPr>
        <w:tc>
          <w:tcPr>
            <w:tcW w:w="4380" w:type="dxa"/>
            <w:gridSpan w:val="2"/>
            <w:tcBorders>
              <w:top w:val="single" w:color="000000" w:sz="4" w:space="0"/>
              <w:left w:val="single" w:color="auto" w:sz="12" w:space="0"/>
              <w:bottom w:val="single" w:color="000000" w:sz="4" w:space="0"/>
              <w:right w:val="single" w:color="auto" w:sz="8" w:space="0"/>
            </w:tcBorders>
            <w:tcMar>
              <w:top w:w="0" w:type="dxa"/>
              <w:left w:w="108" w:type="dxa"/>
              <w:bottom w:w="0" w:type="dxa"/>
              <w:right w:w="108" w:type="dxa"/>
            </w:tcMar>
            <w:vAlign w:val="center"/>
          </w:tcPr>
          <w:p w:rsidRPr="00F51051" w:rsidR="00636FF6" w:rsidP="004C1DED" w:rsidRDefault="00636FF6" w14:paraId="1ADBAF5B" w14:textId="152EED9B">
            <w:pPr>
              <w:rPr>
                <w:rFonts w:ascii="Aptos" w:hAnsi="Aptos"/>
                <w:b/>
                <w:sz w:val="20"/>
                <w:szCs w:val="20"/>
              </w:rPr>
            </w:pPr>
            <w:r w:rsidRPr="00F51051">
              <w:rPr>
                <w:rFonts w:ascii="Aptos" w:hAnsi="Aptos"/>
                <w:b/>
                <w:sz w:val="20"/>
                <w:szCs w:val="20"/>
              </w:rPr>
              <w:t xml:space="preserve">Altezza vie di esodo </w:t>
            </w:r>
          </w:p>
        </w:tc>
        <w:tc>
          <w:tcPr>
            <w:tcW w:w="2976" w:type="dxa"/>
            <w:gridSpan w:val="3"/>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F51051" w:rsidR="00636FF6" w:rsidP="004C1DED" w:rsidRDefault="00636FF6" w14:paraId="78E2F465" w14:textId="1BBF1CDB">
            <w:pPr>
              <w:rPr>
                <w:rFonts w:ascii="Aptos" w:hAnsi="Aptos"/>
                <w:sz w:val="20"/>
                <w:szCs w:val="20"/>
                <w:highlight w:val="yellow"/>
              </w:rPr>
            </w:pPr>
            <w:r w:rsidRPr="00F51051">
              <w:rPr>
                <w:rFonts w:ascii="Aptos" w:hAnsi="Aptos"/>
                <w:sz w:val="20"/>
                <w:szCs w:val="20"/>
              </w:rPr>
              <w:t>≥ 2m</w:t>
            </w:r>
          </w:p>
        </w:tc>
        <w:tc>
          <w:tcPr>
            <w:tcW w:w="851" w:type="dxa"/>
            <w:tcBorders>
              <w:top w:val="single" w:color="auto" w:sz="8" w:space="0"/>
              <w:left w:val="single" w:color="auto" w:sz="8" w:space="0"/>
              <w:bottom w:val="single" w:color="auto" w:sz="8" w:space="0"/>
              <w:right w:val="single" w:color="auto" w:sz="12" w:space="0"/>
            </w:tcBorders>
            <w:vAlign w:val="center"/>
          </w:tcPr>
          <w:p w:rsidRPr="00F51051" w:rsidR="00636FF6" w:rsidP="004C1DED" w:rsidRDefault="00636FF6" w14:paraId="35C6CBB1" w14:textId="63AADBC1">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auto" w:sz="8" w:space="0"/>
              <w:left w:val="single" w:color="auto" w:sz="8" w:space="0"/>
              <w:bottom w:val="single" w:color="auto" w:sz="8" w:space="0"/>
              <w:right w:val="single" w:color="auto" w:sz="12" w:space="0"/>
            </w:tcBorders>
            <w:vAlign w:val="center"/>
          </w:tcPr>
          <w:p w:rsidRPr="00F51051" w:rsidR="00636FF6" w:rsidP="00636FF6" w:rsidRDefault="00636FF6" w14:paraId="717CAB6F" w14:textId="77777777">
            <w:pPr>
              <w:jc w:val="center"/>
              <w:rPr>
                <w:rFonts w:ascii="Aptos" w:hAnsi="Aptos"/>
                <w:sz w:val="18"/>
                <w:szCs w:val="18"/>
                <w:highlight w:val="yellow"/>
              </w:rPr>
            </w:pPr>
          </w:p>
        </w:tc>
      </w:tr>
      <w:tr w:rsidRPr="00F51051" w:rsidR="00636FF6" w:rsidTr="00CE5C6F" w14:paraId="290B9C52" w14:textId="56C9BB02">
        <w:trPr>
          <w:trHeight w:val="284"/>
        </w:trPr>
        <w:tc>
          <w:tcPr>
            <w:tcW w:w="4380" w:type="dxa"/>
            <w:gridSpan w:val="2"/>
            <w:tcBorders>
              <w:top w:val="single" w:color="000000" w:sz="4" w:space="0"/>
              <w:left w:val="single" w:color="auto" w:sz="12" w:space="0"/>
              <w:bottom w:val="single" w:color="auto" w:sz="12" w:space="0"/>
              <w:right w:val="single" w:color="auto" w:sz="8" w:space="0"/>
            </w:tcBorders>
            <w:tcMar>
              <w:top w:w="0" w:type="dxa"/>
              <w:left w:w="108" w:type="dxa"/>
              <w:bottom w:w="0" w:type="dxa"/>
              <w:right w:w="108" w:type="dxa"/>
            </w:tcMar>
          </w:tcPr>
          <w:p w:rsidRPr="00F51051" w:rsidR="00636FF6" w:rsidP="004C1DED" w:rsidRDefault="00636FF6" w14:paraId="36D1C3FF" w14:textId="77777777">
            <w:pPr>
              <w:rPr>
                <w:rFonts w:ascii="Aptos" w:hAnsi="Aptos"/>
                <w:b/>
                <w:sz w:val="20"/>
                <w:szCs w:val="20"/>
              </w:rPr>
            </w:pPr>
            <w:r w:rsidRPr="00F51051">
              <w:rPr>
                <w:rFonts w:ascii="Aptos" w:hAnsi="Aptos"/>
                <w:b/>
                <w:sz w:val="20"/>
                <w:szCs w:val="20"/>
              </w:rPr>
              <w:t>Larghezza vie di esodo/</w:t>
            </w:r>
          </w:p>
          <w:p w:rsidRPr="00F51051" w:rsidR="00636FF6" w:rsidP="004C1DED" w:rsidRDefault="00636FF6" w14:paraId="1549D465" w14:textId="04F22309">
            <w:pPr>
              <w:rPr>
                <w:rFonts w:ascii="Aptos" w:hAnsi="Aptos"/>
                <w:b/>
                <w:sz w:val="20"/>
                <w:szCs w:val="20"/>
              </w:rPr>
            </w:pPr>
            <w:r w:rsidRPr="00F51051">
              <w:rPr>
                <w:rFonts w:ascii="Aptos" w:hAnsi="Aptos"/>
                <w:b/>
                <w:sz w:val="20"/>
                <w:szCs w:val="20"/>
              </w:rPr>
              <w:t>Presenza eventuale varchi</w:t>
            </w:r>
          </w:p>
        </w:tc>
        <w:tc>
          <w:tcPr>
            <w:tcW w:w="2976" w:type="dxa"/>
            <w:gridSpan w:val="3"/>
            <w:tcBorders>
              <w:top w:val="single" w:color="auto" w:sz="8" w:space="0"/>
              <w:left w:val="single" w:color="auto" w:sz="8" w:space="0"/>
              <w:bottom w:val="single" w:color="auto" w:sz="12" w:space="0"/>
              <w:right w:val="single" w:color="auto" w:sz="8" w:space="0"/>
            </w:tcBorders>
            <w:tcMar>
              <w:top w:w="0" w:type="dxa"/>
              <w:left w:w="108" w:type="dxa"/>
              <w:bottom w:w="0" w:type="dxa"/>
              <w:right w:w="108" w:type="dxa"/>
            </w:tcMar>
            <w:vAlign w:val="center"/>
          </w:tcPr>
          <w:p w:rsidRPr="00F51051" w:rsidR="00636FF6" w:rsidP="004C1DED" w:rsidRDefault="00636FF6" w14:paraId="0C8CFDDF" w14:textId="31AC4371">
            <w:pPr>
              <w:rPr>
                <w:rFonts w:ascii="Aptos" w:hAnsi="Aptos"/>
                <w:sz w:val="20"/>
                <w:szCs w:val="20"/>
              </w:rPr>
            </w:pPr>
            <w:r w:rsidRPr="00F51051">
              <w:rPr>
                <w:rFonts w:ascii="Aptos" w:hAnsi="Aptos"/>
                <w:sz w:val="20"/>
                <w:szCs w:val="20"/>
              </w:rPr>
              <w:t>≥ 90cm /</w:t>
            </w:r>
          </w:p>
          <w:p w:rsidRPr="00F51051" w:rsidR="00636FF6" w:rsidP="004C1DED" w:rsidRDefault="00636FF6" w14:paraId="17F41D12" w14:textId="77777777">
            <w:pPr>
              <w:rPr>
                <w:rFonts w:ascii="Aptos" w:hAnsi="Aptos"/>
                <w:sz w:val="20"/>
                <w:szCs w:val="20"/>
              </w:rPr>
            </w:pPr>
            <w:r w:rsidRPr="00F51051">
              <w:rPr>
                <w:rFonts w:ascii="Aptos" w:hAnsi="Aptos"/>
                <w:sz w:val="20"/>
                <w:szCs w:val="20"/>
              </w:rPr>
              <w:t>≥ 80cm</w:t>
            </w:r>
            <w:r w:rsidRPr="00F51051">
              <w:rPr>
                <w:rFonts w:ascii="Aptos" w:hAnsi="Aptos"/>
                <w:sz w:val="20"/>
                <w:szCs w:val="20"/>
              </w:rPr>
              <w:br/>
            </w:r>
            <w:r w:rsidRPr="00F51051">
              <w:rPr>
                <w:rFonts w:ascii="Aptos" w:hAnsi="Aptos"/>
                <w:sz w:val="20"/>
                <w:szCs w:val="20"/>
              </w:rPr>
              <w:t>≥ 70cm, per affollamenti ≤ 10</w:t>
            </w:r>
          </w:p>
          <w:p w:rsidRPr="00F51051" w:rsidR="00636FF6" w:rsidP="004C1DED" w:rsidRDefault="00636FF6" w14:paraId="4C65D17A" w14:textId="0B0BF2D7">
            <w:pPr>
              <w:rPr>
                <w:rFonts w:ascii="Aptos" w:hAnsi="Aptos"/>
                <w:sz w:val="20"/>
                <w:szCs w:val="20"/>
                <w:highlight w:val="yellow"/>
              </w:rPr>
            </w:pPr>
            <w:r w:rsidRPr="00F51051">
              <w:rPr>
                <w:rFonts w:ascii="Aptos" w:hAnsi="Aptos"/>
                <w:sz w:val="20"/>
                <w:szCs w:val="20"/>
              </w:rPr>
              <w:t>≥ 60cm, per locali con presenza occasionale</w:t>
            </w:r>
          </w:p>
        </w:tc>
        <w:tc>
          <w:tcPr>
            <w:tcW w:w="851" w:type="dxa"/>
            <w:tcBorders>
              <w:top w:val="single" w:color="auto" w:sz="8" w:space="0"/>
              <w:left w:val="single" w:color="auto" w:sz="8" w:space="0"/>
              <w:bottom w:val="single" w:color="auto" w:sz="12" w:space="0"/>
              <w:right w:val="single" w:color="auto" w:sz="12" w:space="0"/>
            </w:tcBorders>
            <w:vAlign w:val="center"/>
          </w:tcPr>
          <w:p w:rsidRPr="00F51051" w:rsidR="00636FF6" w:rsidP="004C1DED" w:rsidRDefault="00636FF6" w14:paraId="7922044B" w14:textId="2CBD56C1">
            <w:pPr>
              <w:jc w:val="center"/>
              <w:rPr>
                <w:rFonts w:ascii="Aptos" w:hAnsi="Aptos"/>
                <w:sz w:val="20"/>
                <w:szCs w:val="20"/>
                <w:highlight w:val="yellow"/>
              </w:rPr>
            </w:pPr>
            <w:r w:rsidRPr="00F51051">
              <w:rPr>
                <w:rFonts w:ascii="Aptos" w:hAnsi="Aptos"/>
                <w:sz w:val="18"/>
                <w:szCs w:val="18"/>
                <w:highlight w:val="yellow"/>
              </w:rPr>
              <w:t>Si/No</w:t>
            </w:r>
          </w:p>
        </w:tc>
        <w:tc>
          <w:tcPr>
            <w:tcW w:w="1559" w:type="dxa"/>
            <w:tcBorders>
              <w:top w:val="single" w:color="auto" w:sz="8" w:space="0"/>
              <w:left w:val="single" w:color="auto" w:sz="8" w:space="0"/>
              <w:bottom w:val="single" w:color="auto" w:sz="12" w:space="0"/>
              <w:right w:val="single" w:color="auto" w:sz="12" w:space="0"/>
            </w:tcBorders>
            <w:vAlign w:val="center"/>
          </w:tcPr>
          <w:p w:rsidRPr="00F51051" w:rsidR="00636FF6" w:rsidP="00636FF6" w:rsidRDefault="00636FF6" w14:paraId="141814F8" w14:textId="77777777">
            <w:pPr>
              <w:jc w:val="center"/>
              <w:rPr>
                <w:rFonts w:ascii="Aptos" w:hAnsi="Aptos"/>
                <w:sz w:val="18"/>
                <w:szCs w:val="18"/>
                <w:highlight w:val="yellow"/>
              </w:rPr>
            </w:pPr>
          </w:p>
        </w:tc>
      </w:tr>
      <w:tr w:rsidRPr="00F51051" w:rsidR="00636FF6" w:rsidTr="00CE5C6F" w14:paraId="39D225E0" w14:textId="7AE92E61">
        <w:trPr>
          <w:trHeight w:val="284"/>
        </w:trPr>
        <w:tc>
          <w:tcPr>
            <w:tcW w:w="8207" w:type="dxa"/>
            <w:gridSpan w:val="6"/>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tcPr>
          <w:p w:rsidRPr="00F51051" w:rsidR="00636FF6" w:rsidP="004C1DED" w:rsidRDefault="00636FF6" w14:paraId="611D3DA1" w14:textId="637D1C82">
            <w:pPr>
              <w:rPr>
                <w:rFonts w:ascii="Aptos" w:hAnsi="Aptos"/>
                <w:sz w:val="18"/>
                <w:szCs w:val="18"/>
              </w:rPr>
            </w:pPr>
            <w:r w:rsidRPr="00F51051">
              <w:rPr>
                <w:rFonts w:ascii="Aptos" w:hAnsi="Aptos"/>
                <w:b/>
                <w:sz w:val="22"/>
                <w:szCs w:val="22"/>
              </w:rPr>
              <w:t xml:space="preserve">Gestione della sicurezza antincendio </w:t>
            </w:r>
            <w:r w:rsidRPr="00F51051">
              <w:rPr>
                <w:rFonts w:ascii="Aptos" w:hAnsi="Aptos"/>
                <w:b/>
                <w:sz w:val="20"/>
                <w:szCs w:val="20"/>
              </w:rPr>
              <w:t>(Punto 4.3 Allegato I DM 3 settembre 2021)</w:t>
            </w:r>
          </w:p>
        </w:tc>
        <w:tc>
          <w:tcPr>
            <w:tcW w:w="1559" w:type="dxa"/>
            <w:tcBorders>
              <w:top w:val="single" w:color="auto" w:sz="12" w:space="0"/>
              <w:left w:val="single" w:color="auto" w:sz="12" w:space="0"/>
              <w:bottom w:val="single" w:color="000000" w:sz="4" w:space="0"/>
              <w:right w:val="single" w:color="auto" w:sz="12" w:space="0"/>
            </w:tcBorders>
            <w:shd w:val="clear" w:color="auto" w:fill="D9D9D9" w:themeFill="background1" w:themeFillShade="D9"/>
            <w:vAlign w:val="center"/>
          </w:tcPr>
          <w:p w:rsidRPr="00F51051" w:rsidR="00636FF6" w:rsidP="00636FF6" w:rsidRDefault="00636FF6" w14:paraId="5EA53998" w14:textId="77777777">
            <w:pPr>
              <w:jc w:val="center"/>
              <w:rPr>
                <w:rFonts w:ascii="Aptos" w:hAnsi="Aptos"/>
                <w:b/>
                <w:sz w:val="22"/>
                <w:szCs w:val="22"/>
              </w:rPr>
            </w:pPr>
          </w:p>
        </w:tc>
      </w:tr>
      <w:tr w:rsidRPr="00F51051" w:rsidR="00636FF6" w:rsidTr="00CE5C6F" w14:paraId="4837E010" w14:textId="039F6DE4">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5E6526" w:rsidRDefault="00636FF6" w14:paraId="15F41769" w14:textId="2191AC59">
            <w:pPr>
              <w:rPr>
                <w:rFonts w:ascii="Aptos" w:hAnsi="Aptos"/>
                <w:sz w:val="20"/>
                <w:szCs w:val="20"/>
              </w:rPr>
            </w:pPr>
            <w:r w:rsidRPr="00F51051">
              <w:rPr>
                <w:rFonts w:ascii="Aptos" w:hAnsi="Aptos"/>
                <w:sz w:val="20"/>
                <w:szCs w:val="20"/>
              </w:rPr>
              <w:t>Corretto deposito ed impiego dei materiali combustibili, di sostanze e miscele pericolose</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7451E0" w:rsidRDefault="00636FF6" w14:paraId="5032CEE4" w14:textId="77777777">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16476600" w14:textId="77777777">
            <w:pPr>
              <w:jc w:val="center"/>
              <w:rPr>
                <w:rFonts w:ascii="Aptos" w:hAnsi="Aptos"/>
                <w:sz w:val="18"/>
                <w:szCs w:val="18"/>
                <w:highlight w:val="yellow"/>
              </w:rPr>
            </w:pPr>
          </w:p>
        </w:tc>
      </w:tr>
      <w:tr w:rsidRPr="00F51051" w:rsidR="00636FF6" w:rsidTr="00CE5C6F" w14:paraId="51050A2F" w14:textId="4C20BAE2">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5E6526" w:rsidRDefault="00636FF6" w14:paraId="0D117CD6" w14:textId="1BAEB18B">
            <w:pPr>
              <w:rPr>
                <w:rFonts w:ascii="Aptos" w:hAnsi="Aptos"/>
                <w:sz w:val="20"/>
                <w:szCs w:val="20"/>
              </w:rPr>
            </w:pPr>
            <w:r w:rsidRPr="00F51051">
              <w:rPr>
                <w:rFonts w:ascii="Aptos" w:hAnsi="Aptos"/>
                <w:sz w:val="20"/>
                <w:szCs w:val="20"/>
              </w:rPr>
              <w:t>Ventilazione degli ambienti ove siano presenti sostante infiammabili, mantenimento della disponibilità di vie d’esodo sgombre e sicuramente fruibili</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5E6526" w:rsidRDefault="00636FF6" w14:paraId="72EEDF9A" w14:textId="5ED2E615">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1EAE4260" w14:textId="77777777">
            <w:pPr>
              <w:jc w:val="center"/>
              <w:rPr>
                <w:rFonts w:ascii="Aptos" w:hAnsi="Aptos"/>
                <w:sz w:val="18"/>
                <w:szCs w:val="18"/>
                <w:highlight w:val="yellow"/>
              </w:rPr>
            </w:pPr>
          </w:p>
        </w:tc>
      </w:tr>
      <w:tr w:rsidRPr="00F51051" w:rsidR="00636FF6" w:rsidTr="00CE5C6F" w14:paraId="1E0CC31C" w14:textId="1E352149">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5E6526" w:rsidRDefault="00636FF6" w14:paraId="63A9000B" w14:textId="57D69776">
            <w:pPr>
              <w:rPr>
                <w:rFonts w:ascii="Aptos" w:hAnsi="Aptos"/>
                <w:sz w:val="20"/>
                <w:szCs w:val="20"/>
              </w:rPr>
            </w:pPr>
            <w:r w:rsidRPr="00F51051">
              <w:rPr>
                <w:rFonts w:ascii="Aptos" w:hAnsi="Aptos"/>
                <w:sz w:val="20"/>
                <w:szCs w:val="20"/>
              </w:rPr>
              <w:t>Riduzione delle sorgenti di innesco (limitazioni nell’uso di fiamme libere senza le opportune precauzioni, rispetto del divieto di fumo ove previsto, divieto di impiego di apparecchiature e attrezzature di lavoro malfunzionanti o impropriamente impiegate)</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5E6526" w:rsidRDefault="00636FF6" w14:paraId="6573944A" w14:textId="5BD1A2AC">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774AC123" w14:textId="77777777">
            <w:pPr>
              <w:jc w:val="center"/>
              <w:rPr>
                <w:rFonts w:ascii="Aptos" w:hAnsi="Aptos"/>
                <w:sz w:val="18"/>
                <w:szCs w:val="18"/>
                <w:highlight w:val="yellow"/>
              </w:rPr>
            </w:pPr>
          </w:p>
        </w:tc>
      </w:tr>
      <w:tr w:rsidRPr="00F51051" w:rsidR="00636FF6" w:rsidTr="00CE5C6F" w14:paraId="1F474E63" w14:textId="09E050D5">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5E6526" w:rsidRDefault="00636FF6" w14:paraId="73547224" w14:textId="264DBF66">
            <w:pPr>
              <w:rPr>
                <w:rFonts w:ascii="Aptos" w:hAnsi="Aptos"/>
                <w:sz w:val="20"/>
                <w:szCs w:val="20"/>
              </w:rPr>
            </w:pPr>
            <w:r w:rsidRPr="00F51051">
              <w:rPr>
                <w:rFonts w:ascii="Aptos" w:hAnsi="Aptos"/>
                <w:sz w:val="20"/>
                <w:szCs w:val="20"/>
              </w:rPr>
              <w:t>Verifica dell’osservanza dei divieti, delle limitazioni e delle condizioni normali di esercizio che scaturiscono dalla valutazione del rischio d’incendio</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5E6526" w:rsidRDefault="00636FF6" w14:paraId="09ABCF95" w14:textId="145A81AB">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7D89AB41" w14:textId="77777777">
            <w:pPr>
              <w:jc w:val="center"/>
              <w:rPr>
                <w:rFonts w:ascii="Aptos" w:hAnsi="Aptos"/>
                <w:sz w:val="18"/>
                <w:szCs w:val="18"/>
                <w:highlight w:val="yellow"/>
              </w:rPr>
            </w:pPr>
          </w:p>
        </w:tc>
      </w:tr>
      <w:tr w:rsidRPr="00F51051" w:rsidR="00636FF6" w:rsidTr="00CE5C6F" w14:paraId="7B2609CC" w14:textId="257BDF71">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5E6526" w:rsidRDefault="00636FF6" w14:paraId="10CE2E29" w14:textId="0427B05A">
            <w:pPr>
              <w:rPr>
                <w:rFonts w:ascii="Aptos" w:hAnsi="Aptos"/>
                <w:sz w:val="20"/>
                <w:szCs w:val="20"/>
              </w:rPr>
            </w:pPr>
            <w:r w:rsidRPr="00F51051">
              <w:rPr>
                <w:rFonts w:ascii="Aptos" w:hAnsi="Aptos"/>
                <w:sz w:val="20"/>
                <w:szCs w:val="20"/>
              </w:rPr>
              <w:t>Mantenimento in efficienza di impianti, attrezzature e altri sistemi di sicurezza antincendio (estintori ed eventuali porte resistenti al fuoco, IRAI, impianti automatici di inibizione controllo o estinzione dell’incendio)</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5E6526" w:rsidRDefault="00636FF6" w14:paraId="50CD9DA8" w14:textId="6F2D4726">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1C37AB39" w14:textId="77777777">
            <w:pPr>
              <w:jc w:val="center"/>
              <w:rPr>
                <w:rFonts w:ascii="Aptos" w:hAnsi="Aptos"/>
                <w:sz w:val="18"/>
                <w:szCs w:val="18"/>
                <w:highlight w:val="yellow"/>
              </w:rPr>
            </w:pPr>
          </w:p>
        </w:tc>
      </w:tr>
      <w:tr w:rsidRPr="00F51051" w:rsidR="00636FF6" w:rsidTr="00CE5C6F" w14:paraId="450CD912" w14:textId="1EB073E3">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5E6526" w:rsidRDefault="00636FF6" w14:paraId="77FC4279" w14:textId="6C922A81">
            <w:pPr>
              <w:rPr>
                <w:rFonts w:ascii="Aptos" w:hAnsi="Aptos"/>
                <w:sz w:val="20"/>
                <w:szCs w:val="20"/>
              </w:rPr>
            </w:pPr>
            <w:r w:rsidRPr="00F51051">
              <w:rPr>
                <w:rFonts w:ascii="Aptos" w:hAnsi="Aptos"/>
                <w:sz w:val="20"/>
                <w:szCs w:val="20"/>
              </w:rPr>
              <w:t>Attuazione delle misure di gestione della sicurezza antincendio in esercizio e in emergenza</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5E6526" w:rsidRDefault="00636FF6" w14:paraId="238F21B5" w14:textId="370F6854">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725A9E8F" w14:textId="77777777">
            <w:pPr>
              <w:jc w:val="center"/>
              <w:rPr>
                <w:rFonts w:ascii="Aptos" w:hAnsi="Aptos"/>
                <w:sz w:val="18"/>
                <w:szCs w:val="18"/>
                <w:highlight w:val="yellow"/>
              </w:rPr>
            </w:pPr>
          </w:p>
        </w:tc>
      </w:tr>
      <w:tr w:rsidRPr="00F51051" w:rsidR="00636FF6" w:rsidTr="00CE5C6F" w14:paraId="1560E697" w14:textId="1981BEA6">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5E6526" w:rsidRDefault="00636FF6" w14:paraId="1BE95CAE" w14:textId="591D8F3B">
            <w:pPr>
              <w:rPr>
                <w:rFonts w:ascii="Aptos" w:hAnsi="Aptos"/>
                <w:sz w:val="20"/>
                <w:szCs w:val="20"/>
              </w:rPr>
            </w:pPr>
            <w:r w:rsidRPr="00F51051">
              <w:rPr>
                <w:rFonts w:ascii="Aptos" w:hAnsi="Aptos"/>
                <w:sz w:val="20"/>
                <w:szCs w:val="20"/>
              </w:rPr>
              <w:t>Apposizione di segnaletica di sicurezza (divieti, avvertimenti, evacuazione)</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5E6526" w:rsidRDefault="00636FF6" w14:paraId="62955168" w14:textId="65222B2A">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217BB2F5" w14:textId="77777777">
            <w:pPr>
              <w:jc w:val="center"/>
              <w:rPr>
                <w:rFonts w:ascii="Aptos" w:hAnsi="Aptos"/>
                <w:sz w:val="18"/>
                <w:szCs w:val="18"/>
                <w:highlight w:val="yellow"/>
              </w:rPr>
            </w:pPr>
          </w:p>
        </w:tc>
      </w:tr>
      <w:tr w:rsidRPr="00F51051" w:rsidR="00636FF6" w:rsidTr="00CE5C6F" w14:paraId="01CE71C0" w14:textId="218D33E0">
        <w:trPr>
          <w:trHeight w:val="284"/>
        </w:trPr>
        <w:tc>
          <w:tcPr>
            <w:tcW w:w="7356" w:type="dxa"/>
            <w:gridSpan w:val="5"/>
            <w:tcBorders>
              <w:top w:val="single" w:color="000000" w:sz="4" w:space="0"/>
              <w:left w:val="single" w:color="auto" w:sz="12" w:space="0"/>
              <w:bottom w:val="single" w:color="auto" w:sz="12" w:space="0"/>
              <w:right w:val="single" w:color="000000" w:sz="4" w:space="0"/>
            </w:tcBorders>
            <w:tcMar>
              <w:top w:w="0" w:type="dxa"/>
              <w:left w:w="108" w:type="dxa"/>
              <w:bottom w:w="0" w:type="dxa"/>
              <w:right w:w="108" w:type="dxa"/>
            </w:tcMar>
            <w:vAlign w:val="center"/>
          </w:tcPr>
          <w:p w:rsidRPr="00F51051" w:rsidR="00636FF6" w:rsidP="005E6526" w:rsidRDefault="00636FF6" w14:paraId="1DEA65BF" w14:textId="159A5E4B">
            <w:pPr>
              <w:rPr>
                <w:rFonts w:ascii="Aptos" w:hAnsi="Aptos"/>
                <w:sz w:val="20"/>
                <w:szCs w:val="20"/>
              </w:rPr>
            </w:pPr>
            <w:r w:rsidRPr="00F51051">
              <w:rPr>
                <w:rFonts w:ascii="Aptos" w:hAnsi="Aptos"/>
                <w:sz w:val="20"/>
                <w:szCs w:val="20"/>
              </w:rPr>
              <w:t>Gestione dei lavori di manutenzione, valutazione dei relativi rischi aggiuntivi e di interferenza, con particolare riguardo a lavorazioni pericolose ai fini dell’incendio (lavori a caldo)</w:t>
            </w:r>
          </w:p>
        </w:tc>
        <w:tc>
          <w:tcPr>
            <w:tcW w:w="851" w:type="dxa"/>
            <w:tcBorders>
              <w:top w:val="single" w:color="000000" w:sz="4" w:space="0"/>
              <w:left w:val="single" w:color="000000" w:sz="4" w:space="0"/>
              <w:bottom w:val="single" w:color="auto" w:sz="12" w:space="0"/>
              <w:right w:val="single" w:color="auto" w:sz="12" w:space="0"/>
            </w:tcBorders>
            <w:tcMar>
              <w:top w:w="0" w:type="dxa"/>
              <w:left w:w="108" w:type="dxa"/>
              <w:bottom w:w="0" w:type="dxa"/>
              <w:right w:w="108" w:type="dxa"/>
            </w:tcMar>
            <w:vAlign w:val="center"/>
          </w:tcPr>
          <w:p w:rsidRPr="00F51051" w:rsidR="00636FF6" w:rsidP="005E6526" w:rsidRDefault="00636FF6" w14:paraId="23376267" w14:textId="582376F5">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5E6526" w:rsidRDefault="00636FF6" w14:paraId="444E1027" w14:textId="7E50161B">
            <w:pPr>
              <w:jc w:val="center"/>
              <w:rPr>
                <w:rFonts w:ascii="Aptos" w:hAnsi="Aptos"/>
                <w:sz w:val="18"/>
                <w:szCs w:val="18"/>
                <w:highlight w:val="yellow"/>
              </w:rPr>
            </w:pPr>
            <w:r w:rsidRPr="00F51051">
              <w:rPr>
                <w:rFonts w:ascii="Aptos" w:hAnsi="Aptos"/>
                <w:sz w:val="18"/>
                <w:szCs w:val="18"/>
                <w:highlight w:val="yellow"/>
              </w:rPr>
              <w:t>N/A</w:t>
            </w:r>
          </w:p>
        </w:tc>
        <w:tc>
          <w:tcPr>
            <w:tcW w:w="1559" w:type="dxa"/>
            <w:tcBorders>
              <w:top w:val="single" w:color="000000" w:sz="4" w:space="0"/>
              <w:left w:val="single" w:color="000000" w:sz="4" w:space="0"/>
              <w:bottom w:val="single" w:color="auto" w:sz="12" w:space="0"/>
              <w:right w:val="single" w:color="auto" w:sz="12" w:space="0"/>
            </w:tcBorders>
            <w:vAlign w:val="center"/>
          </w:tcPr>
          <w:p w:rsidRPr="00F51051" w:rsidR="00636FF6" w:rsidP="00636FF6" w:rsidRDefault="00636FF6" w14:paraId="410BEE2B" w14:textId="77777777">
            <w:pPr>
              <w:jc w:val="center"/>
              <w:rPr>
                <w:rFonts w:ascii="Aptos" w:hAnsi="Aptos"/>
                <w:sz w:val="18"/>
                <w:szCs w:val="18"/>
                <w:highlight w:val="yellow"/>
              </w:rPr>
            </w:pPr>
          </w:p>
        </w:tc>
      </w:tr>
      <w:tr w:rsidRPr="00F51051" w:rsidR="00636FF6" w:rsidTr="00CE5C6F" w14:paraId="70220E97" w14:textId="01BCC0A4">
        <w:trPr>
          <w:trHeight w:val="284"/>
        </w:trPr>
        <w:tc>
          <w:tcPr>
            <w:tcW w:w="8207" w:type="dxa"/>
            <w:gridSpan w:val="6"/>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636FF6" w:rsidP="005E6526" w:rsidRDefault="00636FF6" w14:paraId="0697298F" w14:textId="51BB9525">
            <w:pPr>
              <w:rPr>
                <w:rFonts w:ascii="Aptos" w:hAnsi="Aptos"/>
                <w:sz w:val="18"/>
                <w:szCs w:val="18"/>
              </w:rPr>
            </w:pPr>
            <w:r w:rsidRPr="00F51051">
              <w:rPr>
                <w:rFonts w:ascii="Aptos" w:hAnsi="Aptos"/>
                <w:b/>
                <w:sz w:val="22"/>
                <w:szCs w:val="22"/>
              </w:rPr>
              <w:t xml:space="preserve">Controllo dell’incendio </w:t>
            </w:r>
            <w:r w:rsidRPr="00F51051">
              <w:rPr>
                <w:rFonts w:ascii="Aptos" w:hAnsi="Aptos"/>
                <w:b/>
                <w:sz w:val="20"/>
                <w:szCs w:val="20"/>
              </w:rPr>
              <w:t>(Punto 4.4 Allegato I DM 3 settembre 2021)</w:t>
            </w:r>
          </w:p>
        </w:tc>
        <w:tc>
          <w:tcPr>
            <w:tcW w:w="1559" w:type="dxa"/>
            <w:tcBorders>
              <w:top w:val="single" w:color="auto" w:sz="12" w:space="0"/>
              <w:left w:val="single" w:color="auto" w:sz="12" w:space="0"/>
              <w:bottom w:val="single" w:color="000000" w:sz="4" w:space="0"/>
              <w:right w:val="single" w:color="auto" w:sz="12" w:space="0"/>
            </w:tcBorders>
            <w:shd w:val="clear" w:color="auto" w:fill="D9D9D9" w:themeFill="background1" w:themeFillShade="D9"/>
            <w:vAlign w:val="center"/>
          </w:tcPr>
          <w:p w:rsidRPr="00F51051" w:rsidR="00636FF6" w:rsidP="00636FF6" w:rsidRDefault="00636FF6" w14:paraId="4136FEF6" w14:textId="77777777">
            <w:pPr>
              <w:jc w:val="center"/>
              <w:rPr>
                <w:rFonts w:ascii="Aptos" w:hAnsi="Aptos"/>
                <w:b/>
                <w:sz w:val="22"/>
                <w:szCs w:val="22"/>
              </w:rPr>
            </w:pPr>
          </w:p>
        </w:tc>
      </w:tr>
      <w:tr w:rsidRPr="00F51051" w:rsidR="00636FF6" w:rsidTr="00CE5C6F" w14:paraId="0B80C100" w14:textId="75E003B9">
        <w:trPr>
          <w:trHeight w:val="284"/>
        </w:trPr>
        <w:tc>
          <w:tcPr>
            <w:tcW w:w="4380" w:type="dxa"/>
            <w:gridSpan w:val="2"/>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134D0E" w:rsidRDefault="00636FF6" w14:paraId="6F075FB3" w14:textId="0827D407">
            <w:pPr>
              <w:rPr>
                <w:rFonts w:ascii="Aptos" w:hAnsi="Aptos"/>
                <w:sz w:val="20"/>
                <w:szCs w:val="20"/>
              </w:rPr>
            </w:pPr>
            <w:r w:rsidRPr="00F51051">
              <w:rPr>
                <w:rFonts w:ascii="Aptos" w:hAnsi="Aptos"/>
                <w:sz w:val="20"/>
                <w:szCs w:val="20"/>
              </w:rPr>
              <w:t>Presenti estintori di capacità estinguente minima</w:t>
            </w:r>
          </w:p>
        </w:tc>
        <w:tc>
          <w:tcPr>
            <w:tcW w:w="2976" w:type="dxa"/>
            <w:gridSpan w:val="3"/>
            <w:tcBorders>
              <w:top w:val="single" w:color="auto" w:sz="6" w:space="0"/>
              <w:left w:val="single" w:color="auto" w:sz="6" w:space="0"/>
              <w:bottom w:val="single" w:color="auto" w:sz="6" w:space="0"/>
              <w:right w:val="single" w:color="auto" w:sz="6" w:space="0"/>
            </w:tcBorders>
            <w:vAlign w:val="center"/>
          </w:tcPr>
          <w:p w:rsidRPr="00F51051" w:rsidR="00636FF6" w:rsidP="00134D0E" w:rsidRDefault="00636FF6" w14:paraId="6B3489B3" w14:textId="775DE291">
            <w:pPr>
              <w:rPr>
                <w:rFonts w:ascii="Aptos" w:hAnsi="Aptos"/>
                <w:sz w:val="20"/>
                <w:szCs w:val="20"/>
              </w:rPr>
            </w:pPr>
            <w:r w:rsidRPr="00F51051">
              <w:rPr>
                <w:rFonts w:ascii="Aptos" w:hAnsi="Aptos"/>
                <w:sz w:val="20"/>
                <w:szCs w:val="20"/>
              </w:rPr>
              <w:t xml:space="preserve">≥ 13A da 6 kg o 6 litri </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7E21B6" w:rsidRDefault="00636FF6" w14:paraId="599385CC" w14:textId="0C8E0799">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2DFBD7AE" w14:textId="77777777">
            <w:pPr>
              <w:jc w:val="center"/>
              <w:rPr>
                <w:rFonts w:ascii="Aptos" w:hAnsi="Aptos"/>
                <w:sz w:val="18"/>
                <w:szCs w:val="18"/>
                <w:highlight w:val="yellow"/>
              </w:rPr>
            </w:pPr>
          </w:p>
        </w:tc>
      </w:tr>
      <w:tr w:rsidRPr="00F51051" w:rsidR="00636FF6" w:rsidTr="00CE5C6F" w14:paraId="6B042887" w14:textId="318DF146">
        <w:trPr>
          <w:trHeight w:val="284"/>
        </w:trPr>
        <w:tc>
          <w:tcPr>
            <w:tcW w:w="4380" w:type="dxa"/>
            <w:gridSpan w:val="2"/>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134D0E" w:rsidRDefault="00636FF6" w14:paraId="03F2CE6C" w14:textId="08617AE6">
            <w:pPr>
              <w:rPr>
                <w:rFonts w:ascii="Aptos" w:hAnsi="Aptos"/>
                <w:sz w:val="20"/>
                <w:szCs w:val="20"/>
              </w:rPr>
            </w:pPr>
            <w:r w:rsidRPr="00F51051">
              <w:rPr>
                <w:rFonts w:ascii="Aptos" w:hAnsi="Aptos"/>
                <w:sz w:val="20"/>
                <w:szCs w:val="20"/>
              </w:rPr>
              <w:t>Nel caso di presenza di liquidi infiammabili o solidi liquefattibili (cera, paraffina, materiale plastico liquefacibile): capacità estinguente minima</w:t>
            </w:r>
          </w:p>
        </w:tc>
        <w:tc>
          <w:tcPr>
            <w:tcW w:w="2976" w:type="dxa"/>
            <w:gridSpan w:val="3"/>
            <w:tcBorders>
              <w:top w:val="single" w:color="auto" w:sz="6" w:space="0"/>
              <w:left w:val="single" w:color="auto" w:sz="6" w:space="0"/>
              <w:bottom w:val="single" w:color="auto" w:sz="6" w:space="0"/>
              <w:right w:val="single" w:color="auto" w:sz="6" w:space="0"/>
            </w:tcBorders>
            <w:vAlign w:val="center"/>
          </w:tcPr>
          <w:p w:rsidRPr="00F51051" w:rsidR="00636FF6" w:rsidP="00134D0E" w:rsidRDefault="00636FF6" w14:paraId="14E5A502" w14:textId="130DF3CD">
            <w:pPr>
              <w:rPr>
                <w:rFonts w:ascii="Aptos" w:hAnsi="Aptos"/>
                <w:sz w:val="20"/>
                <w:szCs w:val="20"/>
              </w:rPr>
            </w:pPr>
            <w:r w:rsidRPr="00F51051">
              <w:rPr>
                <w:rFonts w:ascii="Aptos" w:hAnsi="Aptos"/>
                <w:sz w:val="20"/>
                <w:szCs w:val="20"/>
              </w:rPr>
              <w:t>≥ 89B (oltre a capacità estinguente di classe A)</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7E21B6" w:rsidRDefault="00636FF6" w14:paraId="48F7F1CD" w14:textId="3FC6308E">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2D6DD3B6" w14:textId="77777777">
            <w:pPr>
              <w:jc w:val="center"/>
              <w:rPr>
                <w:rFonts w:ascii="Aptos" w:hAnsi="Aptos"/>
                <w:sz w:val="18"/>
                <w:szCs w:val="18"/>
                <w:highlight w:val="yellow"/>
              </w:rPr>
            </w:pPr>
          </w:p>
        </w:tc>
      </w:tr>
      <w:tr w:rsidRPr="00F51051" w:rsidR="00636FF6" w:rsidTr="00CE5C6F" w14:paraId="2024E3E4" w14:textId="695FB951">
        <w:trPr>
          <w:trHeight w:val="284"/>
        </w:trPr>
        <w:tc>
          <w:tcPr>
            <w:tcW w:w="7356" w:type="dxa"/>
            <w:gridSpan w:val="5"/>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134D0E" w:rsidRDefault="00636FF6" w14:paraId="03A736A5" w14:textId="396354D0">
            <w:pPr>
              <w:rPr>
                <w:rFonts w:ascii="Aptos" w:hAnsi="Aptos"/>
                <w:sz w:val="20"/>
                <w:szCs w:val="20"/>
              </w:rPr>
            </w:pPr>
            <w:r w:rsidRPr="00F51051">
              <w:rPr>
                <w:rFonts w:ascii="Aptos" w:hAnsi="Aptos"/>
                <w:sz w:val="20"/>
                <w:szCs w:val="20"/>
              </w:rPr>
              <w:t>Installazione estintori per altri fuochi o rischi specifici (C, D, F)</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7E21B6" w:rsidRDefault="00636FF6" w14:paraId="0DDC9DD8" w14:textId="77777777">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7E21B6" w:rsidRDefault="00636FF6" w14:paraId="40E8056C" w14:textId="63A019BE">
            <w:pPr>
              <w:jc w:val="center"/>
              <w:rPr>
                <w:rFonts w:ascii="Aptos" w:hAnsi="Aptos"/>
                <w:sz w:val="18"/>
                <w:szCs w:val="18"/>
                <w:highlight w:val="yellow"/>
              </w:rPr>
            </w:pPr>
            <w:r w:rsidRPr="00F51051">
              <w:rPr>
                <w:rFonts w:ascii="Aptos" w:hAnsi="Aptos"/>
                <w:sz w:val="18"/>
                <w:szCs w:val="18"/>
                <w:highlight w:val="yellow"/>
              </w:rPr>
              <w:t>N/A</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18554E37" w14:textId="77777777">
            <w:pPr>
              <w:jc w:val="center"/>
              <w:rPr>
                <w:rFonts w:ascii="Aptos" w:hAnsi="Aptos"/>
                <w:sz w:val="18"/>
                <w:szCs w:val="18"/>
                <w:highlight w:val="yellow"/>
              </w:rPr>
            </w:pPr>
          </w:p>
        </w:tc>
      </w:tr>
      <w:tr w:rsidRPr="00F51051" w:rsidR="00636FF6" w:rsidTr="00CE5C6F" w14:paraId="63C52442" w14:textId="1BA65C24">
        <w:trPr>
          <w:trHeight w:val="284"/>
        </w:trPr>
        <w:tc>
          <w:tcPr>
            <w:tcW w:w="4380" w:type="dxa"/>
            <w:gridSpan w:val="2"/>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1C5C0B" w:rsidRDefault="00636FF6" w14:paraId="7C58C639" w14:textId="6221413F">
            <w:pPr>
              <w:rPr>
                <w:rFonts w:ascii="Aptos" w:hAnsi="Aptos"/>
                <w:b/>
                <w:bCs/>
                <w:sz w:val="20"/>
                <w:szCs w:val="20"/>
              </w:rPr>
            </w:pPr>
            <w:r w:rsidRPr="00F51051">
              <w:rPr>
                <w:rFonts w:ascii="Aptos" w:hAnsi="Aptos"/>
                <w:b/>
                <w:bCs/>
                <w:sz w:val="20"/>
                <w:szCs w:val="20"/>
              </w:rPr>
              <w:t>Estintori installati</w:t>
            </w:r>
          </w:p>
        </w:tc>
        <w:tc>
          <w:tcPr>
            <w:tcW w:w="2409" w:type="dxa"/>
            <w:gridSpan w:val="2"/>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50CBEED1" w14:textId="77777777">
            <w:pPr>
              <w:rPr>
                <w:rFonts w:ascii="Aptos" w:hAnsi="Aptos"/>
                <w:sz w:val="18"/>
                <w:szCs w:val="18"/>
              </w:rPr>
            </w:pPr>
            <w:r w:rsidRPr="00F51051">
              <w:rPr>
                <w:rFonts w:ascii="Aptos" w:hAnsi="Aptos"/>
                <w:sz w:val="20"/>
                <w:szCs w:val="20"/>
              </w:rPr>
              <w:t>Estintori polvere ABC</w:t>
            </w:r>
          </w:p>
        </w:tc>
        <w:tc>
          <w:tcPr>
            <w:tcW w:w="567" w:type="dxa"/>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74B97682" w14:textId="77E7205D">
            <w:pPr>
              <w:rPr>
                <w:rFonts w:ascii="Aptos" w:hAnsi="Aptos"/>
                <w:sz w:val="18"/>
                <w:szCs w:val="18"/>
                <w:highlight w:val="yellow"/>
              </w:rPr>
            </w:pPr>
            <w:r w:rsidRPr="00F51051">
              <w:rPr>
                <w:rFonts w:ascii="Aptos" w:hAnsi="Aptos"/>
                <w:sz w:val="20"/>
                <w:szCs w:val="20"/>
                <w:highlight w:val="yellow"/>
              </w:rPr>
              <w:t>n.</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0A045889" w14:textId="22962801">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5829817B" w14:textId="77777777">
            <w:pPr>
              <w:jc w:val="center"/>
              <w:rPr>
                <w:rFonts w:ascii="Aptos" w:hAnsi="Aptos"/>
                <w:sz w:val="18"/>
                <w:szCs w:val="18"/>
                <w:highlight w:val="yellow"/>
              </w:rPr>
            </w:pPr>
          </w:p>
        </w:tc>
      </w:tr>
      <w:tr w:rsidRPr="00F51051" w:rsidR="00636FF6" w:rsidTr="00CE5C6F" w14:paraId="766DBF50" w14:textId="4B59328F">
        <w:trPr>
          <w:trHeight w:val="284"/>
        </w:trPr>
        <w:tc>
          <w:tcPr>
            <w:tcW w:w="4380" w:type="dxa"/>
            <w:gridSpan w:val="2"/>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1C5C0B" w:rsidRDefault="00636FF6" w14:paraId="5F2A8455" w14:textId="77777777">
            <w:pPr>
              <w:rPr>
                <w:rFonts w:ascii="Aptos" w:hAnsi="Aptos"/>
                <w:b/>
                <w:bCs/>
                <w:sz w:val="20"/>
                <w:szCs w:val="20"/>
              </w:rPr>
            </w:pPr>
          </w:p>
        </w:tc>
        <w:tc>
          <w:tcPr>
            <w:tcW w:w="2409" w:type="dxa"/>
            <w:gridSpan w:val="2"/>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7D23A1B8" w14:textId="7F1DEFD7">
            <w:pPr>
              <w:rPr>
                <w:rFonts w:ascii="Aptos" w:hAnsi="Aptos"/>
                <w:sz w:val="20"/>
                <w:szCs w:val="20"/>
              </w:rPr>
            </w:pPr>
            <w:r w:rsidRPr="00F51051">
              <w:rPr>
                <w:rFonts w:ascii="Aptos" w:hAnsi="Aptos"/>
                <w:sz w:val="20"/>
                <w:szCs w:val="20"/>
              </w:rPr>
              <w:t>Estintori anidride carbonica</w:t>
            </w:r>
          </w:p>
        </w:tc>
        <w:tc>
          <w:tcPr>
            <w:tcW w:w="567" w:type="dxa"/>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5AFFFED0" w14:textId="30F4D6FA">
            <w:pPr>
              <w:rPr>
                <w:rFonts w:ascii="Aptos" w:hAnsi="Aptos"/>
                <w:sz w:val="20"/>
                <w:szCs w:val="20"/>
                <w:highlight w:val="yellow"/>
              </w:rPr>
            </w:pPr>
            <w:r w:rsidRPr="00F51051">
              <w:rPr>
                <w:rFonts w:ascii="Aptos" w:hAnsi="Aptos"/>
                <w:sz w:val="20"/>
                <w:szCs w:val="20"/>
                <w:highlight w:val="yellow"/>
              </w:rPr>
              <w:t>n.</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29DF4BDA" w14:textId="7589802F">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37F580DA" w14:textId="77777777">
            <w:pPr>
              <w:jc w:val="center"/>
              <w:rPr>
                <w:rFonts w:ascii="Aptos" w:hAnsi="Aptos"/>
                <w:sz w:val="18"/>
                <w:szCs w:val="18"/>
                <w:highlight w:val="yellow"/>
              </w:rPr>
            </w:pPr>
          </w:p>
        </w:tc>
      </w:tr>
      <w:tr w:rsidRPr="00F51051" w:rsidR="00636FF6" w:rsidTr="00CE5C6F" w14:paraId="154C8033" w14:textId="605CEA0F">
        <w:trPr>
          <w:trHeight w:val="284"/>
        </w:trPr>
        <w:tc>
          <w:tcPr>
            <w:tcW w:w="4380" w:type="dxa"/>
            <w:gridSpan w:val="2"/>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1C5C0B" w:rsidRDefault="00636FF6" w14:paraId="44775053" w14:textId="77777777">
            <w:pPr>
              <w:rPr>
                <w:rFonts w:ascii="Aptos" w:hAnsi="Aptos"/>
                <w:b/>
                <w:bCs/>
                <w:sz w:val="20"/>
                <w:szCs w:val="20"/>
              </w:rPr>
            </w:pPr>
          </w:p>
        </w:tc>
        <w:tc>
          <w:tcPr>
            <w:tcW w:w="2409" w:type="dxa"/>
            <w:gridSpan w:val="2"/>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30515AF7" w14:textId="3A8705EA">
            <w:pPr>
              <w:rPr>
                <w:rFonts w:ascii="Aptos" w:hAnsi="Aptos"/>
                <w:sz w:val="20"/>
                <w:szCs w:val="20"/>
              </w:rPr>
            </w:pPr>
            <w:r w:rsidRPr="00F51051">
              <w:rPr>
                <w:rFonts w:ascii="Aptos" w:hAnsi="Aptos"/>
                <w:sz w:val="20"/>
                <w:szCs w:val="20"/>
              </w:rPr>
              <w:t>Estintori idrici</w:t>
            </w:r>
          </w:p>
        </w:tc>
        <w:tc>
          <w:tcPr>
            <w:tcW w:w="567" w:type="dxa"/>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3C1B9544" w14:textId="0DDF58E1">
            <w:pPr>
              <w:rPr>
                <w:rFonts w:ascii="Aptos" w:hAnsi="Aptos"/>
                <w:sz w:val="20"/>
                <w:szCs w:val="20"/>
                <w:highlight w:val="yellow"/>
              </w:rPr>
            </w:pPr>
            <w:r w:rsidRPr="00F51051">
              <w:rPr>
                <w:rFonts w:ascii="Aptos" w:hAnsi="Aptos"/>
                <w:sz w:val="20"/>
                <w:szCs w:val="20"/>
                <w:highlight w:val="yellow"/>
              </w:rPr>
              <w:t>n.</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093A1BE3" w14:textId="37077267">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678C2A7F" w14:textId="77777777">
            <w:pPr>
              <w:jc w:val="center"/>
              <w:rPr>
                <w:rFonts w:ascii="Aptos" w:hAnsi="Aptos"/>
                <w:sz w:val="18"/>
                <w:szCs w:val="18"/>
                <w:highlight w:val="yellow"/>
              </w:rPr>
            </w:pPr>
          </w:p>
        </w:tc>
      </w:tr>
      <w:tr w:rsidRPr="00F51051" w:rsidR="00636FF6" w:rsidTr="00CE5C6F" w14:paraId="13706D91" w14:textId="07473D4E">
        <w:trPr>
          <w:trHeight w:val="284"/>
        </w:trPr>
        <w:tc>
          <w:tcPr>
            <w:tcW w:w="4380" w:type="dxa"/>
            <w:gridSpan w:val="2"/>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1C5C0B" w:rsidRDefault="00636FF6" w14:paraId="3D28588A" w14:textId="77777777">
            <w:pPr>
              <w:rPr>
                <w:rFonts w:ascii="Aptos" w:hAnsi="Aptos"/>
                <w:b/>
                <w:bCs/>
                <w:sz w:val="20"/>
                <w:szCs w:val="20"/>
              </w:rPr>
            </w:pPr>
          </w:p>
        </w:tc>
        <w:tc>
          <w:tcPr>
            <w:tcW w:w="2409" w:type="dxa"/>
            <w:gridSpan w:val="2"/>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4FD977E1" w14:textId="68FAB0C1">
            <w:pPr>
              <w:rPr>
                <w:rFonts w:ascii="Aptos" w:hAnsi="Aptos"/>
                <w:sz w:val="20"/>
                <w:szCs w:val="20"/>
              </w:rPr>
            </w:pPr>
            <w:r w:rsidRPr="00F51051">
              <w:rPr>
                <w:rFonts w:ascii="Aptos" w:hAnsi="Aptos"/>
                <w:sz w:val="20"/>
                <w:szCs w:val="20"/>
              </w:rPr>
              <w:t>Estintori schiuma</w:t>
            </w:r>
          </w:p>
        </w:tc>
        <w:tc>
          <w:tcPr>
            <w:tcW w:w="567" w:type="dxa"/>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64D8D318" w14:textId="304DFE2E">
            <w:pPr>
              <w:rPr>
                <w:rFonts w:ascii="Aptos" w:hAnsi="Aptos"/>
                <w:sz w:val="20"/>
                <w:szCs w:val="20"/>
                <w:highlight w:val="yellow"/>
              </w:rPr>
            </w:pPr>
            <w:r w:rsidRPr="00F51051">
              <w:rPr>
                <w:rFonts w:ascii="Aptos" w:hAnsi="Aptos"/>
                <w:sz w:val="20"/>
                <w:szCs w:val="20"/>
                <w:highlight w:val="yellow"/>
              </w:rPr>
              <w:t>n.</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6D27302F" w14:textId="33BC9F7A">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530793C7" w14:textId="77777777">
            <w:pPr>
              <w:jc w:val="center"/>
              <w:rPr>
                <w:rFonts w:ascii="Aptos" w:hAnsi="Aptos"/>
                <w:sz w:val="18"/>
                <w:szCs w:val="18"/>
                <w:highlight w:val="yellow"/>
              </w:rPr>
            </w:pPr>
          </w:p>
        </w:tc>
      </w:tr>
      <w:tr w:rsidRPr="00F51051" w:rsidR="00636FF6" w:rsidTr="00CE5C6F" w14:paraId="647523D8" w14:textId="64BD2D35">
        <w:trPr>
          <w:trHeight w:val="284"/>
        </w:trPr>
        <w:tc>
          <w:tcPr>
            <w:tcW w:w="4380" w:type="dxa"/>
            <w:gridSpan w:val="2"/>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1C5C0B" w:rsidRDefault="00636FF6" w14:paraId="2DA93C55" w14:textId="6D4661ED">
            <w:pPr>
              <w:rPr>
                <w:rFonts w:ascii="Aptos" w:hAnsi="Aptos"/>
                <w:b/>
                <w:bCs/>
                <w:sz w:val="20"/>
                <w:szCs w:val="20"/>
              </w:rPr>
            </w:pPr>
            <w:r w:rsidRPr="00F51051">
              <w:rPr>
                <w:rFonts w:ascii="Aptos" w:hAnsi="Aptos"/>
                <w:b/>
                <w:bCs/>
                <w:sz w:val="20"/>
                <w:szCs w:val="20"/>
              </w:rPr>
              <w:t>Distanza di raggiungimento massima estintore</w:t>
            </w:r>
          </w:p>
        </w:tc>
        <w:tc>
          <w:tcPr>
            <w:tcW w:w="2976" w:type="dxa"/>
            <w:gridSpan w:val="3"/>
            <w:tcBorders>
              <w:top w:val="single" w:color="auto" w:sz="6" w:space="0"/>
              <w:left w:val="single" w:color="auto" w:sz="6" w:space="0"/>
              <w:bottom w:val="single" w:color="auto" w:sz="6" w:space="0"/>
              <w:right w:val="single" w:color="auto" w:sz="6" w:space="0"/>
            </w:tcBorders>
            <w:vAlign w:val="center"/>
          </w:tcPr>
          <w:p w:rsidRPr="00F51051" w:rsidR="00636FF6" w:rsidP="001C5C0B" w:rsidRDefault="00636FF6" w14:paraId="507C651D" w14:textId="4027B769">
            <w:pPr>
              <w:rPr>
                <w:rFonts w:ascii="Aptos" w:hAnsi="Aptos"/>
                <w:sz w:val="18"/>
                <w:szCs w:val="18"/>
              </w:rPr>
            </w:pPr>
            <w:r w:rsidRPr="00F51051">
              <w:rPr>
                <w:rFonts w:ascii="Aptos" w:hAnsi="Aptos"/>
                <w:sz w:val="20"/>
                <w:szCs w:val="20"/>
              </w:rPr>
              <w:t>≤ 30m</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4F3FFA60" w14:textId="4EB409CA">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487C2405" w14:textId="77777777">
            <w:pPr>
              <w:jc w:val="center"/>
              <w:rPr>
                <w:rFonts w:ascii="Aptos" w:hAnsi="Aptos"/>
                <w:sz w:val="18"/>
                <w:szCs w:val="18"/>
                <w:highlight w:val="yellow"/>
              </w:rPr>
            </w:pPr>
          </w:p>
        </w:tc>
      </w:tr>
      <w:tr w:rsidRPr="00F51051" w:rsidR="00636FF6" w:rsidTr="00CE5C6F" w14:paraId="4894B5CF" w14:textId="5D7E9E85">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1C5C0B" w:rsidRDefault="00636FF6" w14:paraId="0856EABA" w14:textId="77777777">
            <w:pPr>
              <w:rPr>
                <w:rFonts w:ascii="Aptos" w:hAnsi="Aptos"/>
                <w:sz w:val="20"/>
                <w:szCs w:val="20"/>
              </w:rPr>
            </w:pPr>
            <w:r w:rsidRPr="00F51051">
              <w:rPr>
                <w:rFonts w:ascii="Aptos" w:hAnsi="Aptos"/>
                <w:sz w:val="20"/>
                <w:szCs w:val="20"/>
              </w:rPr>
              <w:t xml:space="preserve">Gli estintori sono collocati: </w:t>
            </w:r>
          </w:p>
          <w:p w:rsidRPr="00F51051" w:rsidR="00636FF6" w:rsidP="001C5C0B" w:rsidRDefault="00636FF6" w14:paraId="34730B35" w14:textId="0F03053D">
            <w:pPr>
              <w:pStyle w:val="Paragrafoelenco"/>
              <w:numPr>
                <w:ilvl w:val="0"/>
                <w:numId w:val="15"/>
              </w:numPr>
              <w:rPr>
                <w:rFonts w:ascii="Aptos" w:hAnsi="Aptos"/>
                <w:sz w:val="20"/>
                <w:szCs w:val="20"/>
              </w:rPr>
            </w:pPr>
            <w:r w:rsidRPr="00F51051">
              <w:rPr>
                <w:rFonts w:ascii="Aptos" w:hAnsi="Aptos"/>
                <w:sz w:val="20"/>
                <w:szCs w:val="20"/>
              </w:rPr>
              <w:t>in posizione facilmente visibile e raggiungibile, lungo i percorsi d’esodo in prossimità delle uscite</w:t>
            </w:r>
          </w:p>
          <w:p w:rsidRPr="00F51051" w:rsidR="00636FF6" w:rsidP="001C5C0B" w:rsidRDefault="00636FF6" w14:paraId="1EFF95BE" w14:textId="5C033FB1">
            <w:pPr>
              <w:pStyle w:val="Paragrafoelenco"/>
              <w:numPr>
                <w:ilvl w:val="0"/>
                <w:numId w:val="15"/>
              </w:numPr>
              <w:rPr>
                <w:rFonts w:ascii="Aptos" w:hAnsi="Aptos"/>
                <w:sz w:val="20"/>
                <w:szCs w:val="20"/>
              </w:rPr>
            </w:pPr>
            <w:r w:rsidRPr="00F51051">
              <w:rPr>
                <w:rFonts w:ascii="Aptos" w:hAnsi="Aptos"/>
                <w:sz w:val="20"/>
                <w:szCs w:val="20"/>
              </w:rPr>
              <w:t>in prossimità di eventuali ambiti a rischio specifico (depositi, archivi)</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4E204F72" w14:textId="707B5676">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5D9431D3" w14:textId="77777777">
            <w:pPr>
              <w:jc w:val="center"/>
              <w:rPr>
                <w:rFonts w:ascii="Aptos" w:hAnsi="Aptos"/>
                <w:sz w:val="18"/>
                <w:szCs w:val="18"/>
                <w:highlight w:val="yellow"/>
              </w:rPr>
            </w:pPr>
          </w:p>
        </w:tc>
      </w:tr>
      <w:tr w:rsidRPr="00F51051" w:rsidR="00636FF6" w:rsidTr="00CE5C6F" w14:paraId="4F8E1DC3" w14:textId="19485FDE">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BE2D2D" w:rsidRDefault="00636FF6" w14:paraId="0437F3CC" w14:textId="5733DEA8">
            <w:pPr>
              <w:rPr>
                <w:rFonts w:ascii="Aptos" w:hAnsi="Aptos"/>
                <w:sz w:val="20"/>
                <w:szCs w:val="20"/>
              </w:rPr>
            </w:pPr>
            <w:r w:rsidRPr="00F51051">
              <w:rPr>
                <w:rFonts w:ascii="Aptos" w:hAnsi="Aptos"/>
                <w:sz w:val="20"/>
                <w:szCs w:val="20"/>
              </w:rPr>
              <w:t>Nei luoghi di lavoro al chiuso, nei confronti dei principi di incendio di classe A o classe B, sono utilizzati estintori idrici</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71908012" w14:textId="77937D0D">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089296ED" w14:textId="77777777">
            <w:pPr>
              <w:jc w:val="center"/>
              <w:rPr>
                <w:rFonts w:ascii="Aptos" w:hAnsi="Aptos"/>
                <w:sz w:val="18"/>
                <w:szCs w:val="18"/>
                <w:highlight w:val="yellow"/>
              </w:rPr>
            </w:pPr>
          </w:p>
        </w:tc>
      </w:tr>
      <w:tr w:rsidRPr="00F51051" w:rsidR="00636FF6" w:rsidTr="00CE5C6F" w14:paraId="03302079" w14:textId="7AB4BC50">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BE2D2D" w:rsidRDefault="00636FF6" w14:paraId="09015A6E" w14:textId="56C8E445">
            <w:pPr>
              <w:rPr>
                <w:rFonts w:ascii="Aptos" w:hAnsi="Aptos"/>
                <w:sz w:val="20"/>
                <w:szCs w:val="20"/>
              </w:rPr>
            </w:pPr>
            <w:r w:rsidRPr="00F51051">
              <w:rPr>
                <w:rFonts w:ascii="Aptos" w:hAnsi="Aptos"/>
                <w:sz w:val="20"/>
                <w:szCs w:val="20"/>
              </w:rPr>
              <w:t xml:space="preserve">In prossimità degli impianti o apparecchiature elettriche in tensione, sono installati estintori con agente estinguente privo di conducibilità elettrica (polvere, anidride carbonica) </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13F6EEB4" w14:textId="7031588D">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02A94E70" w14:textId="77777777">
            <w:pPr>
              <w:jc w:val="center"/>
              <w:rPr>
                <w:rFonts w:ascii="Aptos" w:hAnsi="Aptos"/>
                <w:sz w:val="18"/>
                <w:szCs w:val="18"/>
                <w:highlight w:val="yellow"/>
              </w:rPr>
            </w:pPr>
          </w:p>
        </w:tc>
      </w:tr>
      <w:tr w:rsidRPr="00F51051" w:rsidR="00636FF6" w:rsidTr="00CE5C6F" w14:paraId="66510049" w14:textId="3432DE74">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1C5C0B" w:rsidRDefault="00636FF6" w14:paraId="2FEE23C9" w14:textId="3C73E0C3">
            <w:pPr>
              <w:rPr>
                <w:rFonts w:ascii="Aptos" w:hAnsi="Aptos"/>
                <w:sz w:val="20"/>
                <w:szCs w:val="20"/>
              </w:rPr>
            </w:pPr>
            <w:r w:rsidRPr="00F51051">
              <w:rPr>
                <w:rFonts w:ascii="Aptos" w:hAnsi="Aptos"/>
                <w:sz w:val="20"/>
                <w:szCs w:val="20"/>
              </w:rPr>
              <w:t>Prevista l’installazione di una rete idranti o sprinkler in esito alla valutazione dei rischi di incendio</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1C5C0B" w:rsidRDefault="00636FF6" w14:paraId="7042288E" w14:textId="77777777">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1C5C0B" w:rsidRDefault="00636FF6" w14:paraId="5DDF9B2D" w14:textId="351AD496">
            <w:pPr>
              <w:jc w:val="center"/>
              <w:rPr>
                <w:rFonts w:ascii="Aptos" w:hAnsi="Aptos"/>
                <w:sz w:val="18"/>
                <w:szCs w:val="18"/>
                <w:highlight w:val="yellow"/>
              </w:rPr>
            </w:pPr>
            <w:r w:rsidRPr="00F51051">
              <w:rPr>
                <w:rFonts w:ascii="Aptos" w:hAnsi="Aptos"/>
                <w:sz w:val="18"/>
                <w:szCs w:val="18"/>
                <w:highlight w:val="yellow"/>
              </w:rPr>
              <w:t>N/A</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1E8CD1BA" w14:textId="77777777">
            <w:pPr>
              <w:jc w:val="center"/>
              <w:rPr>
                <w:rFonts w:ascii="Aptos" w:hAnsi="Aptos"/>
                <w:sz w:val="18"/>
                <w:szCs w:val="18"/>
                <w:highlight w:val="yellow"/>
              </w:rPr>
            </w:pPr>
          </w:p>
        </w:tc>
      </w:tr>
      <w:tr w:rsidRPr="00F51051" w:rsidR="00636FF6" w:rsidTr="00CE5C6F" w14:paraId="215AC3CE" w14:textId="1B567EED">
        <w:trPr>
          <w:trHeight w:val="284"/>
        </w:trPr>
        <w:tc>
          <w:tcPr>
            <w:tcW w:w="7356" w:type="dxa"/>
            <w:gridSpan w:val="5"/>
            <w:tcBorders>
              <w:top w:val="single" w:color="000000" w:sz="4" w:space="0"/>
              <w:left w:val="single" w:color="auto" w:sz="12" w:space="0"/>
              <w:bottom w:val="single" w:color="auto" w:sz="12" w:space="0"/>
              <w:right w:val="single" w:color="000000" w:sz="4" w:space="0"/>
            </w:tcBorders>
            <w:tcMar>
              <w:top w:w="0" w:type="dxa"/>
              <w:left w:w="108" w:type="dxa"/>
              <w:bottom w:w="0" w:type="dxa"/>
              <w:right w:w="108" w:type="dxa"/>
            </w:tcMar>
            <w:vAlign w:val="center"/>
          </w:tcPr>
          <w:p w:rsidRPr="00F51051" w:rsidR="00636FF6" w:rsidP="001C5C0B" w:rsidRDefault="00636FF6" w14:paraId="28946AD5" w14:textId="16064B75">
            <w:pPr>
              <w:rPr>
                <w:rFonts w:ascii="Aptos" w:hAnsi="Aptos"/>
                <w:b/>
                <w:sz w:val="20"/>
                <w:szCs w:val="20"/>
              </w:rPr>
            </w:pPr>
            <w:r w:rsidRPr="00F51051">
              <w:rPr>
                <w:rFonts w:ascii="Aptos" w:hAnsi="Aptos"/>
                <w:b/>
                <w:sz w:val="20"/>
                <w:szCs w:val="20"/>
              </w:rPr>
              <w:t>Manutenzione estintori attive</w:t>
            </w:r>
          </w:p>
        </w:tc>
        <w:tc>
          <w:tcPr>
            <w:tcW w:w="851" w:type="dxa"/>
            <w:tcBorders>
              <w:top w:val="single" w:color="000000" w:sz="4" w:space="0"/>
              <w:left w:val="single" w:color="000000" w:sz="4" w:space="0"/>
              <w:bottom w:val="single" w:color="auto" w:sz="12" w:space="0"/>
              <w:right w:val="single" w:color="auto" w:sz="12" w:space="0"/>
            </w:tcBorders>
            <w:tcMar>
              <w:top w:w="0" w:type="dxa"/>
              <w:left w:w="108" w:type="dxa"/>
              <w:bottom w:w="0" w:type="dxa"/>
              <w:right w:w="108" w:type="dxa"/>
            </w:tcMar>
            <w:vAlign w:val="center"/>
          </w:tcPr>
          <w:p w:rsidRPr="00F51051" w:rsidR="00636FF6" w:rsidP="00A3719F" w:rsidRDefault="00636FF6" w14:paraId="60D3330F" w14:textId="77777777">
            <w:pPr>
              <w:jc w:val="center"/>
              <w:rPr>
                <w:rFonts w:ascii="Aptos" w:hAnsi="Aptos"/>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auto" w:sz="12" w:space="0"/>
              <w:right w:val="single" w:color="auto" w:sz="12" w:space="0"/>
            </w:tcBorders>
            <w:vAlign w:val="center"/>
          </w:tcPr>
          <w:p w:rsidRPr="00F51051" w:rsidR="00636FF6" w:rsidP="00636FF6" w:rsidRDefault="00636FF6" w14:paraId="604FFFF8" w14:textId="77777777">
            <w:pPr>
              <w:jc w:val="center"/>
              <w:rPr>
                <w:rFonts w:ascii="Aptos" w:hAnsi="Aptos"/>
                <w:sz w:val="18"/>
                <w:szCs w:val="18"/>
                <w:highlight w:val="yellow"/>
              </w:rPr>
            </w:pPr>
          </w:p>
        </w:tc>
      </w:tr>
      <w:tr w:rsidRPr="00F51051" w:rsidR="00636FF6" w:rsidTr="00CE5C6F" w14:paraId="19BA8C32" w14:textId="781BBDEF">
        <w:trPr>
          <w:trHeight w:val="284"/>
        </w:trPr>
        <w:tc>
          <w:tcPr>
            <w:tcW w:w="8207" w:type="dxa"/>
            <w:gridSpan w:val="6"/>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636FF6" w:rsidP="001C5C0B" w:rsidRDefault="00636FF6" w14:paraId="7F05B9EC" w14:textId="24559831">
            <w:pPr>
              <w:jc w:val="both"/>
              <w:rPr>
                <w:rFonts w:ascii="Aptos" w:hAnsi="Aptos"/>
                <w:sz w:val="18"/>
                <w:szCs w:val="18"/>
              </w:rPr>
            </w:pPr>
            <w:r w:rsidRPr="00F51051">
              <w:rPr>
                <w:rFonts w:ascii="Aptos" w:hAnsi="Aptos"/>
                <w:b/>
                <w:sz w:val="22"/>
                <w:szCs w:val="22"/>
              </w:rPr>
              <w:t xml:space="preserve">Rivelazione ed allarme </w:t>
            </w:r>
            <w:r w:rsidRPr="00F51051">
              <w:rPr>
                <w:rFonts w:ascii="Aptos" w:hAnsi="Aptos"/>
                <w:b/>
                <w:sz w:val="20"/>
                <w:szCs w:val="20"/>
              </w:rPr>
              <w:t>(Punto 4.5 Allegato I DM 3 settembre 2021)</w:t>
            </w:r>
          </w:p>
        </w:tc>
        <w:tc>
          <w:tcPr>
            <w:tcW w:w="1559" w:type="dxa"/>
            <w:tcBorders>
              <w:top w:val="single" w:color="auto" w:sz="12" w:space="0"/>
              <w:left w:val="single" w:color="auto" w:sz="12" w:space="0"/>
              <w:bottom w:val="single" w:color="000000" w:sz="4" w:space="0"/>
              <w:right w:val="single" w:color="auto" w:sz="12" w:space="0"/>
            </w:tcBorders>
            <w:shd w:val="clear" w:color="auto" w:fill="D9D9D9" w:themeFill="background1" w:themeFillShade="D9"/>
            <w:vAlign w:val="center"/>
          </w:tcPr>
          <w:p w:rsidRPr="00F51051" w:rsidR="00636FF6" w:rsidP="00636FF6" w:rsidRDefault="00636FF6" w14:paraId="5B5268CB" w14:textId="77777777">
            <w:pPr>
              <w:jc w:val="center"/>
              <w:rPr>
                <w:rFonts w:ascii="Aptos" w:hAnsi="Aptos"/>
                <w:b/>
                <w:sz w:val="22"/>
                <w:szCs w:val="22"/>
              </w:rPr>
            </w:pPr>
          </w:p>
        </w:tc>
      </w:tr>
      <w:tr w:rsidRPr="00F51051" w:rsidR="00636FF6" w:rsidTr="00CE5C6F" w14:paraId="14CB8EFC" w14:textId="038B0E0A">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AC19C6" w:rsidRDefault="00636FF6" w14:paraId="3ADFD1EE" w14:textId="7C72E03D">
            <w:pPr>
              <w:rPr>
                <w:rFonts w:ascii="Aptos" w:hAnsi="Aptos"/>
                <w:sz w:val="20"/>
                <w:szCs w:val="20"/>
              </w:rPr>
            </w:pPr>
            <w:r w:rsidRPr="00F51051">
              <w:rPr>
                <w:rFonts w:ascii="Aptos" w:hAnsi="Aptos"/>
                <w:sz w:val="20"/>
                <w:szCs w:val="20"/>
              </w:rPr>
              <w:t>Prevista che l’allarme venga trasmesso tramite segnali convenzionali codificati nelle procedure di emergenza (a voce, suono di campana, accensione di segnali luminosi)</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AC19C6" w:rsidRDefault="00636FF6" w14:paraId="37856DA1" w14:textId="011A6806">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08A64464" w14:textId="77777777">
            <w:pPr>
              <w:jc w:val="center"/>
              <w:rPr>
                <w:rFonts w:ascii="Aptos" w:hAnsi="Aptos"/>
                <w:sz w:val="18"/>
                <w:szCs w:val="18"/>
                <w:highlight w:val="yellow"/>
              </w:rPr>
            </w:pPr>
          </w:p>
        </w:tc>
      </w:tr>
      <w:tr w:rsidRPr="00F51051" w:rsidR="00636FF6" w:rsidTr="00CE5C6F" w14:paraId="29324D5F" w14:textId="6D9A70FD">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AC19C6" w:rsidRDefault="00636FF6" w14:paraId="6D2857AE" w14:textId="1A353585">
            <w:pPr>
              <w:rPr>
                <w:rFonts w:ascii="Aptos" w:hAnsi="Aptos"/>
                <w:sz w:val="20"/>
                <w:szCs w:val="20"/>
              </w:rPr>
            </w:pPr>
            <w:r w:rsidRPr="00F51051">
              <w:rPr>
                <w:rFonts w:ascii="Aptos" w:hAnsi="Aptos"/>
                <w:sz w:val="20"/>
                <w:szCs w:val="20"/>
              </w:rPr>
              <w:t>Prevista la messa in sicurezza degli impianti tecnologici (arresto di impianti di produzione, chiusura</w:t>
            </w:r>
          </w:p>
          <w:p w:rsidRPr="00F51051" w:rsidR="00636FF6" w:rsidP="00AC19C6" w:rsidRDefault="00636FF6" w14:paraId="468E2927" w14:textId="5640BD39">
            <w:pPr>
              <w:rPr>
                <w:rFonts w:ascii="Aptos" w:hAnsi="Aptos"/>
                <w:sz w:val="20"/>
                <w:szCs w:val="20"/>
              </w:rPr>
            </w:pPr>
            <w:r w:rsidRPr="00F51051">
              <w:rPr>
                <w:rFonts w:ascii="Aptos" w:hAnsi="Aptos"/>
                <w:sz w:val="20"/>
                <w:szCs w:val="20"/>
              </w:rPr>
              <w:t>delle valvole di adduzione di gas o liquidi combustibili, distacco dell’alimentazione elettrica)</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AC19C6" w:rsidRDefault="00636FF6" w14:paraId="56CD9DF9" w14:textId="6D155703">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58ED90BF" w14:textId="77777777">
            <w:pPr>
              <w:jc w:val="center"/>
              <w:rPr>
                <w:rFonts w:ascii="Aptos" w:hAnsi="Aptos"/>
                <w:sz w:val="18"/>
                <w:szCs w:val="18"/>
                <w:highlight w:val="yellow"/>
              </w:rPr>
            </w:pPr>
          </w:p>
        </w:tc>
      </w:tr>
      <w:tr w:rsidRPr="00F51051" w:rsidR="00636FF6" w:rsidTr="00CE5C6F" w14:paraId="732C35CD" w14:textId="2CD6CC86">
        <w:trPr>
          <w:trHeight w:val="284"/>
        </w:trPr>
        <w:tc>
          <w:tcPr>
            <w:tcW w:w="7356" w:type="dxa"/>
            <w:gridSpan w:val="5"/>
            <w:tcBorders>
              <w:top w:val="single" w:color="000000" w:sz="4" w:space="0"/>
              <w:left w:val="single" w:color="auto" w:sz="12" w:space="0"/>
              <w:bottom w:val="single" w:color="auto" w:sz="12" w:space="0"/>
              <w:right w:val="single" w:color="000000" w:sz="4" w:space="0"/>
            </w:tcBorders>
            <w:tcMar>
              <w:top w:w="0" w:type="dxa"/>
              <w:left w:w="108" w:type="dxa"/>
              <w:bottom w:w="0" w:type="dxa"/>
              <w:right w:w="108" w:type="dxa"/>
            </w:tcMar>
            <w:vAlign w:val="center"/>
          </w:tcPr>
          <w:p w:rsidRPr="00F51051" w:rsidR="00636FF6" w:rsidP="00AC19C6" w:rsidRDefault="00636FF6" w14:paraId="2F9CA2A6" w14:textId="76CFCC1D">
            <w:pPr>
              <w:rPr>
                <w:rFonts w:ascii="Aptos" w:hAnsi="Aptos"/>
                <w:sz w:val="20"/>
                <w:szCs w:val="20"/>
              </w:rPr>
            </w:pPr>
            <w:r w:rsidRPr="00F51051">
              <w:rPr>
                <w:rFonts w:ascii="Aptos" w:hAnsi="Aptos"/>
                <w:sz w:val="20"/>
                <w:szCs w:val="20"/>
              </w:rPr>
              <w:t>Prevista l’installazione di un impianto di rivelazione allarme incendi (IRAI) almeno su spazi comuni, vie di esodo e aree con beni da proteggere</w:t>
            </w:r>
          </w:p>
        </w:tc>
        <w:tc>
          <w:tcPr>
            <w:tcW w:w="851" w:type="dxa"/>
            <w:tcBorders>
              <w:top w:val="single" w:color="000000" w:sz="4" w:space="0"/>
              <w:left w:val="single" w:color="000000" w:sz="4" w:space="0"/>
              <w:bottom w:val="single" w:color="auto" w:sz="12" w:space="0"/>
              <w:right w:val="single" w:color="auto" w:sz="12" w:space="0"/>
            </w:tcBorders>
            <w:tcMar>
              <w:top w:w="0" w:type="dxa"/>
              <w:left w:w="108" w:type="dxa"/>
              <w:bottom w:w="0" w:type="dxa"/>
              <w:right w:w="108" w:type="dxa"/>
            </w:tcMar>
            <w:vAlign w:val="center"/>
          </w:tcPr>
          <w:p w:rsidRPr="00F51051" w:rsidR="00636FF6" w:rsidP="00AC19C6" w:rsidRDefault="00636FF6" w14:paraId="530D8B75" w14:textId="5998686E">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AC19C6" w:rsidRDefault="00636FF6" w14:paraId="27188828" w14:textId="49ABF4E6">
            <w:pPr>
              <w:jc w:val="center"/>
              <w:rPr>
                <w:rFonts w:ascii="Aptos" w:hAnsi="Aptos"/>
                <w:sz w:val="18"/>
                <w:szCs w:val="18"/>
                <w:highlight w:val="yellow"/>
              </w:rPr>
            </w:pPr>
            <w:r w:rsidRPr="00F51051">
              <w:rPr>
                <w:rFonts w:ascii="Aptos" w:hAnsi="Aptos"/>
                <w:sz w:val="18"/>
                <w:szCs w:val="18"/>
                <w:highlight w:val="yellow"/>
              </w:rPr>
              <w:t>N/A</w:t>
            </w:r>
          </w:p>
        </w:tc>
        <w:tc>
          <w:tcPr>
            <w:tcW w:w="1559" w:type="dxa"/>
            <w:tcBorders>
              <w:top w:val="single" w:color="000000" w:sz="4" w:space="0"/>
              <w:left w:val="single" w:color="000000" w:sz="4" w:space="0"/>
              <w:bottom w:val="single" w:color="auto" w:sz="12" w:space="0"/>
              <w:right w:val="single" w:color="auto" w:sz="12" w:space="0"/>
            </w:tcBorders>
            <w:vAlign w:val="center"/>
          </w:tcPr>
          <w:p w:rsidRPr="00F51051" w:rsidR="00636FF6" w:rsidP="00636FF6" w:rsidRDefault="00636FF6" w14:paraId="4771020D" w14:textId="77777777">
            <w:pPr>
              <w:jc w:val="center"/>
              <w:rPr>
                <w:rFonts w:ascii="Aptos" w:hAnsi="Aptos"/>
                <w:sz w:val="18"/>
                <w:szCs w:val="18"/>
                <w:highlight w:val="yellow"/>
              </w:rPr>
            </w:pPr>
          </w:p>
        </w:tc>
      </w:tr>
      <w:tr w:rsidRPr="00F51051" w:rsidR="00636FF6" w:rsidTr="00CE5C6F" w14:paraId="15B42A97" w14:textId="5568909A">
        <w:trPr>
          <w:trHeight w:val="284"/>
        </w:trPr>
        <w:tc>
          <w:tcPr>
            <w:tcW w:w="8207" w:type="dxa"/>
            <w:gridSpan w:val="6"/>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636FF6" w:rsidP="001C5C0B" w:rsidRDefault="00636FF6" w14:paraId="445BED87" w14:textId="02BC4AEC">
            <w:pPr>
              <w:jc w:val="both"/>
              <w:rPr>
                <w:rFonts w:ascii="Aptos" w:hAnsi="Aptos"/>
                <w:sz w:val="18"/>
                <w:szCs w:val="18"/>
              </w:rPr>
            </w:pPr>
            <w:r w:rsidRPr="00F51051">
              <w:rPr>
                <w:rFonts w:ascii="Aptos" w:hAnsi="Aptos"/>
                <w:b/>
                <w:sz w:val="22"/>
                <w:szCs w:val="22"/>
              </w:rPr>
              <w:t xml:space="preserve">Controllo di fumi e calore </w:t>
            </w:r>
            <w:r w:rsidRPr="00F51051">
              <w:rPr>
                <w:rFonts w:ascii="Aptos" w:hAnsi="Aptos"/>
                <w:b/>
                <w:sz w:val="20"/>
                <w:szCs w:val="20"/>
              </w:rPr>
              <w:t>(Punto 4.6 Allegato I DM 3 settembre 2021)</w:t>
            </w:r>
          </w:p>
        </w:tc>
        <w:tc>
          <w:tcPr>
            <w:tcW w:w="1559" w:type="dxa"/>
            <w:tcBorders>
              <w:top w:val="single" w:color="auto" w:sz="12" w:space="0"/>
              <w:left w:val="single" w:color="auto" w:sz="12" w:space="0"/>
              <w:bottom w:val="single" w:color="000000" w:sz="4" w:space="0"/>
              <w:right w:val="single" w:color="auto" w:sz="12" w:space="0"/>
            </w:tcBorders>
            <w:shd w:val="clear" w:color="auto" w:fill="D9D9D9" w:themeFill="background1" w:themeFillShade="D9"/>
            <w:vAlign w:val="center"/>
          </w:tcPr>
          <w:p w:rsidRPr="00F51051" w:rsidR="00636FF6" w:rsidP="00636FF6" w:rsidRDefault="00636FF6" w14:paraId="278042A8" w14:textId="77777777">
            <w:pPr>
              <w:jc w:val="center"/>
              <w:rPr>
                <w:rFonts w:ascii="Aptos" w:hAnsi="Aptos"/>
                <w:b/>
                <w:sz w:val="22"/>
                <w:szCs w:val="22"/>
              </w:rPr>
            </w:pPr>
          </w:p>
        </w:tc>
      </w:tr>
      <w:tr w:rsidRPr="00F51051" w:rsidR="00636FF6" w:rsidTr="00CE5C6F" w14:paraId="66E4E759" w14:textId="7E89F148">
        <w:trPr>
          <w:trHeight w:val="284"/>
        </w:trPr>
        <w:tc>
          <w:tcPr>
            <w:tcW w:w="7356" w:type="dxa"/>
            <w:gridSpan w:val="5"/>
            <w:tcBorders>
              <w:top w:val="single" w:color="000000" w:sz="4" w:space="0"/>
              <w:left w:val="single" w:color="auto" w:sz="12" w:space="0"/>
              <w:bottom w:val="single" w:color="000000" w:sz="4" w:space="0"/>
              <w:right w:val="single" w:color="000000" w:sz="4" w:space="0"/>
            </w:tcBorders>
            <w:tcMar>
              <w:top w:w="0" w:type="dxa"/>
              <w:left w:w="108" w:type="dxa"/>
              <w:bottom w:w="0" w:type="dxa"/>
              <w:right w:w="108" w:type="dxa"/>
            </w:tcMar>
            <w:vAlign w:val="center"/>
          </w:tcPr>
          <w:p w:rsidRPr="00F51051" w:rsidR="00636FF6" w:rsidP="00F71893" w:rsidRDefault="00636FF6" w14:paraId="1F14B1A2" w14:textId="4CA0D837">
            <w:pPr>
              <w:rPr>
                <w:rFonts w:ascii="Aptos" w:hAnsi="Aptos"/>
                <w:sz w:val="20"/>
                <w:szCs w:val="20"/>
              </w:rPr>
            </w:pPr>
            <w:r w:rsidRPr="00F51051">
              <w:rPr>
                <w:rFonts w:ascii="Aptos" w:hAnsi="Aptos"/>
                <w:sz w:val="20"/>
                <w:szCs w:val="20"/>
              </w:rPr>
              <w:t>Prevista la possibilità di smaltire fumi e calore in caso d’incendio attraverso la presenza di aperture</w:t>
            </w:r>
          </w:p>
          <w:p w:rsidRPr="00F51051" w:rsidR="00636FF6" w:rsidP="00F71893" w:rsidRDefault="00636FF6" w14:paraId="5EB2E817" w14:textId="31CCE3E3">
            <w:pPr>
              <w:rPr>
                <w:rFonts w:ascii="Aptos" w:hAnsi="Aptos"/>
                <w:sz w:val="20"/>
                <w:szCs w:val="20"/>
              </w:rPr>
            </w:pPr>
            <w:r w:rsidRPr="00F51051">
              <w:rPr>
                <w:rFonts w:ascii="Aptos" w:hAnsi="Aptos"/>
                <w:sz w:val="20"/>
                <w:szCs w:val="20"/>
              </w:rPr>
              <w:t xml:space="preserve">che possono coincidere con gli infissi (finestre, lucernari, porte) </w:t>
            </w:r>
          </w:p>
        </w:tc>
        <w:tc>
          <w:tcPr>
            <w:tcW w:w="851" w:type="dxa"/>
            <w:tcBorders>
              <w:top w:val="single" w:color="000000" w:sz="4" w:space="0"/>
              <w:left w:val="single" w:color="000000" w:sz="4" w:space="0"/>
              <w:bottom w:val="single" w:color="000000" w:sz="4" w:space="0"/>
              <w:right w:val="single" w:color="auto" w:sz="12" w:space="0"/>
            </w:tcBorders>
            <w:tcMar>
              <w:top w:w="0" w:type="dxa"/>
              <w:left w:w="108" w:type="dxa"/>
              <w:bottom w:w="0" w:type="dxa"/>
              <w:right w:w="108" w:type="dxa"/>
            </w:tcMar>
            <w:vAlign w:val="center"/>
          </w:tcPr>
          <w:p w:rsidRPr="00F51051" w:rsidR="00636FF6" w:rsidP="00F71893" w:rsidRDefault="00636FF6" w14:paraId="107EADF9" w14:textId="32F01C3F">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000000" w:sz="4" w:space="0"/>
              <w:right w:val="single" w:color="auto" w:sz="12" w:space="0"/>
            </w:tcBorders>
            <w:vAlign w:val="center"/>
          </w:tcPr>
          <w:p w:rsidRPr="00F51051" w:rsidR="00636FF6" w:rsidP="00636FF6" w:rsidRDefault="00636FF6" w14:paraId="0CFA5796" w14:textId="77777777">
            <w:pPr>
              <w:jc w:val="center"/>
              <w:rPr>
                <w:rFonts w:ascii="Aptos" w:hAnsi="Aptos"/>
                <w:sz w:val="18"/>
                <w:szCs w:val="18"/>
                <w:highlight w:val="yellow"/>
              </w:rPr>
            </w:pPr>
          </w:p>
        </w:tc>
      </w:tr>
      <w:tr w:rsidRPr="00F51051" w:rsidR="00636FF6" w:rsidTr="00CE5C6F" w14:paraId="5B4FC552" w14:textId="7AFED5DA">
        <w:trPr>
          <w:trHeight w:val="284"/>
        </w:trPr>
        <w:tc>
          <w:tcPr>
            <w:tcW w:w="7356" w:type="dxa"/>
            <w:gridSpan w:val="5"/>
            <w:tcBorders>
              <w:top w:val="single" w:color="000000" w:sz="4" w:space="0"/>
              <w:left w:val="single" w:color="auto" w:sz="12" w:space="0"/>
              <w:bottom w:val="single" w:color="auto" w:sz="12" w:space="0"/>
              <w:right w:val="single" w:color="000000" w:sz="4" w:space="0"/>
            </w:tcBorders>
            <w:tcMar>
              <w:top w:w="0" w:type="dxa"/>
              <w:left w:w="108" w:type="dxa"/>
              <w:bottom w:w="0" w:type="dxa"/>
              <w:right w:w="108" w:type="dxa"/>
            </w:tcMar>
            <w:vAlign w:val="center"/>
          </w:tcPr>
          <w:p w:rsidRPr="00F51051" w:rsidR="00636FF6" w:rsidP="00F71893" w:rsidRDefault="00636FF6" w14:paraId="17764FC1" w14:textId="3CE0D4EC">
            <w:pPr>
              <w:rPr>
                <w:rFonts w:ascii="Aptos" w:hAnsi="Aptos"/>
                <w:sz w:val="20"/>
                <w:szCs w:val="20"/>
              </w:rPr>
            </w:pPr>
            <w:r w:rsidRPr="00F51051">
              <w:rPr>
                <w:rFonts w:ascii="Aptos" w:hAnsi="Aptos"/>
                <w:sz w:val="20"/>
                <w:szCs w:val="20"/>
              </w:rPr>
              <w:t>Presente un piano di emergenza che stabilisce le modalità di apertura in caso di incendio delle aperture di smaltimento di fumo e calore</w:t>
            </w:r>
          </w:p>
        </w:tc>
        <w:tc>
          <w:tcPr>
            <w:tcW w:w="851" w:type="dxa"/>
            <w:tcBorders>
              <w:top w:val="single" w:color="000000" w:sz="4" w:space="0"/>
              <w:left w:val="single" w:color="000000" w:sz="4" w:space="0"/>
              <w:bottom w:val="single" w:color="auto" w:sz="12" w:space="0"/>
              <w:right w:val="single" w:color="auto" w:sz="12" w:space="0"/>
            </w:tcBorders>
            <w:tcMar>
              <w:top w:w="0" w:type="dxa"/>
              <w:left w:w="108" w:type="dxa"/>
              <w:bottom w:w="0" w:type="dxa"/>
              <w:right w:w="108" w:type="dxa"/>
            </w:tcMar>
            <w:vAlign w:val="center"/>
          </w:tcPr>
          <w:p w:rsidRPr="00F51051" w:rsidR="00636FF6" w:rsidP="00F71893" w:rsidRDefault="00636FF6" w14:paraId="1D0A6A0F" w14:textId="77777777">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F71893" w:rsidRDefault="00636FF6" w14:paraId="30DE4D7F" w14:textId="33937227">
            <w:pPr>
              <w:jc w:val="center"/>
              <w:rPr>
                <w:rFonts w:ascii="Aptos" w:hAnsi="Aptos"/>
                <w:sz w:val="18"/>
                <w:szCs w:val="18"/>
                <w:highlight w:val="yellow"/>
              </w:rPr>
            </w:pPr>
            <w:r w:rsidRPr="00F51051">
              <w:rPr>
                <w:rFonts w:ascii="Aptos" w:hAnsi="Aptos"/>
                <w:sz w:val="18"/>
                <w:szCs w:val="18"/>
                <w:highlight w:val="yellow"/>
              </w:rPr>
              <w:t>N/A</w:t>
            </w:r>
          </w:p>
        </w:tc>
        <w:tc>
          <w:tcPr>
            <w:tcW w:w="1559" w:type="dxa"/>
            <w:tcBorders>
              <w:top w:val="single" w:color="000000" w:sz="4" w:space="0"/>
              <w:left w:val="single" w:color="000000" w:sz="4" w:space="0"/>
              <w:bottom w:val="single" w:color="auto" w:sz="12" w:space="0"/>
              <w:right w:val="single" w:color="auto" w:sz="12" w:space="0"/>
            </w:tcBorders>
            <w:vAlign w:val="center"/>
          </w:tcPr>
          <w:p w:rsidRPr="00F51051" w:rsidR="00636FF6" w:rsidP="00636FF6" w:rsidRDefault="00636FF6" w14:paraId="1D5F0D86" w14:textId="77777777">
            <w:pPr>
              <w:jc w:val="center"/>
              <w:rPr>
                <w:rFonts w:ascii="Aptos" w:hAnsi="Aptos"/>
                <w:sz w:val="18"/>
                <w:szCs w:val="18"/>
                <w:highlight w:val="yellow"/>
              </w:rPr>
            </w:pPr>
          </w:p>
        </w:tc>
      </w:tr>
      <w:tr w:rsidRPr="00F51051" w:rsidR="00636FF6" w:rsidTr="00CE5C6F" w14:paraId="1F93BEA4" w14:textId="629694EF">
        <w:trPr>
          <w:trHeight w:val="284"/>
        </w:trPr>
        <w:tc>
          <w:tcPr>
            <w:tcW w:w="8207" w:type="dxa"/>
            <w:gridSpan w:val="6"/>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636FF6" w:rsidP="001C5C0B" w:rsidRDefault="00636FF6" w14:paraId="1E4D8929" w14:textId="0C92FF47">
            <w:pPr>
              <w:jc w:val="both"/>
              <w:rPr>
                <w:rFonts w:ascii="Aptos" w:hAnsi="Aptos"/>
                <w:sz w:val="18"/>
                <w:szCs w:val="18"/>
              </w:rPr>
            </w:pPr>
            <w:r w:rsidRPr="00F51051">
              <w:rPr>
                <w:rFonts w:ascii="Aptos" w:hAnsi="Aptos"/>
                <w:b/>
                <w:sz w:val="22"/>
                <w:szCs w:val="22"/>
              </w:rPr>
              <w:t xml:space="preserve">Operatività antincendio </w:t>
            </w:r>
            <w:r w:rsidRPr="00F51051">
              <w:rPr>
                <w:rFonts w:ascii="Aptos" w:hAnsi="Aptos"/>
                <w:b/>
                <w:sz w:val="20"/>
                <w:szCs w:val="20"/>
              </w:rPr>
              <w:t>(Punto 4.7 Allegato I DM 3 settembre 2021)</w:t>
            </w:r>
          </w:p>
        </w:tc>
        <w:tc>
          <w:tcPr>
            <w:tcW w:w="1559" w:type="dxa"/>
            <w:tcBorders>
              <w:top w:val="single" w:color="auto" w:sz="12" w:space="0"/>
              <w:left w:val="single" w:color="auto" w:sz="12" w:space="0"/>
              <w:bottom w:val="single" w:color="000000" w:sz="4" w:space="0"/>
              <w:right w:val="single" w:color="auto" w:sz="12" w:space="0"/>
            </w:tcBorders>
            <w:shd w:val="clear" w:color="auto" w:fill="D9D9D9" w:themeFill="background1" w:themeFillShade="D9"/>
          </w:tcPr>
          <w:p w:rsidRPr="00F51051" w:rsidR="00636FF6" w:rsidP="001C5C0B" w:rsidRDefault="00636FF6" w14:paraId="45DC8B10" w14:textId="77777777">
            <w:pPr>
              <w:jc w:val="both"/>
              <w:rPr>
                <w:rFonts w:ascii="Aptos" w:hAnsi="Aptos"/>
                <w:b/>
                <w:sz w:val="22"/>
                <w:szCs w:val="22"/>
              </w:rPr>
            </w:pPr>
          </w:p>
        </w:tc>
      </w:tr>
      <w:tr w:rsidRPr="00F51051" w:rsidR="00636FF6" w:rsidTr="00CE5C6F" w14:paraId="2AF6ECB6" w14:textId="38CFB06A">
        <w:trPr>
          <w:trHeight w:val="284"/>
        </w:trPr>
        <w:tc>
          <w:tcPr>
            <w:tcW w:w="4380" w:type="dxa"/>
            <w:gridSpan w:val="2"/>
            <w:tcBorders>
              <w:top w:val="single" w:color="auto" w:sz="6" w:space="0"/>
              <w:left w:val="single" w:color="auto" w:sz="12" w:space="0"/>
              <w:bottom w:val="single" w:color="auto" w:sz="6" w:space="0"/>
              <w:right w:val="single" w:color="auto" w:sz="12" w:space="0"/>
            </w:tcBorders>
            <w:tcMar>
              <w:top w:w="0" w:type="dxa"/>
              <w:left w:w="108" w:type="dxa"/>
              <w:bottom w:w="0" w:type="dxa"/>
              <w:right w:w="108" w:type="dxa"/>
            </w:tcMar>
            <w:vAlign w:val="center"/>
          </w:tcPr>
          <w:p w:rsidRPr="00F51051" w:rsidR="00636FF6" w:rsidP="00596A35" w:rsidRDefault="00636FF6" w14:paraId="337AE890" w14:textId="0D0E127D">
            <w:pPr>
              <w:rPr>
                <w:rFonts w:ascii="Aptos" w:hAnsi="Aptos"/>
                <w:sz w:val="20"/>
                <w:szCs w:val="20"/>
              </w:rPr>
            </w:pPr>
            <w:r w:rsidRPr="00F51051">
              <w:rPr>
                <w:rFonts w:ascii="Aptos" w:hAnsi="Aptos"/>
                <w:sz w:val="20"/>
                <w:szCs w:val="20"/>
              </w:rPr>
              <w:t xml:space="preserve">Distanza massima dagli accessi dell’attività da parte dei mezzi di soccorso </w:t>
            </w:r>
          </w:p>
        </w:tc>
        <w:tc>
          <w:tcPr>
            <w:tcW w:w="2976" w:type="dxa"/>
            <w:gridSpan w:val="3"/>
            <w:tcBorders>
              <w:top w:val="single" w:color="auto" w:sz="6" w:space="0"/>
              <w:left w:val="single" w:color="auto" w:sz="12" w:space="0"/>
              <w:bottom w:val="single" w:color="auto" w:sz="6" w:space="0"/>
              <w:right w:val="single" w:color="auto" w:sz="6" w:space="0"/>
            </w:tcBorders>
            <w:vAlign w:val="center"/>
          </w:tcPr>
          <w:p w:rsidRPr="00F51051" w:rsidR="00636FF6" w:rsidP="00596A35" w:rsidRDefault="00636FF6" w14:paraId="28A9A07D" w14:textId="3573A75D">
            <w:pPr>
              <w:rPr>
                <w:rFonts w:ascii="Aptos" w:hAnsi="Aptos"/>
                <w:sz w:val="20"/>
                <w:szCs w:val="20"/>
              </w:rPr>
            </w:pPr>
            <w:r w:rsidRPr="00F51051">
              <w:rPr>
                <w:rFonts w:ascii="Aptos" w:hAnsi="Aptos"/>
                <w:sz w:val="20"/>
                <w:szCs w:val="20"/>
              </w:rPr>
              <w:t>&lt; 50m</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F71893" w:rsidRDefault="00636FF6" w14:paraId="0E7EA119" w14:textId="6FB144DC">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vAlign w:val="center"/>
          </w:tcPr>
          <w:p w:rsidRPr="00F51051" w:rsidR="00636FF6" w:rsidP="00636FF6" w:rsidRDefault="00636FF6" w14:paraId="12AFB6EA" w14:textId="77777777">
            <w:pPr>
              <w:jc w:val="center"/>
              <w:rPr>
                <w:rFonts w:ascii="Aptos" w:hAnsi="Aptos"/>
                <w:sz w:val="18"/>
                <w:szCs w:val="18"/>
                <w:highlight w:val="yellow"/>
              </w:rPr>
            </w:pPr>
          </w:p>
        </w:tc>
      </w:tr>
      <w:tr w:rsidRPr="00F51051" w:rsidR="00636FF6" w:rsidTr="00CE5C6F" w14:paraId="5A773622" w14:textId="7A08F1C4">
        <w:trPr>
          <w:trHeight w:val="284"/>
        </w:trPr>
        <w:tc>
          <w:tcPr>
            <w:tcW w:w="7356" w:type="dxa"/>
            <w:gridSpan w:val="5"/>
            <w:tcBorders>
              <w:top w:val="single" w:color="auto" w:sz="6" w:space="0"/>
              <w:left w:val="single" w:color="auto" w:sz="12" w:space="0"/>
              <w:bottom w:val="single" w:color="auto" w:sz="12" w:space="0"/>
              <w:right w:val="single" w:color="000000" w:sz="4" w:space="0"/>
            </w:tcBorders>
            <w:tcMar>
              <w:top w:w="0" w:type="dxa"/>
              <w:left w:w="108" w:type="dxa"/>
              <w:bottom w:w="0" w:type="dxa"/>
              <w:right w:w="108" w:type="dxa"/>
            </w:tcMar>
            <w:vAlign w:val="center"/>
          </w:tcPr>
          <w:p w:rsidRPr="00F51051" w:rsidR="00636FF6" w:rsidP="00F71893" w:rsidRDefault="00636FF6" w14:paraId="3CACD074" w14:textId="5C3C5944">
            <w:pPr>
              <w:rPr>
                <w:rFonts w:ascii="Aptos" w:hAnsi="Aptos"/>
                <w:sz w:val="20"/>
                <w:szCs w:val="20"/>
              </w:rPr>
            </w:pPr>
            <w:r w:rsidRPr="00F51051">
              <w:rPr>
                <w:rFonts w:ascii="Aptos" w:hAnsi="Aptos"/>
                <w:sz w:val="20"/>
                <w:szCs w:val="20"/>
              </w:rPr>
              <w:t>Previsti accessi protetti da parte dei mezzi di soccorso a tutti i piani dell’attività e disponibilità di agenti estinguenti per i soccorritori</w:t>
            </w:r>
          </w:p>
        </w:tc>
        <w:tc>
          <w:tcPr>
            <w:tcW w:w="851" w:type="dxa"/>
            <w:tcBorders>
              <w:top w:val="single" w:color="000000" w:sz="4" w:space="0"/>
              <w:left w:val="single" w:color="000000" w:sz="4" w:space="0"/>
              <w:bottom w:val="single" w:color="auto" w:sz="12" w:space="0"/>
              <w:right w:val="single" w:color="auto" w:sz="12" w:space="0"/>
            </w:tcBorders>
            <w:tcMar>
              <w:top w:w="0" w:type="dxa"/>
              <w:left w:w="108" w:type="dxa"/>
              <w:bottom w:w="0" w:type="dxa"/>
              <w:right w:w="108" w:type="dxa"/>
            </w:tcMar>
            <w:vAlign w:val="center"/>
          </w:tcPr>
          <w:p w:rsidRPr="00F51051" w:rsidR="00636FF6" w:rsidP="00F71893" w:rsidRDefault="00636FF6" w14:paraId="0CB714BB" w14:textId="555B3DAD">
            <w:pPr>
              <w:jc w:val="center"/>
              <w:rPr>
                <w:rFonts w:ascii="Aptos" w:hAnsi="Aptos"/>
                <w:sz w:val="18"/>
                <w:szCs w:val="18"/>
                <w:highlight w:val="yellow"/>
              </w:rPr>
            </w:pPr>
            <w:r w:rsidRPr="00F51051">
              <w:rPr>
                <w:rFonts w:ascii="Aptos" w:hAnsi="Aptos"/>
                <w:sz w:val="18"/>
                <w:szCs w:val="18"/>
                <w:highlight w:val="yellow"/>
              </w:rPr>
              <w:t>Si/No/</w:t>
            </w:r>
          </w:p>
          <w:p w:rsidRPr="00F51051" w:rsidR="00636FF6" w:rsidP="00F71893" w:rsidRDefault="00636FF6" w14:paraId="4CC5C72F" w14:textId="66A2FE88">
            <w:pPr>
              <w:jc w:val="center"/>
              <w:rPr>
                <w:rFonts w:ascii="Aptos" w:hAnsi="Aptos"/>
                <w:sz w:val="18"/>
                <w:szCs w:val="18"/>
                <w:highlight w:val="yellow"/>
              </w:rPr>
            </w:pPr>
            <w:r w:rsidRPr="00F51051">
              <w:rPr>
                <w:rFonts w:ascii="Aptos" w:hAnsi="Aptos"/>
                <w:sz w:val="18"/>
                <w:szCs w:val="18"/>
                <w:highlight w:val="yellow"/>
              </w:rPr>
              <w:t>N/A</w:t>
            </w:r>
          </w:p>
        </w:tc>
        <w:tc>
          <w:tcPr>
            <w:tcW w:w="1559" w:type="dxa"/>
            <w:tcBorders>
              <w:top w:val="single" w:color="000000" w:sz="4" w:space="0"/>
              <w:left w:val="single" w:color="000000" w:sz="4" w:space="0"/>
              <w:bottom w:val="single" w:color="auto" w:sz="12" w:space="0"/>
              <w:right w:val="single" w:color="auto" w:sz="12" w:space="0"/>
            </w:tcBorders>
            <w:vAlign w:val="center"/>
          </w:tcPr>
          <w:p w:rsidRPr="00F51051" w:rsidR="00636FF6" w:rsidP="00636FF6" w:rsidRDefault="00636FF6" w14:paraId="442FE656" w14:textId="77777777">
            <w:pPr>
              <w:jc w:val="center"/>
              <w:rPr>
                <w:rFonts w:ascii="Aptos" w:hAnsi="Aptos"/>
                <w:sz w:val="18"/>
                <w:szCs w:val="18"/>
                <w:highlight w:val="yellow"/>
              </w:rPr>
            </w:pPr>
          </w:p>
        </w:tc>
      </w:tr>
      <w:tr w:rsidRPr="00F51051" w:rsidR="00636FF6" w:rsidTr="00CE5C6F" w14:paraId="1919B9BF" w14:textId="7CA44E13">
        <w:trPr>
          <w:trHeight w:val="284"/>
        </w:trPr>
        <w:tc>
          <w:tcPr>
            <w:tcW w:w="8207" w:type="dxa"/>
            <w:gridSpan w:val="6"/>
            <w:tcBorders>
              <w:top w:val="single" w:color="auto" w:sz="12" w:space="0"/>
              <w:left w:val="single" w:color="auto" w:sz="12" w:space="0"/>
              <w:bottom w:val="single" w:color="000000" w:sz="4" w:space="0"/>
              <w:right w:val="single" w:color="auto" w:sz="12" w:space="0"/>
            </w:tcBorders>
            <w:shd w:val="clear" w:color="auto" w:fill="D9D9D9" w:themeFill="background1" w:themeFillShade="D9"/>
            <w:tcMar>
              <w:top w:w="0" w:type="dxa"/>
              <w:left w:w="108" w:type="dxa"/>
              <w:bottom w:w="0" w:type="dxa"/>
              <w:right w:w="108" w:type="dxa"/>
            </w:tcMar>
            <w:vAlign w:val="center"/>
          </w:tcPr>
          <w:p w:rsidRPr="00F51051" w:rsidR="00636FF6" w:rsidP="001C5C0B" w:rsidRDefault="00636FF6" w14:paraId="784F666F" w14:textId="7E57FB77">
            <w:pPr>
              <w:jc w:val="both"/>
              <w:rPr>
                <w:rFonts w:ascii="Aptos" w:hAnsi="Aptos"/>
                <w:sz w:val="18"/>
                <w:szCs w:val="18"/>
              </w:rPr>
            </w:pPr>
            <w:r w:rsidRPr="00F51051">
              <w:rPr>
                <w:rFonts w:ascii="Aptos" w:hAnsi="Aptos"/>
                <w:b/>
                <w:sz w:val="22"/>
                <w:szCs w:val="22"/>
              </w:rPr>
              <w:t xml:space="preserve">Sicurezza degli impianti tecnologici e di servizio </w:t>
            </w:r>
            <w:r w:rsidRPr="00F51051">
              <w:rPr>
                <w:rFonts w:ascii="Aptos" w:hAnsi="Aptos"/>
                <w:b/>
                <w:sz w:val="20"/>
                <w:szCs w:val="20"/>
              </w:rPr>
              <w:t>(Punto 4.8 Allegato I DM 3 settembre 2021)</w:t>
            </w:r>
          </w:p>
        </w:tc>
        <w:tc>
          <w:tcPr>
            <w:tcW w:w="1559" w:type="dxa"/>
            <w:tcBorders>
              <w:top w:val="single" w:color="auto" w:sz="12" w:space="0"/>
              <w:left w:val="single" w:color="auto" w:sz="12" w:space="0"/>
              <w:bottom w:val="single" w:color="000000" w:sz="4" w:space="0"/>
              <w:right w:val="single" w:color="auto" w:sz="12" w:space="0"/>
            </w:tcBorders>
            <w:shd w:val="clear" w:color="auto" w:fill="D9D9D9" w:themeFill="background1" w:themeFillShade="D9"/>
          </w:tcPr>
          <w:p w:rsidRPr="00F51051" w:rsidR="00636FF6" w:rsidP="001C5C0B" w:rsidRDefault="00636FF6" w14:paraId="46543121" w14:textId="77777777">
            <w:pPr>
              <w:jc w:val="both"/>
              <w:rPr>
                <w:rFonts w:ascii="Aptos" w:hAnsi="Aptos"/>
                <w:b/>
                <w:sz w:val="22"/>
                <w:szCs w:val="22"/>
              </w:rPr>
            </w:pPr>
          </w:p>
        </w:tc>
      </w:tr>
      <w:tr w:rsidRPr="00F51051" w:rsidR="00636FF6" w:rsidTr="00CE5C6F" w14:paraId="2DF1E133" w14:textId="26ED8D24">
        <w:trPr>
          <w:trHeight w:val="284"/>
        </w:trPr>
        <w:tc>
          <w:tcPr>
            <w:tcW w:w="4236" w:type="dxa"/>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F71893" w:rsidRDefault="00636FF6" w14:paraId="73F5319A" w14:textId="5E8512C3">
            <w:pPr>
              <w:rPr>
                <w:rFonts w:ascii="Aptos" w:hAnsi="Aptos"/>
                <w:bCs/>
                <w:sz w:val="20"/>
                <w:szCs w:val="20"/>
              </w:rPr>
            </w:pPr>
            <w:r w:rsidRPr="00F51051">
              <w:rPr>
                <w:rFonts w:ascii="Aptos" w:hAnsi="Aptos"/>
                <w:bCs/>
                <w:sz w:val="20"/>
                <w:szCs w:val="20"/>
              </w:rPr>
              <w:t>Impianto elettrico</w:t>
            </w:r>
          </w:p>
        </w:tc>
        <w:tc>
          <w:tcPr>
            <w:tcW w:w="3120" w:type="dxa"/>
            <w:gridSpan w:val="4"/>
            <w:tcBorders>
              <w:top w:val="single" w:color="auto" w:sz="6" w:space="0"/>
              <w:left w:val="single" w:color="auto" w:sz="6" w:space="0"/>
              <w:bottom w:val="single" w:color="auto" w:sz="6" w:space="0"/>
              <w:right w:val="single" w:color="auto" w:sz="6" w:space="0"/>
            </w:tcBorders>
            <w:vAlign w:val="center"/>
          </w:tcPr>
          <w:p w:rsidRPr="00F51051" w:rsidR="00636FF6" w:rsidP="00F71893" w:rsidRDefault="00636FF6" w14:paraId="6832907A" w14:textId="322DB5EE">
            <w:pPr>
              <w:rPr>
                <w:rFonts w:ascii="Aptos" w:hAnsi="Aptos"/>
                <w:b/>
                <w:sz w:val="20"/>
                <w:szCs w:val="20"/>
              </w:rPr>
            </w:pPr>
            <w:r w:rsidRPr="00F51051">
              <w:rPr>
                <w:rFonts w:ascii="Aptos" w:hAnsi="Aptos"/>
                <w:sz w:val="20"/>
                <w:szCs w:val="20"/>
              </w:rPr>
              <w:t>Documentazione di conformità presente</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F71893" w:rsidRDefault="00636FF6" w14:paraId="76DD96DF" w14:textId="01C61A57">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tcPr>
          <w:p w:rsidRPr="00F51051" w:rsidR="00636FF6" w:rsidP="00F71893" w:rsidRDefault="00636FF6" w14:paraId="024C62DE" w14:textId="77777777">
            <w:pPr>
              <w:jc w:val="center"/>
              <w:rPr>
                <w:rFonts w:ascii="Aptos" w:hAnsi="Aptos"/>
                <w:sz w:val="18"/>
                <w:szCs w:val="18"/>
                <w:highlight w:val="yellow"/>
              </w:rPr>
            </w:pPr>
          </w:p>
        </w:tc>
      </w:tr>
      <w:tr w:rsidRPr="00F51051" w:rsidR="00636FF6" w:rsidTr="00CE5C6F" w14:paraId="5DC8972A" w14:textId="47798862">
        <w:trPr>
          <w:trHeight w:val="284"/>
        </w:trPr>
        <w:tc>
          <w:tcPr>
            <w:tcW w:w="4236" w:type="dxa"/>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F71893" w:rsidRDefault="00636FF6" w14:paraId="7C72D695" w14:textId="1EA9454D">
            <w:pPr>
              <w:rPr>
                <w:rFonts w:ascii="Aptos" w:hAnsi="Aptos"/>
                <w:bCs/>
                <w:sz w:val="20"/>
                <w:szCs w:val="20"/>
              </w:rPr>
            </w:pPr>
            <w:r w:rsidRPr="00F51051">
              <w:rPr>
                <w:rFonts w:ascii="Aptos" w:hAnsi="Aptos"/>
                <w:bCs/>
                <w:sz w:val="20"/>
                <w:szCs w:val="20"/>
              </w:rPr>
              <w:t>Impianto termico</w:t>
            </w:r>
          </w:p>
        </w:tc>
        <w:tc>
          <w:tcPr>
            <w:tcW w:w="3120" w:type="dxa"/>
            <w:gridSpan w:val="4"/>
            <w:tcBorders>
              <w:top w:val="single" w:color="auto" w:sz="6" w:space="0"/>
              <w:left w:val="single" w:color="auto" w:sz="6" w:space="0"/>
              <w:bottom w:val="single" w:color="auto" w:sz="6" w:space="0"/>
              <w:right w:val="single" w:color="auto" w:sz="6" w:space="0"/>
            </w:tcBorders>
            <w:vAlign w:val="center"/>
          </w:tcPr>
          <w:p w:rsidRPr="00F51051" w:rsidR="00636FF6" w:rsidP="00F71893" w:rsidRDefault="00636FF6" w14:paraId="5C9F09A3" w14:textId="5ED46CA5">
            <w:pPr>
              <w:rPr>
                <w:rFonts w:ascii="Aptos" w:hAnsi="Aptos"/>
                <w:sz w:val="20"/>
                <w:szCs w:val="20"/>
              </w:rPr>
            </w:pPr>
            <w:r w:rsidRPr="00F51051">
              <w:rPr>
                <w:rFonts w:ascii="Aptos" w:hAnsi="Aptos"/>
                <w:sz w:val="20"/>
                <w:szCs w:val="20"/>
              </w:rPr>
              <w:t>Documentazione di conformità presente</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F71893" w:rsidRDefault="00636FF6" w14:paraId="5C41A7A0" w14:textId="27ED1B01">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tcPr>
          <w:p w:rsidRPr="00F51051" w:rsidR="00636FF6" w:rsidP="00F71893" w:rsidRDefault="00636FF6" w14:paraId="1C71F81D" w14:textId="77777777">
            <w:pPr>
              <w:jc w:val="center"/>
              <w:rPr>
                <w:rFonts w:ascii="Aptos" w:hAnsi="Aptos"/>
                <w:sz w:val="18"/>
                <w:szCs w:val="18"/>
                <w:highlight w:val="yellow"/>
              </w:rPr>
            </w:pPr>
          </w:p>
        </w:tc>
      </w:tr>
      <w:tr w:rsidRPr="00F51051" w:rsidR="00636FF6" w:rsidTr="00CE5C6F" w14:paraId="29D7FED5" w14:textId="5B483937">
        <w:trPr>
          <w:trHeight w:val="284"/>
        </w:trPr>
        <w:tc>
          <w:tcPr>
            <w:tcW w:w="4236" w:type="dxa"/>
            <w:tcBorders>
              <w:top w:val="single" w:color="auto" w:sz="6" w:space="0"/>
              <w:left w:val="single" w:color="auto" w:sz="12" w:space="0"/>
              <w:bottom w:val="single" w:color="auto" w:sz="6" w:space="0"/>
              <w:right w:val="single" w:color="auto" w:sz="6" w:space="0"/>
            </w:tcBorders>
            <w:tcMar>
              <w:top w:w="0" w:type="dxa"/>
              <w:left w:w="108" w:type="dxa"/>
              <w:bottom w:w="0" w:type="dxa"/>
              <w:right w:w="108" w:type="dxa"/>
            </w:tcMar>
            <w:vAlign w:val="center"/>
          </w:tcPr>
          <w:p w:rsidRPr="00F51051" w:rsidR="00636FF6" w:rsidP="00F71893" w:rsidRDefault="00636FF6" w14:paraId="3B691389" w14:textId="42AAD8E8">
            <w:pPr>
              <w:rPr>
                <w:rFonts w:ascii="Aptos" w:hAnsi="Aptos"/>
                <w:bCs/>
                <w:sz w:val="20"/>
                <w:szCs w:val="20"/>
              </w:rPr>
            </w:pPr>
            <w:r w:rsidRPr="00F51051">
              <w:rPr>
                <w:rFonts w:ascii="Aptos" w:hAnsi="Aptos"/>
                <w:bCs/>
                <w:sz w:val="20"/>
                <w:szCs w:val="20"/>
              </w:rPr>
              <w:t>Impianto di climatizzazione</w:t>
            </w:r>
          </w:p>
        </w:tc>
        <w:tc>
          <w:tcPr>
            <w:tcW w:w="3120" w:type="dxa"/>
            <w:gridSpan w:val="4"/>
            <w:tcBorders>
              <w:top w:val="single" w:color="auto" w:sz="6" w:space="0"/>
              <w:left w:val="single" w:color="auto" w:sz="6" w:space="0"/>
              <w:bottom w:val="single" w:color="auto" w:sz="6" w:space="0"/>
              <w:right w:val="single" w:color="auto" w:sz="6" w:space="0"/>
            </w:tcBorders>
            <w:vAlign w:val="center"/>
          </w:tcPr>
          <w:p w:rsidRPr="00F51051" w:rsidR="00636FF6" w:rsidP="00F71893" w:rsidRDefault="00636FF6" w14:paraId="491F4E74" w14:textId="6AF5380C">
            <w:pPr>
              <w:rPr>
                <w:rFonts w:ascii="Aptos" w:hAnsi="Aptos"/>
                <w:sz w:val="20"/>
                <w:szCs w:val="20"/>
              </w:rPr>
            </w:pPr>
            <w:r w:rsidRPr="00F51051">
              <w:rPr>
                <w:rFonts w:ascii="Aptos" w:hAnsi="Aptos"/>
                <w:sz w:val="20"/>
                <w:szCs w:val="20"/>
              </w:rPr>
              <w:t>Documentazione di conformità presente</w:t>
            </w:r>
          </w:p>
        </w:tc>
        <w:tc>
          <w:tcPr>
            <w:tcW w:w="851" w:type="dxa"/>
            <w:tcBorders>
              <w:top w:val="single" w:color="000000" w:sz="4" w:space="0"/>
              <w:left w:val="single" w:color="auto" w:sz="6" w:space="0"/>
              <w:bottom w:val="single" w:color="000000" w:sz="4" w:space="0"/>
              <w:right w:val="single" w:color="auto" w:sz="12" w:space="0"/>
            </w:tcBorders>
            <w:tcMar>
              <w:top w:w="0" w:type="dxa"/>
              <w:left w:w="108" w:type="dxa"/>
              <w:bottom w:w="0" w:type="dxa"/>
              <w:right w:w="108" w:type="dxa"/>
            </w:tcMar>
            <w:vAlign w:val="center"/>
          </w:tcPr>
          <w:p w:rsidRPr="00F51051" w:rsidR="00636FF6" w:rsidP="00F71893" w:rsidRDefault="00636FF6" w14:paraId="51119041" w14:textId="4E31ACF6">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auto" w:sz="6" w:space="0"/>
              <w:bottom w:val="single" w:color="000000" w:sz="4" w:space="0"/>
              <w:right w:val="single" w:color="auto" w:sz="12" w:space="0"/>
            </w:tcBorders>
          </w:tcPr>
          <w:p w:rsidRPr="00F51051" w:rsidR="00636FF6" w:rsidP="00F71893" w:rsidRDefault="00636FF6" w14:paraId="7CC7D429" w14:textId="77777777">
            <w:pPr>
              <w:jc w:val="center"/>
              <w:rPr>
                <w:rFonts w:ascii="Aptos" w:hAnsi="Aptos"/>
                <w:sz w:val="18"/>
                <w:szCs w:val="18"/>
                <w:highlight w:val="yellow"/>
              </w:rPr>
            </w:pPr>
          </w:p>
        </w:tc>
      </w:tr>
      <w:tr w:rsidRPr="00F51051" w:rsidR="00636FF6" w:rsidTr="00CE5C6F" w14:paraId="453C29CE" w14:textId="1923194A">
        <w:trPr>
          <w:trHeight w:val="284"/>
        </w:trPr>
        <w:tc>
          <w:tcPr>
            <w:tcW w:w="7356" w:type="dxa"/>
            <w:gridSpan w:val="5"/>
            <w:tcBorders>
              <w:top w:val="single" w:color="auto" w:sz="6" w:space="0"/>
              <w:left w:val="single" w:color="auto" w:sz="12" w:space="0"/>
              <w:bottom w:val="single" w:color="auto" w:sz="12" w:space="0"/>
              <w:right w:val="single" w:color="000000" w:sz="4" w:space="0"/>
            </w:tcBorders>
            <w:tcMar>
              <w:top w:w="0" w:type="dxa"/>
              <w:left w:w="108" w:type="dxa"/>
              <w:bottom w:w="0" w:type="dxa"/>
              <w:right w:w="108" w:type="dxa"/>
            </w:tcMar>
            <w:vAlign w:val="center"/>
          </w:tcPr>
          <w:p w:rsidRPr="00F51051" w:rsidR="00636FF6" w:rsidP="00F71893" w:rsidRDefault="00636FF6" w14:paraId="25893BFB" w14:textId="334E284A">
            <w:pPr>
              <w:rPr>
                <w:rFonts w:ascii="Aptos" w:hAnsi="Aptos"/>
                <w:b/>
                <w:sz w:val="20"/>
                <w:szCs w:val="20"/>
              </w:rPr>
            </w:pPr>
            <w:r w:rsidRPr="00F51051">
              <w:rPr>
                <w:rFonts w:ascii="Aptos" w:hAnsi="Aptos"/>
                <w:sz w:val="20"/>
                <w:szCs w:val="20"/>
              </w:rPr>
              <w:t>Gli impianti tecnologici e di servizio sono disattivabili, o gestibili, a seguito di incendio</w:t>
            </w:r>
          </w:p>
        </w:tc>
        <w:tc>
          <w:tcPr>
            <w:tcW w:w="851" w:type="dxa"/>
            <w:tcBorders>
              <w:top w:val="single" w:color="000000" w:sz="4" w:space="0"/>
              <w:left w:val="single" w:color="000000" w:sz="4" w:space="0"/>
              <w:bottom w:val="single" w:color="auto" w:sz="12" w:space="0"/>
              <w:right w:val="single" w:color="auto" w:sz="12" w:space="0"/>
            </w:tcBorders>
            <w:tcMar>
              <w:top w:w="0" w:type="dxa"/>
              <w:left w:w="108" w:type="dxa"/>
              <w:bottom w:w="0" w:type="dxa"/>
              <w:right w:w="108" w:type="dxa"/>
            </w:tcMar>
            <w:vAlign w:val="center"/>
          </w:tcPr>
          <w:p w:rsidRPr="00F51051" w:rsidR="00636FF6" w:rsidP="00F71893" w:rsidRDefault="00636FF6" w14:paraId="1CCED132" w14:textId="62C541AA">
            <w:pPr>
              <w:jc w:val="center"/>
              <w:rPr>
                <w:rFonts w:ascii="Aptos" w:hAnsi="Aptos"/>
                <w:sz w:val="18"/>
                <w:szCs w:val="18"/>
                <w:highlight w:val="yellow"/>
              </w:rPr>
            </w:pPr>
            <w:r w:rsidRPr="00F51051">
              <w:rPr>
                <w:rFonts w:ascii="Aptos" w:hAnsi="Aptos"/>
                <w:sz w:val="18"/>
                <w:szCs w:val="18"/>
                <w:highlight w:val="yellow"/>
              </w:rPr>
              <w:t>Si/No</w:t>
            </w:r>
          </w:p>
        </w:tc>
        <w:tc>
          <w:tcPr>
            <w:tcW w:w="1559" w:type="dxa"/>
            <w:tcBorders>
              <w:top w:val="single" w:color="000000" w:sz="4" w:space="0"/>
              <w:left w:val="single" w:color="000000" w:sz="4" w:space="0"/>
              <w:bottom w:val="single" w:color="auto" w:sz="12" w:space="0"/>
              <w:right w:val="single" w:color="auto" w:sz="12" w:space="0"/>
            </w:tcBorders>
            <w:vAlign w:val="center"/>
          </w:tcPr>
          <w:p w:rsidRPr="00F51051" w:rsidR="00636FF6" w:rsidP="00636FF6" w:rsidRDefault="00636FF6" w14:paraId="728DF10A" w14:textId="77777777">
            <w:pPr>
              <w:jc w:val="center"/>
              <w:rPr>
                <w:rFonts w:ascii="Aptos" w:hAnsi="Aptos"/>
                <w:sz w:val="18"/>
                <w:szCs w:val="18"/>
                <w:highlight w:val="yellow"/>
              </w:rPr>
            </w:pPr>
          </w:p>
        </w:tc>
      </w:tr>
    </w:tbl>
    <w:p w:rsidR="00D51BDB" w:rsidP="00D51BDB" w:rsidRDefault="00D51BDB" w14:paraId="37FC1DB8" w14:textId="77777777">
      <w:pPr>
        <w:pStyle w:val="Titolo2"/>
        <w:rPr>
          <w:rFonts w:ascii="Aptos" w:hAnsi="Aptos"/>
        </w:rPr>
      </w:pPr>
    </w:p>
    <w:p w:rsidRPr="00F07533" w:rsidR="00F07533" w:rsidP="00F07533" w:rsidRDefault="00F07533" w14:paraId="56D79E03" w14:textId="7730FA9D">
      <w:pPr>
        <w:suppressAutoHyphens w:val="0"/>
        <w:autoSpaceDN/>
        <w:jc w:val="both"/>
        <w:textAlignment w:val="auto"/>
        <w:rPr>
          <w:rFonts w:ascii="Aptos" w:hAnsi="Aptos"/>
          <w:i/>
          <w:iCs/>
          <w:sz w:val="22"/>
          <w:szCs w:val="22"/>
        </w:rPr>
      </w:pPr>
      <w:r w:rsidRPr="00F07533">
        <w:rPr>
          <w:rFonts w:ascii="Aptos" w:hAnsi="Aptos"/>
          <w:i/>
          <w:iCs/>
          <w:sz w:val="22"/>
          <w:szCs w:val="22"/>
        </w:rPr>
        <w:t>Nota: Per i dettagli specifici circa</w:t>
      </w:r>
      <w:r w:rsidRPr="00F07533">
        <w:rPr>
          <w:rFonts w:ascii="Aptos" w:hAnsi="Aptos"/>
          <w:i/>
          <w:iCs/>
          <w:sz w:val="22"/>
          <w:szCs w:val="22"/>
        </w:rPr>
        <w:t xml:space="preserve"> i presidi </w:t>
      </w:r>
      <w:r w:rsidRPr="00F07533">
        <w:rPr>
          <w:rFonts w:ascii="Aptos" w:hAnsi="Aptos"/>
          <w:i/>
          <w:iCs/>
          <w:sz w:val="22"/>
          <w:szCs w:val="22"/>
        </w:rPr>
        <w:t>necessari in azienda, si veda la sezione dedicata nel Piano di Intervento allegato al Documento di Valutazione dei Rischi.</w:t>
      </w:r>
    </w:p>
    <w:p w:rsidRPr="00F07533" w:rsidR="00F07533" w:rsidP="00F07533" w:rsidRDefault="00F07533" w14:paraId="583A7CEE" w14:textId="77777777"/>
    <w:p w:rsidRPr="00F51051" w:rsidR="00D51BDB" w:rsidP="00D51BDB" w:rsidRDefault="00D51BDB" w14:paraId="26405CDA" w14:textId="77777777">
      <w:pPr>
        <w:rPr>
          <w:rFonts w:ascii="Aptos" w:hAnsi="Aptos"/>
        </w:rPr>
      </w:pPr>
    </w:p>
    <w:p w:rsidRPr="00F51051" w:rsidR="00D51BDB" w:rsidP="00D51BDB" w:rsidRDefault="00D51BDB" w14:paraId="6A73D2D7" w14:textId="77777777">
      <w:pPr>
        <w:rPr>
          <w:rFonts w:ascii="Aptos" w:hAnsi="Aptos"/>
        </w:rPr>
      </w:pPr>
    </w:p>
    <w:p w:rsidRPr="00F51051" w:rsidR="00823EA2" w:rsidP="002D0E6A" w:rsidRDefault="00823EA2" w14:paraId="0159A90C" w14:textId="77777777">
      <w:pPr>
        <w:suppressAutoHyphens w:val="0"/>
        <w:rPr>
          <w:rFonts w:ascii="Aptos" w:hAnsi="Aptos"/>
          <w:sz w:val="18"/>
          <w:szCs w:val="18"/>
        </w:rPr>
      </w:pPr>
    </w:p>
    <w:p w:rsidRPr="00F51051" w:rsidR="00DD5A93" w:rsidP="00F53F9E" w:rsidRDefault="00DD5A93" w14:paraId="7925F893" w14:textId="77777777">
      <w:pPr>
        <w:rPr>
          <w:rFonts w:ascii="Aptos" w:hAnsi="Aptos"/>
        </w:rPr>
      </w:pPr>
    </w:p>
    <w:p w:rsidRPr="00F51051" w:rsidR="00DD5A93" w:rsidP="00F53F9E" w:rsidRDefault="00DD5A93" w14:paraId="570EE33B" w14:textId="77777777">
      <w:pPr>
        <w:rPr>
          <w:rFonts w:ascii="Aptos" w:hAnsi="Aptos"/>
        </w:rPr>
      </w:pPr>
    </w:p>
    <w:p w:rsidRPr="00F51051" w:rsidR="006D3E6D" w:rsidP="006D3E6D" w:rsidRDefault="0084736E" w14:paraId="03F42702" w14:textId="4AE144FA">
      <w:pPr>
        <w:pStyle w:val="Titolo1"/>
        <w:pageBreakBefore/>
        <w:rPr>
          <w:rFonts w:ascii="Aptos" w:hAnsi="Aptos"/>
        </w:rPr>
      </w:pPr>
      <w:bookmarkStart w:name="_Toc217931610" w:id="39"/>
      <w:r w:rsidRPr="00F51051">
        <w:rPr>
          <w:rFonts w:ascii="Aptos" w:hAnsi="Aptos"/>
        </w:rPr>
        <w:t>5</w:t>
      </w:r>
      <w:r w:rsidRPr="00F51051" w:rsidR="006D3E6D">
        <w:rPr>
          <w:rFonts w:ascii="Aptos" w:hAnsi="Aptos"/>
        </w:rPr>
        <w:t>. GESTIONE DELLA SICUREZZA ANTINCENDIO IN EMERGENZA</w:t>
      </w:r>
      <w:bookmarkEnd w:id="39"/>
    </w:p>
    <w:p w:rsidRPr="00F51051" w:rsidR="00C27AA5" w:rsidP="007A4EBB" w:rsidRDefault="007A4EBB" w14:paraId="0CA889FB" w14:textId="77777777">
      <w:pPr>
        <w:jc w:val="both"/>
        <w:rPr>
          <w:rFonts w:ascii="Aptos" w:hAnsi="Aptos"/>
          <w:sz w:val="22"/>
          <w:szCs w:val="22"/>
        </w:rPr>
      </w:pPr>
      <w:r w:rsidRPr="00F51051">
        <w:rPr>
          <w:rFonts w:ascii="Aptos" w:hAnsi="Aptos"/>
          <w:sz w:val="22"/>
          <w:szCs w:val="22"/>
        </w:rPr>
        <w:t>Avendo preso in esame la tipologia d</w:t>
      </w:r>
      <w:r w:rsidRPr="00F51051" w:rsidR="004F51E5">
        <w:rPr>
          <w:rFonts w:ascii="Aptos" w:hAnsi="Aptos"/>
          <w:sz w:val="22"/>
          <w:szCs w:val="22"/>
        </w:rPr>
        <w:t xml:space="preserve">i attività </w:t>
      </w:r>
      <w:r w:rsidRPr="00F51051">
        <w:rPr>
          <w:rFonts w:ascii="Aptos" w:hAnsi="Aptos"/>
          <w:sz w:val="22"/>
          <w:szCs w:val="22"/>
        </w:rPr>
        <w:t xml:space="preserve">e lo stabile presso cui l’attività è insediata, nonché le lavorazioni effettuate, il numero di occupanti e i prodotti stoccati, di seguito si riporta </w:t>
      </w:r>
      <w:r w:rsidRPr="00F51051" w:rsidR="00F15FBE">
        <w:rPr>
          <w:rFonts w:ascii="Aptos" w:hAnsi="Aptos"/>
          <w:sz w:val="22"/>
          <w:szCs w:val="22"/>
        </w:rPr>
        <w:t xml:space="preserve">la necessità di predisporre un piano di emergenza </w:t>
      </w:r>
      <w:r w:rsidRPr="00F51051" w:rsidR="00D823DC">
        <w:rPr>
          <w:rFonts w:ascii="Aptos" w:hAnsi="Aptos"/>
          <w:sz w:val="22"/>
          <w:szCs w:val="22"/>
        </w:rPr>
        <w:t>in cui sono riportate le misure di gestione della sicurezza antincendio in emergenza.</w:t>
      </w:r>
      <w:r w:rsidRPr="00F51051" w:rsidR="00F42881">
        <w:rPr>
          <w:rFonts w:ascii="Aptos" w:hAnsi="Aptos"/>
          <w:sz w:val="22"/>
          <w:szCs w:val="22"/>
        </w:rPr>
        <w:t xml:space="preserve"> </w:t>
      </w:r>
    </w:p>
    <w:p w:rsidRPr="00F51051" w:rsidR="00F15FBE" w:rsidP="007A4EBB" w:rsidRDefault="00F42881" w14:paraId="2BC04712" w14:textId="0A845F88">
      <w:pPr>
        <w:jc w:val="both"/>
        <w:rPr>
          <w:rFonts w:ascii="Aptos" w:hAnsi="Aptos"/>
          <w:sz w:val="22"/>
          <w:szCs w:val="22"/>
        </w:rPr>
      </w:pPr>
      <w:r w:rsidRPr="00F51051">
        <w:rPr>
          <w:rFonts w:ascii="Aptos" w:hAnsi="Aptos"/>
          <w:sz w:val="22"/>
          <w:szCs w:val="22"/>
        </w:rPr>
        <w:t xml:space="preserve">Inoltre, </w:t>
      </w:r>
      <w:r w:rsidRPr="00F51051" w:rsidR="00756BFB">
        <w:rPr>
          <w:rFonts w:ascii="Aptos" w:hAnsi="Aptos"/>
          <w:sz w:val="22"/>
          <w:szCs w:val="22"/>
        </w:rPr>
        <w:t xml:space="preserve">come indicato nel Punto 1.3 dell’Allegato I del DM 2 settembre 2021, </w:t>
      </w:r>
      <w:r w:rsidRPr="00F51051" w:rsidR="00CA4945">
        <w:rPr>
          <w:rFonts w:ascii="Aptos" w:hAnsi="Aptos"/>
          <w:sz w:val="22"/>
          <w:szCs w:val="22"/>
        </w:rPr>
        <w:t xml:space="preserve">laddove sia necessario redigere un piano di emergenza </w:t>
      </w:r>
      <w:r w:rsidRPr="00F51051">
        <w:rPr>
          <w:rFonts w:ascii="Aptos" w:hAnsi="Aptos"/>
          <w:sz w:val="22"/>
          <w:szCs w:val="22"/>
        </w:rPr>
        <w:t xml:space="preserve">i lavoratori devono partecipare ad esercitazioni antincendio con cadenza almeno annuale, a meno di diverse indicazioni contenute nelle specifiche norme e regole tecniche di prevenzione incendi, per l’addestramento inerente </w:t>
      </w:r>
      <w:proofErr w:type="gramStart"/>
      <w:r w:rsidRPr="00F51051">
        <w:rPr>
          <w:rFonts w:ascii="Aptos" w:hAnsi="Aptos"/>
          <w:sz w:val="22"/>
          <w:szCs w:val="22"/>
        </w:rPr>
        <w:t>le</w:t>
      </w:r>
      <w:proofErr w:type="gramEnd"/>
      <w:r w:rsidRPr="00F51051">
        <w:rPr>
          <w:rFonts w:ascii="Aptos" w:hAnsi="Aptos"/>
          <w:sz w:val="22"/>
          <w:szCs w:val="22"/>
        </w:rPr>
        <w:t xml:space="preserve"> procedure di esodo e di primo intervento.</w:t>
      </w:r>
    </w:p>
    <w:p w:rsidRPr="00F51051" w:rsidR="007A4EBB" w:rsidP="007A4EBB" w:rsidRDefault="00CA4945" w14:paraId="097B358E" w14:textId="17F18B28">
      <w:pPr>
        <w:jc w:val="both"/>
        <w:rPr>
          <w:rFonts w:ascii="Aptos" w:hAnsi="Aptos"/>
          <w:sz w:val="22"/>
          <w:szCs w:val="22"/>
        </w:rPr>
      </w:pPr>
      <w:r w:rsidRPr="00F51051">
        <w:rPr>
          <w:rFonts w:ascii="Aptos" w:hAnsi="Aptos"/>
          <w:sz w:val="22"/>
          <w:szCs w:val="22"/>
        </w:rPr>
        <w:t xml:space="preserve">I criteri per stabilire la necessità di predisporre un piano di emergenza </w:t>
      </w:r>
      <w:r w:rsidRPr="00F51051" w:rsidR="00C27AA5">
        <w:rPr>
          <w:rFonts w:ascii="Aptos" w:hAnsi="Aptos"/>
          <w:sz w:val="22"/>
          <w:szCs w:val="22"/>
        </w:rPr>
        <w:t xml:space="preserve">sono riportati all’art.2 del DM 2 settembre 2021. </w:t>
      </w:r>
    </w:p>
    <w:p w:rsidRPr="00F51051" w:rsidR="007A4EBB" w:rsidP="007A4EBB" w:rsidRDefault="007A4EBB" w14:paraId="56C242BB" w14:textId="77777777">
      <w:pPr>
        <w:jc w:val="both"/>
        <w:rPr>
          <w:rFonts w:ascii="Aptos" w:hAnsi="Aptos"/>
          <w:sz w:val="22"/>
          <w:szCs w:val="22"/>
        </w:rPr>
      </w:pPr>
    </w:p>
    <w:tbl>
      <w:tblPr>
        <w:tblStyle w:val="Grigliatabella"/>
        <w:tblW w:w="9747" w:type="dxa"/>
        <w:tblLayout w:type="fixed"/>
        <w:tblLook w:val="04A0" w:firstRow="1" w:lastRow="0" w:firstColumn="1" w:lastColumn="0" w:noHBand="0" w:noVBand="1"/>
      </w:tblPr>
      <w:tblGrid>
        <w:gridCol w:w="8075"/>
        <w:gridCol w:w="1672"/>
      </w:tblGrid>
      <w:tr w:rsidRPr="00F51051" w:rsidR="007A4EBB" w:rsidTr="00ED53A5" w14:paraId="511855B4" w14:textId="77777777">
        <w:trPr>
          <w:trHeight w:val="284"/>
        </w:trPr>
        <w:tc>
          <w:tcPr>
            <w:tcW w:w="9747" w:type="dxa"/>
            <w:gridSpan w:val="2"/>
            <w:shd w:val="clear" w:color="auto" w:fill="D9D9D9" w:themeFill="background1" w:themeFillShade="D9"/>
          </w:tcPr>
          <w:p w:rsidRPr="00F51051" w:rsidR="008F65BE" w:rsidP="00C27AA5" w:rsidRDefault="00C27AA5" w14:paraId="13D77A88" w14:textId="77777777">
            <w:pPr>
              <w:widowControl w:val="0"/>
              <w:jc w:val="center"/>
              <w:rPr>
                <w:rFonts w:ascii="Aptos" w:hAnsi="Aptos"/>
                <w:b/>
              </w:rPr>
            </w:pPr>
            <w:r w:rsidRPr="00F51051">
              <w:rPr>
                <w:rFonts w:ascii="Aptos" w:hAnsi="Aptos"/>
                <w:b/>
              </w:rPr>
              <w:t>NECESSITÀ PIANO DI EMERGENZA</w:t>
            </w:r>
            <w:r w:rsidRPr="00F51051" w:rsidR="008F65BE">
              <w:rPr>
                <w:rFonts w:ascii="Aptos" w:hAnsi="Aptos"/>
                <w:b/>
              </w:rPr>
              <w:t xml:space="preserve"> e PROVE DI EVACUAZIONE</w:t>
            </w:r>
          </w:p>
          <w:p w:rsidRPr="00F51051" w:rsidR="007A4EBB" w:rsidP="00C27AA5" w:rsidRDefault="00C27AA5" w14:paraId="7586D7F9" w14:textId="11BDC2D5">
            <w:pPr>
              <w:widowControl w:val="0"/>
              <w:jc w:val="center"/>
              <w:rPr>
                <w:rFonts w:ascii="Aptos" w:hAnsi="Aptos"/>
                <w:b/>
              </w:rPr>
            </w:pPr>
            <w:r w:rsidRPr="00F51051">
              <w:rPr>
                <w:rFonts w:ascii="Aptos" w:hAnsi="Aptos"/>
                <w:b/>
              </w:rPr>
              <w:t xml:space="preserve"> </w:t>
            </w:r>
            <w:r w:rsidRPr="00F51051" w:rsidR="007A4EBB">
              <w:rPr>
                <w:rFonts w:ascii="Aptos" w:hAnsi="Aptos"/>
                <w:b/>
              </w:rPr>
              <w:t xml:space="preserve">(Art. </w:t>
            </w:r>
            <w:r w:rsidRPr="00F51051">
              <w:rPr>
                <w:rFonts w:ascii="Aptos" w:hAnsi="Aptos"/>
                <w:b/>
              </w:rPr>
              <w:t>2</w:t>
            </w:r>
            <w:r w:rsidRPr="00F51051" w:rsidR="007A4EBB">
              <w:rPr>
                <w:rFonts w:ascii="Aptos" w:hAnsi="Aptos"/>
                <w:b/>
              </w:rPr>
              <w:t xml:space="preserve"> DM </w:t>
            </w:r>
            <w:r w:rsidRPr="00F51051">
              <w:rPr>
                <w:rFonts w:ascii="Aptos" w:hAnsi="Aptos"/>
                <w:b/>
              </w:rPr>
              <w:t>2</w:t>
            </w:r>
            <w:r w:rsidRPr="00F51051" w:rsidR="007A4EBB">
              <w:rPr>
                <w:rFonts w:ascii="Aptos" w:hAnsi="Aptos"/>
                <w:b/>
              </w:rPr>
              <w:t>/09/2021</w:t>
            </w:r>
            <w:r w:rsidRPr="00F51051" w:rsidR="00756BFB">
              <w:rPr>
                <w:rFonts w:ascii="Aptos" w:hAnsi="Aptos"/>
                <w:b/>
              </w:rPr>
              <w:t>; Punto 1.3</w:t>
            </w:r>
            <w:r w:rsidRPr="00F51051" w:rsidR="00B56744">
              <w:rPr>
                <w:rFonts w:ascii="Aptos" w:hAnsi="Aptos"/>
                <w:b/>
              </w:rPr>
              <w:t xml:space="preserve"> Allegato I DM 2 settembre 2021</w:t>
            </w:r>
            <w:r w:rsidRPr="00F51051" w:rsidR="007A4EBB">
              <w:rPr>
                <w:rFonts w:ascii="Aptos" w:hAnsi="Aptos"/>
                <w:b/>
              </w:rPr>
              <w:t>)</w:t>
            </w:r>
          </w:p>
        </w:tc>
      </w:tr>
      <w:tr w:rsidRPr="00F51051" w:rsidR="007A4EBB" w:rsidTr="00C750FF" w14:paraId="3E436646" w14:textId="77777777">
        <w:trPr>
          <w:trHeight w:val="284"/>
        </w:trPr>
        <w:tc>
          <w:tcPr>
            <w:tcW w:w="8075" w:type="dxa"/>
            <w:vAlign w:val="center"/>
          </w:tcPr>
          <w:p w:rsidRPr="00F51051" w:rsidR="007A4EBB" w:rsidP="00C27AA5" w:rsidRDefault="00C27AA5" w14:paraId="2D9CCA1C" w14:textId="4E100F1B">
            <w:pPr>
              <w:jc w:val="both"/>
              <w:rPr>
                <w:rFonts w:ascii="Aptos" w:hAnsi="Aptos"/>
                <w:sz w:val="22"/>
                <w:szCs w:val="22"/>
              </w:rPr>
            </w:pPr>
            <w:r w:rsidRPr="00F51051">
              <w:rPr>
                <w:rFonts w:ascii="Aptos" w:hAnsi="Aptos"/>
                <w:sz w:val="22"/>
                <w:szCs w:val="22"/>
              </w:rPr>
              <w:t>Luoghi di lavoro ove sono occupati almeno dieci lavoratori</w:t>
            </w:r>
          </w:p>
        </w:tc>
        <w:tc>
          <w:tcPr>
            <w:tcW w:w="1672" w:type="dxa"/>
            <w:vAlign w:val="center"/>
          </w:tcPr>
          <w:p w:rsidRPr="00F51051" w:rsidR="007A4EBB" w:rsidP="00ED53A5" w:rsidRDefault="007A4EBB" w14:paraId="73026757"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4EBB" w:rsidTr="00C750FF" w14:paraId="29CEDE33" w14:textId="77777777">
        <w:trPr>
          <w:trHeight w:val="284"/>
        </w:trPr>
        <w:tc>
          <w:tcPr>
            <w:tcW w:w="8075" w:type="dxa"/>
          </w:tcPr>
          <w:p w:rsidRPr="00F51051" w:rsidR="007A4EBB" w:rsidP="00ED53A5" w:rsidRDefault="00C27AA5" w14:paraId="3AB75409" w14:textId="4ACD14C4">
            <w:pPr>
              <w:widowControl w:val="0"/>
              <w:rPr>
                <w:rFonts w:ascii="Aptos" w:hAnsi="Aptos"/>
                <w:b/>
                <w:sz w:val="22"/>
                <w:szCs w:val="22"/>
              </w:rPr>
            </w:pPr>
            <w:r w:rsidRPr="00F51051">
              <w:rPr>
                <w:rFonts w:ascii="Aptos" w:hAnsi="Aptos"/>
                <w:sz w:val="22"/>
                <w:szCs w:val="22"/>
              </w:rPr>
              <w:t>Luoghi di lavoro aperti al pubblico caratterizzati dalla presenza contemporanea di più di cinquanta persone, indipendentemente dal numero dei lavoratori</w:t>
            </w:r>
          </w:p>
        </w:tc>
        <w:tc>
          <w:tcPr>
            <w:tcW w:w="1672" w:type="dxa"/>
            <w:vAlign w:val="center"/>
          </w:tcPr>
          <w:p w:rsidRPr="00F51051" w:rsidR="007A4EBB" w:rsidP="00ED53A5" w:rsidRDefault="007A4EBB" w14:paraId="261FB77C"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4EBB" w:rsidTr="00C750FF" w14:paraId="35894568" w14:textId="77777777">
        <w:trPr>
          <w:trHeight w:val="284"/>
        </w:trPr>
        <w:tc>
          <w:tcPr>
            <w:tcW w:w="8075" w:type="dxa"/>
          </w:tcPr>
          <w:p w:rsidRPr="00F51051" w:rsidR="007A4EBB" w:rsidP="00C27AA5" w:rsidRDefault="00C27AA5" w14:paraId="002F0F51" w14:textId="3C209FA6">
            <w:pPr>
              <w:jc w:val="both"/>
              <w:rPr>
                <w:rFonts w:ascii="Aptos" w:hAnsi="Aptos"/>
                <w:sz w:val="22"/>
                <w:szCs w:val="22"/>
              </w:rPr>
            </w:pPr>
            <w:r w:rsidRPr="00F51051">
              <w:rPr>
                <w:rFonts w:ascii="Aptos" w:hAnsi="Aptos"/>
                <w:sz w:val="22"/>
                <w:szCs w:val="22"/>
              </w:rPr>
              <w:t>Luoghi di lavoro che rientrano nell’allegato I al decreto del Presidente della Repubblica 1° agosto 2011, n. 151</w:t>
            </w:r>
          </w:p>
        </w:tc>
        <w:tc>
          <w:tcPr>
            <w:tcW w:w="1672" w:type="dxa"/>
            <w:vAlign w:val="center"/>
          </w:tcPr>
          <w:p w:rsidRPr="00F51051" w:rsidR="007A4EBB" w:rsidP="00ED53A5" w:rsidRDefault="007A4EBB" w14:paraId="286B402A" w14:textId="77777777">
            <w:pPr>
              <w:widowControl w:val="0"/>
              <w:jc w:val="center"/>
              <w:rPr>
                <w:rFonts w:ascii="Aptos" w:hAnsi="Aptos"/>
                <w:b/>
                <w:sz w:val="22"/>
                <w:szCs w:val="22"/>
                <w:highlight w:val="yellow"/>
              </w:rPr>
            </w:pPr>
            <w:r w:rsidRPr="00F51051">
              <w:rPr>
                <w:rFonts w:ascii="Aptos" w:hAnsi="Aptos"/>
                <w:sz w:val="22"/>
                <w:szCs w:val="22"/>
                <w:highlight w:val="yellow"/>
              </w:rPr>
              <w:t>Si/No</w:t>
            </w:r>
          </w:p>
        </w:tc>
      </w:tr>
      <w:tr w:rsidRPr="00F51051" w:rsidR="007A4EBB" w:rsidTr="00C750FF" w14:paraId="40D245BF" w14:textId="77777777">
        <w:trPr>
          <w:trHeight w:val="284"/>
        </w:trPr>
        <w:tc>
          <w:tcPr>
            <w:tcW w:w="8075" w:type="dxa"/>
            <w:vMerge w:val="restart"/>
            <w:vAlign w:val="center"/>
          </w:tcPr>
          <w:p w:rsidRPr="00F51051" w:rsidR="00224982" w:rsidP="00ED53A5" w:rsidRDefault="00C750FF" w14:paraId="283DD519" w14:textId="77777777">
            <w:pPr>
              <w:widowControl w:val="0"/>
              <w:rPr>
                <w:rFonts w:ascii="Aptos" w:hAnsi="Aptos"/>
                <w:b/>
                <w:sz w:val="22"/>
                <w:szCs w:val="22"/>
              </w:rPr>
            </w:pPr>
            <w:r w:rsidRPr="00F51051">
              <w:rPr>
                <w:rFonts w:ascii="Aptos" w:hAnsi="Aptos"/>
                <w:b/>
                <w:sz w:val="22"/>
                <w:szCs w:val="22"/>
              </w:rPr>
              <w:t>PIANO DI EMERGENZA</w:t>
            </w:r>
            <w:r w:rsidRPr="00F51051" w:rsidR="00224982">
              <w:rPr>
                <w:rFonts w:ascii="Aptos" w:hAnsi="Aptos"/>
                <w:b/>
                <w:sz w:val="22"/>
                <w:szCs w:val="22"/>
              </w:rPr>
              <w:t xml:space="preserve"> e PROVE DI EVACUAZIONE</w:t>
            </w:r>
          </w:p>
          <w:p w:rsidRPr="00F51051" w:rsidR="007A4EBB" w:rsidP="00ED53A5" w:rsidRDefault="007A4EBB" w14:paraId="7AB9A675" w14:textId="50856343">
            <w:pPr>
              <w:widowControl w:val="0"/>
              <w:rPr>
                <w:rFonts w:ascii="Aptos" w:hAnsi="Aptos"/>
                <w:b/>
              </w:rPr>
            </w:pPr>
            <w:r w:rsidRPr="00F51051">
              <w:rPr>
                <w:rFonts w:ascii="Aptos" w:hAnsi="Aptos"/>
                <w:b/>
              </w:rPr>
              <w:t xml:space="preserve"> </w:t>
            </w:r>
            <w:r w:rsidRPr="00F51051">
              <w:rPr>
                <w:rFonts w:ascii="Aptos" w:hAnsi="Aptos"/>
                <w:b/>
                <w:sz w:val="20"/>
                <w:szCs w:val="20"/>
              </w:rPr>
              <w:t>(se solo 1 delle risposte di cui sopra è SI,</w:t>
            </w:r>
            <w:r w:rsidRPr="00F51051" w:rsidR="00C750FF">
              <w:rPr>
                <w:rFonts w:ascii="Aptos" w:hAnsi="Aptos"/>
                <w:b/>
                <w:sz w:val="20"/>
                <w:szCs w:val="20"/>
              </w:rPr>
              <w:t xml:space="preserve"> è necessario</w:t>
            </w:r>
            <w:r w:rsidRPr="00F51051">
              <w:rPr>
                <w:rFonts w:ascii="Aptos" w:hAnsi="Aptos"/>
                <w:b/>
                <w:sz w:val="20"/>
                <w:szCs w:val="20"/>
              </w:rPr>
              <w:t>)</w:t>
            </w:r>
          </w:p>
        </w:tc>
        <w:tc>
          <w:tcPr>
            <w:tcW w:w="1672" w:type="dxa"/>
            <w:vAlign w:val="center"/>
          </w:tcPr>
          <w:p w:rsidRPr="00F51051" w:rsidR="007A4EBB" w:rsidP="00ED53A5" w:rsidRDefault="00C750FF" w14:paraId="3F33C9D2" w14:textId="520AC21A">
            <w:pPr>
              <w:widowControl w:val="0"/>
              <w:jc w:val="center"/>
              <w:rPr>
                <w:rFonts w:ascii="Aptos" w:hAnsi="Aptos"/>
                <w:b/>
                <w:sz w:val="22"/>
                <w:szCs w:val="22"/>
                <w:highlight w:val="yellow"/>
              </w:rPr>
            </w:pPr>
            <w:r w:rsidRPr="00F51051">
              <w:rPr>
                <w:rFonts w:ascii="Aptos" w:hAnsi="Aptos"/>
                <w:b/>
                <w:sz w:val="22"/>
                <w:szCs w:val="22"/>
                <w:highlight w:val="yellow"/>
              </w:rPr>
              <w:t>Non necessari</w:t>
            </w:r>
          </w:p>
        </w:tc>
      </w:tr>
      <w:tr w:rsidRPr="00F51051" w:rsidR="007A4EBB" w:rsidTr="00C750FF" w14:paraId="4D650834" w14:textId="77777777">
        <w:trPr>
          <w:trHeight w:val="284"/>
        </w:trPr>
        <w:tc>
          <w:tcPr>
            <w:tcW w:w="8075" w:type="dxa"/>
            <w:vMerge/>
          </w:tcPr>
          <w:p w:rsidRPr="00F51051" w:rsidR="007A4EBB" w:rsidP="00ED53A5" w:rsidRDefault="007A4EBB" w14:paraId="5DCA7CAA" w14:textId="77777777">
            <w:pPr>
              <w:widowControl w:val="0"/>
              <w:rPr>
                <w:rFonts w:ascii="Aptos" w:hAnsi="Aptos"/>
                <w:b/>
                <w:sz w:val="22"/>
                <w:szCs w:val="22"/>
              </w:rPr>
            </w:pPr>
          </w:p>
        </w:tc>
        <w:tc>
          <w:tcPr>
            <w:tcW w:w="1672" w:type="dxa"/>
            <w:vAlign w:val="center"/>
          </w:tcPr>
          <w:p w:rsidRPr="00F51051" w:rsidR="007A4EBB" w:rsidP="00ED53A5" w:rsidRDefault="00C750FF" w14:paraId="3C1D5C27" w14:textId="01C53BC3">
            <w:pPr>
              <w:widowControl w:val="0"/>
              <w:jc w:val="center"/>
              <w:rPr>
                <w:rFonts w:ascii="Aptos" w:hAnsi="Aptos"/>
                <w:b/>
                <w:sz w:val="22"/>
                <w:szCs w:val="22"/>
                <w:highlight w:val="yellow"/>
              </w:rPr>
            </w:pPr>
            <w:r w:rsidRPr="00F51051">
              <w:rPr>
                <w:rFonts w:ascii="Aptos" w:hAnsi="Aptos"/>
                <w:b/>
                <w:sz w:val="22"/>
                <w:szCs w:val="22"/>
                <w:highlight w:val="yellow"/>
              </w:rPr>
              <w:t>Necessari</w:t>
            </w:r>
          </w:p>
        </w:tc>
      </w:tr>
    </w:tbl>
    <w:p w:rsidRPr="00F51051" w:rsidR="007A4EBB" w:rsidP="007A4EBB" w:rsidRDefault="007A4EBB" w14:paraId="37F88A08" w14:textId="4FC49B0C">
      <w:pPr>
        <w:rPr>
          <w:rFonts w:ascii="Aptos" w:hAnsi="Aptos"/>
        </w:rPr>
      </w:pPr>
    </w:p>
    <w:p w:rsidRPr="00F51051" w:rsidR="00DD5A93" w:rsidP="00F53F9E" w:rsidRDefault="00DD5A93" w14:paraId="125F31C6" w14:textId="77777777">
      <w:pPr>
        <w:rPr>
          <w:rFonts w:ascii="Aptos" w:hAnsi="Aptos"/>
        </w:rPr>
      </w:pPr>
    </w:p>
    <w:p w:rsidRPr="00F51051" w:rsidR="00DD5A93" w:rsidP="00F53F9E" w:rsidRDefault="00DD5A93" w14:paraId="0762B980" w14:textId="77777777">
      <w:pPr>
        <w:rPr>
          <w:rFonts w:ascii="Aptos" w:hAnsi="Aptos"/>
        </w:rPr>
      </w:pPr>
    </w:p>
    <w:p w:rsidRPr="00F51051" w:rsidR="00D07736" w:rsidP="00F53F9E" w:rsidRDefault="00D07736" w14:paraId="0994D3A0" w14:textId="77777777">
      <w:pPr>
        <w:rPr>
          <w:rFonts w:ascii="Aptos" w:hAnsi="Aptos"/>
        </w:rPr>
      </w:pPr>
    </w:p>
    <w:p w:rsidRPr="00F51051" w:rsidR="00236269" w:rsidP="00236269" w:rsidRDefault="0084736E" w14:paraId="551BA275" w14:textId="48FB291A">
      <w:pPr>
        <w:pStyle w:val="Titolo1"/>
        <w:pageBreakBefore/>
        <w:rPr>
          <w:rFonts w:ascii="Aptos" w:hAnsi="Aptos"/>
        </w:rPr>
      </w:pPr>
      <w:bookmarkStart w:name="_Toc217931611" w:id="40"/>
      <w:r w:rsidRPr="00F51051">
        <w:rPr>
          <w:rFonts w:ascii="Aptos" w:hAnsi="Aptos"/>
        </w:rPr>
        <w:t>6</w:t>
      </w:r>
      <w:r w:rsidRPr="00F51051" w:rsidR="00236269">
        <w:rPr>
          <w:rFonts w:ascii="Aptos" w:hAnsi="Aptos"/>
        </w:rPr>
        <w:t>. FORMAZIONE ED AGGIORNAMENTO DEGLI ADDETTI ALLA PREVENZIONE INCENDI, LOTTA ANTINCENDIO E GESTIONE DELL’EMERGENZA</w:t>
      </w:r>
      <w:bookmarkEnd w:id="40"/>
    </w:p>
    <w:p w:rsidRPr="00F51051" w:rsidR="00A501E4" w:rsidP="00A501E4" w:rsidRDefault="00A501E4" w14:paraId="54031DCC" w14:textId="2F9A8E5C">
      <w:pPr>
        <w:jc w:val="both"/>
        <w:rPr>
          <w:rFonts w:ascii="Aptos" w:hAnsi="Aptos"/>
          <w:sz w:val="22"/>
          <w:szCs w:val="22"/>
        </w:rPr>
      </w:pPr>
      <w:r w:rsidRPr="00F51051">
        <w:rPr>
          <w:rFonts w:ascii="Aptos" w:hAnsi="Aptos"/>
          <w:sz w:val="22"/>
          <w:szCs w:val="22"/>
        </w:rPr>
        <w:t>Il DM 2 settembre 2021 all’Allegato III indica che tutti i lavoratori che svolgono incarichi relativi alla prevenzione incendi, lotta antincendi o gestione delle emergenze devono ricevere una specifica formazione antincendio e svolgere specifici aggiornamenti.</w:t>
      </w:r>
      <w:r w:rsidRPr="00F51051" w:rsidR="009C254C">
        <w:rPr>
          <w:rFonts w:ascii="Aptos" w:hAnsi="Aptos"/>
          <w:sz w:val="22"/>
          <w:szCs w:val="22"/>
        </w:rPr>
        <w:t xml:space="preserve"> </w:t>
      </w:r>
      <w:r w:rsidRPr="00F51051">
        <w:rPr>
          <w:rFonts w:ascii="Aptos" w:hAnsi="Aptos"/>
          <w:sz w:val="22"/>
          <w:szCs w:val="22"/>
        </w:rPr>
        <w:t>Ai fini dell’organizzazione delle attività formative sono individuati tre gruppi di percorsi formativi in funzione della complessità dell’attività e del livello di rischio.</w:t>
      </w:r>
    </w:p>
    <w:p w:rsidRPr="00F51051" w:rsidR="009C254C" w:rsidP="00A501E4" w:rsidRDefault="009C254C" w14:paraId="546219CE" w14:textId="77777777">
      <w:pPr>
        <w:jc w:val="both"/>
        <w:rPr>
          <w:rFonts w:ascii="Aptos" w:hAnsi="Aptos"/>
          <w:sz w:val="22"/>
          <w:szCs w:val="22"/>
        </w:rPr>
      </w:pPr>
    </w:p>
    <w:p w:rsidRPr="00F51051" w:rsidR="006E2D6B" w:rsidP="006E2D6B" w:rsidRDefault="006E2D6B" w14:paraId="0E14F0D5" w14:textId="77777777">
      <w:pPr>
        <w:pStyle w:val="Paragrafoelenco"/>
        <w:numPr>
          <w:ilvl w:val="0"/>
          <w:numId w:val="17"/>
        </w:numPr>
        <w:jc w:val="both"/>
        <w:rPr>
          <w:rFonts w:ascii="Aptos" w:hAnsi="Aptos"/>
          <w:b/>
          <w:bCs/>
          <w:sz w:val="20"/>
          <w:szCs w:val="20"/>
        </w:rPr>
      </w:pPr>
      <w:r w:rsidRPr="00F51051">
        <w:rPr>
          <w:rFonts w:ascii="Aptos" w:hAnsi="Aptos"/>
          <w:b/>
          <w:bCs/>
          <w:sz w:val="20"/>
          <w:szCs w:val="20"/>
        </w:rPr>
        <w:t>Attività di livello 3</w:t>
      </w:r>
    </w:p>
    <w:p w:rsidRPr="00F51051" w:rsidR="006E2D6B" w:rsidP="006E2D6B" w:rsidRDefault="006E2D6B" w14:paraId="5467CDBB" w14:textId="77777777">
      <w:pPr>
        <w:pStyle w:val="Paragrafoelenco"/>
        <w:ind w:left="360"/>
        <w:jc w:val="both"/>
        <w:rPr>
          <w:rFonts w:ascii="Aptos" w:hAnsi="Aptos"/>
          <w:b/>
          <w:bCs/>
          <w:sz w:val="20"/>
          <w:szCs w:val="20"/>
        </w:rPr>
      </w:pPr>
      <w:r w:rsidRPr="00F51051">
        <w:rPr>
          <w:rFonts w:ascii="Aptos" w:hAnsi="Aptos"/>
          <w:sz w:val="20"/>
          <w:szCs w:val="20"/>
        </w:rPr>
        <w:t>Ricadono in tale fattispecie almeno le seguenti attività:</w:t>
      </w:r>
    </w:p>
    <w:p w:rsidRPr="00F51051" w:rsidR="006E2D6B" w:rsidP="00F83DF7" w:rsidRDefault="006E2D6B" w14:paraId="2D4C5B2C" w14:textId="77777777">
      <w:pPr>
        <w:pStyle w:val="Paragrafoelenco"/>
        <w:numPr>
          <w:ilvl w:val="0"/>
          <w:numId w:val="21"/>
        </w:numPr>
        <w:jc w:val="both"/>
        <w:rPr>
          <w:rFonts w:ascii="Aptos" w:hAnsi="Aptos"/>
          <w:sz w:val="20"/>
          <w:szCs w:val="20"/>
        </w:rPr>
      </w:pPr>
      <w:r w:rsidRPr="00F51051">
        <w:rPr>
          <w:rFonts w:ascii="Aptos" w:hAnsi="Aptos"/>
          <w:sz w:val="20"/>
          <w:szCs w:val="20"/>
        </w:rPr>
        <w:t>stabilimenti di “soglia inferiore” e di “soglia superiore” come definiti all'articolo 3, comma 1, lettere b) e c) del decreto legislativo 26 giugno 2015, n. 105;</w:t>
      </w:r>
    </w:p>
    <w:p w:rsidRPr="00F51051" w:rsidR="006E2D6B" w:rsidP="00F83DF7" w:rsidRDefault="006E2D6B" w14:paraId="65527176" w14:textId="77777777">
      <w:pPr>
        <w:pStyle w:val="Paragrafoelenco"/>
        <w:numPr>
          <w:ilvl w:val="0"/>
          <w:numId w:val="21"/>
        </w:numPr>
        <w:jc w:val="both"/>
        <w:rPr>
          <w:rFonts w:ascii="Aptos" w:hAnsi="Aptos"/>
          <w:sz w:val="20"/>
          <w:szCs w:val="20"/>
        </w:rPr>
      </w:pPr>
      <w:r w:rsidRPr="00F51051">
        <w:rPr>
          <w:rFonts w:ascii="Aptos" w:hAnsi="Aptos"/>
          <w:sz w:val="20"/>
          <w:szCs w:val="20"/>
        </w:rPr>
        <w:t>fabbriche e depositi di esplosivi;</w:t>
      </w:r>
    </w:p>
    <w:p w:rsidRPr="00F51051" w:rsidR="006E2D6B" w:rsidP="00F83DF7" w:rsidRDefault="006E2D6B" w14:paraId="26D7AAD6" w14:textId="77777777">
      <w:pPr>
        <w:pStyle w:val="Paragrafoelenco"/>
        <w:numPr>
          <w:ilvl w:val="0"/>
          <w:numId w:val="21"/>
        </w:numPr>
        <w:jc w:val="both"/>
        <w:rPr>
          <w:rFonts w:ascii="Aptos" w:hAnsi="Aptos"/>
          <w:sz w:val="20"/>
          <w:szCs w:val="20"/>
        </w:rPr>
      </w:pPr>
      <w:r w:rsidRPr="00F51051">
        <w:rPr>
          <w:rFonts w:ascii="Aptos" w:hAnsi="Aptos"/>
          <w:sz w:val="20"/>
          <w:szCs w:val="20"/>
        </w:rPr>
        <w:t>centrali termoelettriche;</w:t>
      </w:r>
    </w:p>
    <w:p w:rsidRPr="00F51051" w:rsidR="006E2D6B" w:rsidP="00F83DF7" w:rsidRDefault="006E2D6B" w14:paraId="3AC1ADF5" w14:textId="77777777">
      <w:pPr>
        <w:pStyle w:val="Paragrafoelenco"/>
        <w:numPr>
          <w:ilvl w:val="0"/>
          <w:numId w:val="21"/>
        </w:numPr>
        <w:jc w:val="both"/>
        <w:rPr>
          <w:rFonts w:ascii="Aptos" w:hAnsi="Aptos"/>
          <w:sz w:val="20"/>
          <w:szCs w:val="20"/>
        </w:rPr>
      </w:pPr>
      <w:r w:rsidRPr="00F51051">
        <w:rPr>
          <w:rFonts w:ascii="Aptos" w:hAnsi="Aptos"/>
          <w:sz w:val="20"/>
          <w:szCs w:val="20"/>
        </w:rPr>
        <w:t>impianti di estrazione di oli minerali e gas combustibili;</w:t>
      </w:r>
    </w:p>
    <w:p w:rsidRPr="00F51051" w:rsidR="006E2D6B" w:rsidP="00F83DF7" w:rsidRDefault="006E2D6B" w14:paraId="333B5E28" w14:textId="77777777">
      <w:pPr>
        <w:pStyle w:val="Paragrafoelenco"/>
        <w:numPr>
          <w:ilvl w:val="0"/>
          <w:numId w:val="21"/>
        </w:numPr>
        <w:jc w:val="both"/>
        <w:rPr>
          <w:rFonts w:ascii="Aptos" w:hAnsi="Aptos"/>
          <w:sz w:val="20"/>
          <w:szCs w:val="20"/>
        </w:rPr>
      </w:pPr>
      <w:r w:rsidRPr="00F51051">
        <w:rPr>
          <w:rFonts w:ascii="Aptos" w:hAnsi="Aptos"/>
          <w:sz w:val="20"/>
          <w:szCs w:val="20"/>
        </w:rPr>
        <w:t>impianti e laboratori nucleari;</w:t>
      </w:r>
    </w:p>
    <w:p w:rsidRPr="00F51051" w:rsidR="006E2D6B" w:rsidP="00F83DF7" w:rsidRDefault="006E2D6B" w14:paraId="0797E952" w14:textId="77777777">
      <w:pPr>
        <w:pStyle w:val="Paragrafoelenco"/>
        <w:numPr>
          <w:ilvl w:val="0"/>
          <w:numId w:val="21"/>
        </w:numPr>
        <w:jc w:val="both"/>
        <w:rPr>
          <w:rFonts w:ascii="Aptos" w:hAnsi="Aptos"/>
          <w:sz w:val="20"/>
          <w:szCs w:val="20"/>
        </w:rPr>
      </w:pPr>
      <w:r w:rsidRPr="00F51051">
        <w:rPr>
          <w:rFonts w:ascii="Aptos" w:hAnsi="Aptos"/>
          <w:sz w:val="20"/>
          <w:szCs w:val="20"/>
        </w:rPr>
        <w:t>depositi al chiuso di materiali combustibili aventi superficie superiore a 20.000 m2;</w:t>
      </w:r>
    </w:p>
    <w:p w:rsidRPr="00F51051" w:rsidR="006E2D6B" w:rsidP="00F83DF7" w:rsidRDefault="006E2D6B" w14:paraId="69DE9886" w14:textId="77777777">
      <w:pPr>
        <w:pStyle w:val="Paragrafoelenco"/>
        <w:numPr>
          <w:ilvl w:val="0"/>
          <w:numId w:val="21"/>
        </w:numPr>
        <w:jc w:val="both"/>
        <w:rPr>
          <w:rFonts w:ascii="Aptos" w:hAnsi="Aptos"/>
          <w:sz w:val="20"/>
          <w:szCs w:val="20"/>
        </w:rPr>
      </w:pPr>
      <w:r w:rsidRPr="00F51051">
        <w:rPr>
          <w:rFonts w:ascii="Aptos" w:hAnsi="Aptos"/>
          <w:sz w:val="20"/>
          <w:szCs w:val="20"/>
        </w:rPr>
        <w:t>attività commerciali ed espositive con superficie aperta al pubblico superiore a 10.000 m2;</w:t>
      </w:r>
    </w:p>
    <w:p w:rsidRPr="00F51051" w:rsidR="006E2D6B" w:rsidP="00F83DF7" w:rsidRDefault="006E2D6B" w14:paraId="1B8E2D31" w14:textId="77777777">
      <w:pPr>
        <w:pStyle w:val="Paragrafoelenco"/>
        <w:numPr>
          <w:ilvl w:val="0"/>
          <w:numId w:val="21"/>
        </w:numPr>
        <w:jc w:val="both"/>
        <w:rPr>
          <w:rFonts w:ascii="Aptos" w:hAnsi="Aptos"/>
          <w:sz w:val="20"/>
          <w:szCs w:val="20"/>
        </w:rPr>
      </w:pPr>
      <w:r w:rsidRPr="00F51051">
        <w:rPr>
          <w:rFonts w:ascii="Aptos" w:hAnsi="Aptos"/>
          <w:sz w:val="20"/>
          <w:szCs w:val="20"/>
        </w:rPr>
        <w:t>aerostazioni, stazioni ferroviarie, stazioni marittime con superficie coperta accessibile al pubblico superiore a 5.000 m2; metropolitane in tutto o in parte sotterranee;</w:t>
      </w:r>
    </w:p>
    <w:p w:rsidRPr="00F51051" w:rsidR="006E2D6B" w:rsidP="00F83DF7" w:rsidRDefault="006E2D6B" w14:paraId="3868627B" w14:textId="77777777">
      <w:pPr>
        <w:pStyle w:val="Paragrafoelenco"/>
        <w:numPr>
          <w:ilvl w:val="0"/>
          <w:numId w:val="21"/>
        </w:numPr>
        <w:jc w:val="both"/>
        <w:rPr>
          <w:rFonts w:ascii="Aptos" w:hAnsi="Aptos"/>
          <w:sz w:val="20"/>
          <w:szCs w:val="20"/>
        </w:rPr>
      </w:pPr>
      <w:r w:rsidRPr="00F51051">
        <w:rPr>
          <w:rFonts w:ascii="Aptos" w:hAnsi="Aptos"/>
          <w:sz w:val="20"/>
          <w:szCs w:val="20"/>
        </w:rPr>
        <w:t>interporti con superficie superiore a 20.000 m2;</w:t>
      </w:r>
    </w:p>
    <w:p w:rsidRPr="00F51051" w:rsidR="006E2D6B" w:rsidP="00F83DF7" w:rsidRDefault="006E2D6B" w14:paraId="1796CC92" w14:textId="77777777">
      <w:pPr>
        <w:pStyle w:val="Paragrafoelenco"/>
        <w:numPr>
          <w:ilvl w:val="0"/>
          <w:numId w:val="21"/>
        </w:numPr>
        <w:jc w:val="both"/>
        <w:rPr>
          <w:rFonts w:ascii="Aptos" w:hAnsi="Aptos"/>
          <w:sz w:val="20"/>
          <w:szCs w:val="20"/>
        </w:rPr>
      </w:pPr>
      <w:r w:rsidRPr="00F51051">
        <w:rPr>
          <w:rFonts w:ascii="Aptos" w:hAnsi="Aptos"/>
          <w:sz w:val="20"/>
          <w:szCs w:val="20"/>
        </w:rPr>
        <w:t>alberghi con oltre 200 posti letto;</w:t>
      </w:r>
    </w:p>
    <w:p w:rsidRPr="00F51051" w:rsidR="006E2D6B" w:rsidP="00F83DF7" w:rsidRDefault="006E2D6B" w14:paraId="0F32C63F" w14:textId="77777777">
      <w:pPr>
        <w:pStyle w:val="Paragrafoelenco"/>
        <w:numPr>
          <w:ilvl w:val="0"/>
          <w:numId w:val="21"/>
        </w:numPr>
        <w:jc w:val="both"/>
        <w:rPr>
          <w:rFonts w:ascii="Aptos" w:hAnsi="Aptos"/>
          <w:sz w:val="20"/>
          <w:szCs w:val="20"/>
        </w:rPr>
      </w:pPr>
      <w:r w:rsidRPr="00F51051">
        <w:rPr>
          <w:rFonts w:ascii="Aptos" w:hAnsi="Aptos"/>
          <w:sz w:val="20"/>
          <w:szCs w:val="20"/>
        </w:rPr>
        <w:t>strutture sanitarie che erogano prestazioni in regime di ricovero ospedaliero o residenziale a ciclo continuativo o diurno; case di riposo per anziani;</w:t>
      </w:r>
    </w:p>
    <w:p w:rsidRPr="00F51051" w:rsidR="006E2D6B" w:rsidP="00F83DF7" w:rsidRDefault="006E2D6B" w14:paraId="29EC241F" w14:textId="77777777">
      <w:pPr>
        <w:pStyle w:val="Paragrafoelenco"/>
        <w:numPr>
          <w:ilvl w:val="0"/>
          <w:numId w:val="21"/>
        </w:numPr>
        <w:jc w:val="both"/>
        <w:rPr>
          <w:rFonts w:ascii="Aptos" w:hAnsi="Aptos"/>
          <w:sz w:val="20"/>
          <w:szCs w:val="20"/>
        </w:rPr>
      </w:pPr>
      <w:r w:rsidRPr="00F51051">
        <w:rPr>
          <w:rFonts w:ascii="Aptos" w:hAnsi="Aptos"/>
          <w:sz w:val="20"/>
          <w:szCs w:val="20"/>
        </w:rPr>
        <w:t>scuole di ogni ordine e grado con oltre 1.000 persone presenti;</w:t>
      </w:r>
    </w:p>
    <w:p w:rsidRPr="00F51051" w:rsidR="006E2D6B" w:rsidP="00F83DF7" w:rsidRDefault="006E2D6B" w14:paraId="63328CCE" w14:textId="77777777">
      <w:pPr>
        <w:pStyle w:val="Paragrafoelenco"/>
        <w:numPr>
          <w:ilvl w:val="0"/>
          <w:numId w:val="21"/>
        </w:numPr>
        <w:jc w:val="both"/>
        <w:rPr>
          <w:rFonts w:ascii="Aptos" w:hAnsi="Aptos"/>
          <w:sz w:val="20"/>
          <w:szCs w:val="20"/>
        </w:rPr>
      </w:pPr>
      <w:r w:rsidRPr="00F51051">
        <w:rPr>
          <w:rFonts w:ascii="Aptos" w:hAnsi="Aptos"/>
          <w:sz w:val="20"/>
          <w:szCs w:val="20"/>
        </w:rPr>
        <w:t>uffici con oltre 1.000 persone presenti;</w:t>
      </w:r>
    </w:p>
    <w:p w:rsidRPr="00F51051" w:rsidR="006E2D6B" w:rsidP="00F83DF7" w:rsidRDefault="006E2D6B" w14:paraId="2550A8FC" w14:textId="77777777">
      <w:pPr>
        <w:pStyle w:val="Paragrafoelenco"/>
        <w:numPr>
          <w:ilvl w:val="0"/>
          <w:numId w:val="21"/>
        </w:numPr>
        <w:jc w:val="both"/>
        <w:rPr>
          <w:rFonts w:ascii="Aptos" w:hAnsi="Aptos"/>
          <w:sz w:val="20"/>
          <w:szCs w:val="20"/>
        </w:rPr>
      </w:pPr>
      <w:r w:rsidRPr="00F51051">
        <w:rPr>
          <w:rFonts w:ascii="Aptos" w:hAnsi="Aptos"/>
          <w:sz w:val="20"/>
          <w:szCs w:val="20"/>
        </w:rPr>
        <w:t>cantieri temporanei o mobili in sotterraneo per la costruzione, manutenzione e riparazione di gallerie, caverne, pozzi ed opere simili di lunghezza superiore a 50 metri;</w:t>
      </w:r>
    </w:p>
    <w:p w:rsidRPr="00F51051" w:rsidR="006E2D6B" w:rsidP="00F83DF7" w:rsidRDefault="006E2D6B" w14:paraId="226F7F79" w14:textId="77777777">
      <w:pPr>
        <w:pStyle w:val="Paragrafoelenco"/>
        <w:numPr>
          <w:ilvl w:val="0"/>
          <w:numId w:val="21"/>
        </w:numPr>
        <w:jc w:val="both"/>
        <w:rPr>
          <w:rFonts w:ascii="Aptos" w:hAnsi="Aptos"/>
          <w:sz w:val="20"/>
          <w:szCs w:val="20"/>
        </w:rPr>
      </w:pPr>
      <w:r w:rsidRPr="00F51051">
        <w:rPr>
          <w:rFonts w:ascii="Aptos" w:hAnsi="Aptos"/>
          <w:sz w:val="20"/>
          <w:szCs w:val="20"/>
        </w:rPr>
        <w:t>cantieri temporanei o mobili ove si impiegano esplosivi;</w:t>
      </w:r>
    </w:p>
    <w:p w:rsidRPr="00F51051" w:rsidR="006E2D6B" w:rsidP="00F83DF7" w:rsidRDefault="006E2D6B" w14:paraId="2A7A1A14" w14:textId="77777777">
      <w:pPr>
        <w:pStyle w:val="Paragrafoelenco"/>
        <w:numPr>
          <w:ilvl w:val="0"/>
          <w:numId w:val="21"/>
        </w:numPr>
        <w:jc w:val="both"/>
        <w:rPr>
          <w:rFonts w:ascii="Aptos" w:hAnsi="Aptos"/>
          <w:sz w:val="20"/>
          <w:szCs w:val="20"/>
        </w:rPr>
      </w:pPr>
      <w:r w:rsidRPr="00F51051">
        <w:rPr>
          <w:rFonts w:ascii="Aptos" w:hAnsi="Aptos"/>
          <w:sz w:val="20"/>
          <w:szCs w:val="20"/>
        </w:rPr>
        <w:t>stabilimenti ed impianti che effettuano stoccaggio di rifiuti, ai sensi dell’articolo 183, comma 1, lettera aa) del decreto legislativo 3 aprile 2006, n. 152, nonché operazioni di trattamento di rifiuti, ai sensi dell’articolo 183, comma 1, lettera s) del medesimo decreto legislativo; sono esclusi i rifiuti inerti come definiti dall’articolo 2, comma 1, lettera e) del decreto legislativo 13 gennaio 2003, n. 36.</w:t>
      </w:r>
    </w:p>
    <w:p w:rsidRPr="00F51051" w:rsidR="006E2D6B" w:rsidP="006E2D6B" w:rsidRDefault="006E2D6B" w14:paraId="2B5347EF" w14:textId="77777777">
      <w:pPr>
        <w:pStyle w:val="Paragrafoelenco"/>
        <w:numPr>
          <w:ilvl w:val="0"/>
          <w:numId w:val="17"/>
        </w:numPr>
        <w:suppressAutoHyphens w:val="0"/>
        <w:autoSpaceDE w:val="0"/>
        <w:adjustRightInd w:val="0"/>
        <w:textAlignment w:val="auto"/>
        <w:rPr>
          <w:rFonts w:ascii="Aptos" w:hAnsi="Aptos"/>
          <w:b/>
          <w:bCs/>
          <w:sz w:val="20"/>
          <w:szCs w:val="20"/>
        </w:rPr>
      </w:pPr>
      <w:r w:rsidRPr="00F51051">
        <w:rPr>
          <w:rFonts w:ascii="Aptos" w:hAnsi="Aptos"/>
          <w:b/>
          <w:bCs/>
          <w:sz w:val="20"/>
          <w:szCs w:val="20"/>
        </w:rPr>
        <w:t>Attività di livello 2</w:t>
      </w:r>
    </w:p>
    <w:p w:rsidRPr="00F51051" w:rsidR="006E2D6B" w:rsidP="006E2D6B" w:rsidRDefault="006E2D6B" w14:paraId="34FB78D0" w14:textId="77777777">
      <w:pPr>
        <w:suppressAutoHyphens w:val="0"/>
        <w:autoSpaceDE w:val="0"/>
        <w:adjustRightInd w:val="0"/>
        <w:ind w:firstLine="360"/>
        <w:textAlignment w:val="auto"/>
        <w:rPr>
          <w:rFonts w:ascii="Aptos" w:hAnsi="Aptos"/>
          <w:sz w:val="20"/>
          <w:szCs w:val="20"/>
        </w:rPr>
      </w:pPr>
      <w:r w:rsidRPr="00F51051">
        <w:rPr>
          <w:rFonts w:ascii="Aptos" w:hAnsi="Aptos"/>
          <w:sz w:val="20"/>
          <w:szCs w:val="20"/>
        </w:rPr>
        <w:t>Ricadono in tale fattispecie almeno le seguenti attività:</w:t>
      </w:r>
    </w:p>
    <w:p w:rsidRPr="00F51051" w:rsidR="006E2D6B" w:rsidP="006E2D6B" w:rsidRDefault="006E2D6B" w14:paraId="2E568700" w14:textId="77777777">
      <w:pPr>
        <w:pStyle w:val="Paragrafoelenco"/>
        <w:numPr>
          <w:ilvl w:val="0"/>
          <w:numId w:val="19"/>
        </w:numPr>
        <w:suppressAutoHyphens w:val="0"/>
        <w:autoSpaceDE w:val="0"/>
        <w:adjustRightInd w:val="0"/>
        <w:textAlignment w:val="auto"/>
        <w:rPr>
          <w:rFonts w:ascii="Aptos" w:hAnsi="Aptos"/>
          <w:sz w:val="20"/>
          <w:szCs w:val="20"/>
        </w:rPr>
      </w:pPr>
      <w:r w:rsidRPr="00F51051">
        <w:rPr>
          <w:rFonts w:ascii="Aptos" w:hAnsi="Aptos"/>
          <w:sz w:val="20"/>
          <w:szCs w:val="20"/>
        </w:rPr>
        <w:t>i luoghi di lavoro compresi nell'allegato I al decreto del Presidente della Repubblica 1° agosto 2011, n. 151, con esclusione delle attività di livello 3;</w:t>
      </w:r>
    </w:p>
    <w:p w:rsidRPr="00F51051" w:rsidR="006E2D6B" w:rsidP="006E2D6B" w:rsidRDefault="006E2D6B" w14:paraId="4885D0C2" w14:textId="77777777">
      <w:pPr>
        <w:pStyle w:val="Paragrafoelenco"/>
        <w:numPr>
          <w:ilvl w:val="0"/>
          <w:numId w:val="19"/>
        </w:numPr>
        <w:suppressAutoHyphens w:val="0"/>
        <w:autoSpaceDE w:val="0"/>
        <w:adjustRightInd w:val="0"/>
        <w:jc w:val="both"/>
        <w:textAlignment w:val="auto"/>
        <w:rPr>
          <w:rFonts w:ascii="Aptos" w:hAnsi="Aptos"/>
          <w:sz w:val="20"/>
          <w:szCs w:val="20"/>
        </w:rPr>
      </w:pPr>
      <w:r w:rsidRPr="00F51051">
        <w:rPr>
          <w:rFonts w:ascii="Aptos" w:hAnsi="Aptos"/>
          <w:sz w:val="20"/>
          <w:szCs w:val="20"/>
        </w:rPr>
        <w:t>i cantieri temporanei e mobili ove si detengono ed impiegano sostanze infiammabili e si fa uso di fiamme libere, esclusi quelli interamente all’aperto.</w:t>
      </w:r>
    </w:p>
    <w:p w:rsidRPr="00F51051" w:rsidR="006E2D6B" w:rsidP="006E2D6B" w:rsidRDefault="006E2D6B" w14:paraId="1E9A19FD" w14:textId="77777777">
      <w:pPr>
        <w:pStyle w:val="Paragrafoelenco"/>
        <w:numPr>
          <w:ilvl w:val="0"/>
          <w:numId w:val="17"/>
        </w:numPr>
        <w:suppressAutoHyphens w:val="0"/>
        <w:autoSpaceDE w:val="0"/>
        <w:adjustRightInd w:val="0"/>
        <w:textAlignment w:val="auto"/>
        <w:rPr>
          <w:rFonts w:ascii="Aptos" w:hAnsi="Aptos"/>
          <w:b/>
          <w:bCs/>
          <w:sz w:val="20"/>
          <w:szCs w:val="20"/>
        </w:rPr>
      </w:pPr>
      <w:r w:rsidRPr="00F51051">
        <w:rPr>
          <w:rFonts w:ascii="Aptos" w:hAnsi="Aptos"/>
          <w:b/>
          <w:bCs/>
          <w:sz w:val="20"/>
          <w:szCs w:val="20"/>
        </w:rPr>
        <w:t>Attività di livello 1</w:t>
      </w:r>
    </w:p>
    <w:p w:rsidRPr="00F51051" w:rsidR="006E2D6B" w:rsidP="006E2D6B" w:rsidRDefault="006E2D6B" w14:paraId="18E3B576" w14:textId="77777777">
      <w:pPr>
        <w:suppressAutoHyphens w:val="0"/>
        <w:autoSpaceDE w:val="0"/>
        <w:adjustRightInd w:val="0"/>
        <w:ind w:left="360"/>
        <w:textAlignment w:val="auto"/>
        <w:rPr>
          <w:rFonts w:ascii="Aptos" w:hAnsi="Aptos"/>
          <w:sz w:val="20"/>
          <w:szCs w:val="20"/>
        </w:rPr>
      </w:pPr>
      <w:r w:rsidRPr="00F51051">
        <w:rPr>
          <w:rFonts w:ascii="Aptos" w:hAnsi="Aptos"/>
          <w:sz w:val="20"/>
          <w:szCs w:val="20"/>
        </w:rPr>
        <w:t>Rientrano in tale categoria di attività quelle non presenti nelle fattispecie indicate ai precedenti punti e dove, in generale, le sostanze presenti e le condizioni di esercizio offrono scarsa possibilità di sviluppo di focolai e ove non sussistono probabilità di propagazione delle fiamme.</w:t>
      </w:r>
    </w:p>
    <w:p w:rsidRPr="00F51051" w:rsidR="000136CD" w:rsidP="006E2D6B" w:rsidRDefault="000136CD" w14:paraId="2984EF12" w14:textId="77777777">
      <w:pPr>
        <w:suppressAutoHyphens w:val="0"/>
        <w:autoSpaceDE w:val="0"/>
        <w:adjustRightInd w:val="0"/>
        <w:ind w:left="360"/>
        <w:textAlignment w:val="auto"/>
        <w:rPr>
          <w:rFonts w:ascii="Aptos" w:hAnsi="Aptos"/>
          <w:sz w:val="20"/>
          <w:szCs w:val="20"/>
        </w:rPr>
      </w:pPr>
    </w:p>
    <w:tbl>
      <w:tblPr>
        <w:tblW w:w="9762"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000" w:firstRow="0" w:lastRow="0" w:firstColumn="0" w:lastColumn="0" w:noHBand="0" w:noVBand="0"/>
      </w:tblPr>
      <w:tblGrid>
        <w:gridCol w:w="9762"/>
      </w:tblGrid>
      <w:tr w:rsidRPr="00F51051" w:rsidR="00947E15" w:rsidTr="008A5936" w14:paraId="3879B6EB" w14:textId="77777777">
        <w:trPr>
          <w:trHeight w:val="578"/>
        </w:trPr>
        <w:tc>
          <w:tcPr>
            <w:tcW w:w="9762" w:type="dxa"/>
            <w:tcMar>
              <w:top w:w="0" w:type="dxa"/>
              <w:left w:w="108" w:type="dxa"/>
              <w:bottom w:w="0" w:type="dxa"/>
              <w:right w:w="108" w:type="dxa"/>
            </w:tcMar>
            <w:vAlign w:val="center"/>
          </w:tcPr>
          <w:p w:rsidRPr="00F51051" w:rsidR="00947E15" w:rsidP="00947E15" w:rsidRDefault="00947E15" w14:paraId="1651A580" w14:textId="3CADA50E">
            <w:pPr>
              <w:pStyle w:val="Nessunaspaziatura"/>
              <w:jc w:val="center"/>
              <w:rPr>
                <w:rFonts w:ascii="Aptos" w:hAnsi="Aptos"/>
                <w:b/>
                <w:bCs/>
              </w:rPr>
            </w:pPr>
            <w:r w:rsidRPr="00F51051">
              <w:rPr>
                <w:rFonts w:ascii="Aptos" w:hAnsi="Aptos"/>
                <w:b/>
                <w:bCs/>
              </w:rPr>
              <w:t xml:space="preserve">LIVELLO DI RISCHIO AI FINI DELLA FORMAZIONE ANTINCENDIO </w:t>
            </w:r>
          </w:p>
          <w:p w:rsidRPr="00F51051" w:rsidR="00947E15" w:rsidP="00947E15" w:rsidRDefault="00947E15" w14:paraId="47343247" w14:textId="3AB026D2">
            <w:pPr>
              <w:pStyle w:val="Nessunaspaziatura"/>
              <w:jc w:val="center"/>
              <w:rPr>
                <w:rFonts w:ascii="Aptos" w:hAnsi="Aptos"/>
              </w:rPr>
            </w:pPr>
            <w:r w:rsidRPr="00F51051">
              <w:rPr>
                <w:rFonts w:ascii="Aptos" w:hAnsi="Aptos"/>
                <w:b/>
              </w:rPr>
              <w:t>(</w:t>
            </w:r>
            <w:proofErr w:type="spellStart"/>
            <w:r w:rsidRPr="00F51051">
              <w:rPr>
                <w:rFonts w:ascii="Aptos" w:hAnsi="Aptos"/>
                <w:b/>
              </w:rPr>
              <w:t>All</w:t>
            </w:r>
            <w:proofErr w:type="spellEnd"/>
            <w:r w:rsidRPr="00F51051">
              <w:rPr>
                <w:rFonts w:ascii="Aptos" w:hAnsi="Aptos"/>
                <w:b/>
              </w:rPr>
              <w:t>. III DM 2/09/2021)</w:t>
            </w:r>
          </w:p>
        </w:tc>
      </w:tr>
      <w:tr w:rsidRPr="00F51051" w:rsidR="00947E15" w:rsidTr="008A5936" w14:paraId="6B83F73A" w14:textId="77777777">
        <w:trPr>
          <w:trHeight w:val="603"/>
        </w:trPr>
        <w:tc>
          <w:tcPr>
            <w:tcW w:w="9762" w:type="dxa"/>
            <w:shd w:val="clear" w:color="auto" w:fill="C2D69B" w:themeFill="accent3" w:themeFillTint="99"/>
            <w:tcMar>
              <w:top w:w="0" w:type="dxa"/>
              <w:left w:w="108" w:type="dxa"/>
              <w:bottom w:w="0" w:type="dxa"/>
              <w:right w:w="108" w:type="dxa"/>
            </w:tcMar>
            <w:vAlign w:val="center"/>
          </w:tcPr>
          <w:p w:rsidRPr="00F51051" w:rsidR="00947E15" w:rsidP="00ED53A5" w:rsidRDefault="006E2D6B" w14:paraId="5ED9FB21" w14:textId="6F81680D">
            <w:pPr>
              <w:jc w:val="center"/>
              <w:rPr>
                <w:rFonts w:ascii="Aptos" w:hAnsi="Aptos"/>
                <w:b/>
                <w:bCs/>
                <w:sz w:val="28"/>
                <w:szCs w:val="28"/>
                <w:highlight w:val="yellow"/>
              </w:rPr>
            </w:pPr>
            <w:r w:rsidRPr="00F51051">
              <w:rPr>
                <w:rFonts w:ascii="Aptos" w:hAnsi="Aptos"/>
                <w:b/>
                <w:bCs/>
                <w:sz w:val="28"/>
                <w:szCs w:val="28"/>
                <w:highlight w:val="yellow"/>
              </w:rPr>
              <w:t>LIVELLO 1</w:t>
            </w:r>
          </w:p>
        </w:tc>
      </w:tr>
      <w:tr w:rsidRPr="00F51051" w:rsidR="006E2D6B" w:rsidTr="008A5936" w14:paraId="4645D4BE" w14:textId="77777777">
        <w:trPr>
          <w:trHeight w:val="603"/>
        </w:trPr>
        <w:tc>
          <w:tcPr>
            <w:tcW w:w="9762" w:type="dxa"/>
            <w:shd w:val="clear" w:color="auto" w:fill="FFCC00"/>
            <w:tcMar>
              <w:top w:w="0" w:type="dxa"/>
              <w:left w:w="108" w:type="dxa"/>
              <w:bottom w:w="0" w:type="dxa"/>
              <w:right w:w="108" w:type="dxa"/>
            </w:tcMar>
            <w:vAlign w:val="center"/>
          </w:tcPr>
          <w:p w:rsidRPr="00F51051" w:rsidR="006E2D6B" w:rsidP="00ED53A5" w:rsidRDefault="006E2D6B" w14:paraId="2EC13CCA" w14:textId="6595C2F3">
            <w:pPr>
              <w:jc w:val="center"/>
              <w:rPr>
                <w:rFonts w:ascii="Aptos" w:hAnsi="Aptos"/>
                <w:b/>
                <w:bCs/>
                <w:sz w:val="28"/>
                <w:szCs w:val="28"/>
                <w:highlight w:val="yellow"/>
              </w:rPr>
            </w:pPr>
            <w:r w:rsidRPr="00F51051">
              <w:rPr>
                <w:rFonts w:ascii="Aptos" w:hAnsi="Aptos"/>
                <w:b/>
                <w:bCs/>
                <w:sz w:val="28"/>
                <w:szCs w:val="28"/>
                <w:highlight w:val="yellow"/>
              </w:rPr>
              <w:t>LIVELLO 2</w:t>
            </w:r>
          </w:p>
        </w:tc>
      </w:tr>
      <w:tr w:rsidRPr="00F51051" w:rsidR="006E2D6B" w:rsidTr="008A5936" w14:paraId="250B891B" w14:textId="77777777">
        <w:trPr>
          <w:trHeight w:val="603"/>
        </w:trPr>
        <w:tc>
          <w:tcPr>
            <w:tcW w:w="9762" w:type="dxa"/>
            <w:shd w:val="clear" w:color="auto" w:fill="D99594" w:themeFill="accent2" w:themeFillTint="99"/>
            <w:tcMar>
              <w:top w:w="0" w:type="dxa"/>
              <w:left w:w="108" w:type="dxa"/>
              <w:bottom w:w="0" w:type="dxa"/>
              <w:right w:w="108" w:type="dxa"/>
            </w:tcMar>
            <w:vAlign w:val="center"/>
          </w:tcPr>
          <w:p w:rsidRPr="00F51051" w:rsidR="006E2D6B" w:rsidP="00ED53A5" w:rsidRDefault="006E2D6B" w14:paraId="07CB8074" w14:textId="276EDE1B">
            <w:pPr>
              <w:jc w:val="center"/>
              <w:rPr>
                <w:rFonts w:ascii="Aptos" w:hAnsi="Aptos"/>
                <w:b/>
                <w:bCs/>
                <w:sz w:val="28"/>
                <w:szCs w:val="28"/>
                <w:highlight w:val="yellow"/>
              </w:rPr>
            </w:pPr>
            <w:r w:rsidRPr="00F51051">
              <w:rPr>
                <w:rFonts w:ascii="Aptos" w:hAnsi="Aptos"/>
                <w:b/>
                <w:bCs/>
                <w:sz w:val="28"/>
                <w:szCs w:val="28"/>
                <w:highlight w:val="yellow"/>
              </w:rPr>
              <w:t>LIVELLO 3</w:t>
            </w:r>
          </w:p>
        </w:tc>
      </w:tr>
    </w:tbl>
    <w:p w:rsidRPr="00F51051" w:rsidR="003D7425" w:rsidP="003D7425" w:rsidRDefault="0084736E" w14:paraId="2AE30702" w14:textId="3FC581C2">
      <w:pPr>
        <w:pStyle w:val="Titolo1"/>
        <w:pageBreakBefore/>
        <w:rPr>
          <w:rFonts w:ascii="Aptos" w:hAnsi="Aptos"/>
        </w:rPr>
      </w:pPr>
      <w:bookmarkStart w:name="_Toc217931612" w:id="41"/>
      <w:r w:rsidRPr="00F51051">
        <w:rPr>
          <w:rFonts w:ascii="Aptos" w:hAnsi="Aptos"/>
        </w:rPr>
        <w:t>7</w:t>
      </w:r>
      <w:r w:rsidRPr="00F51051" w:rsidR="003D7425">
        <w:rPr>
          <w:rFonts w:ascii="Aptos" w:hAnsi="Aptos"/>
        </w:rPr>
        <w:t>. IDONEITÀ TECNICA DEGLI ADDETTI AL SERVIZIO ANTINCENDIO</w:t>
      </w:r>
      <w:bookmarkEnd w:id="41"/>
    </w:p>
    <w:p w:rsidRPr="00F51051" w:rsidR="003D7425" w:rsidP="003D7425" w:rsidRDefault="003D7425" w14:paraId="40CE70F7" w14:textId="5A5EC9AB">
      <w:pPr>
        <w:suppressAutoHyphens w:val="0"/>
        <w:autoSpaceDE w:val="0"/>
        <w:adjustRightInd w:val="0"/>
        <w:jc w:val="both"/>
        <w:textAlignment w:val="auto"/>
        <w:rPr>
          <w:rFonts w:ascii="Aptos" w:hAnsi="Aptos"/>
          <w:sz w:val="22"/>
          <w:szCs w:val="22"/>
        </w:rPr>
      </w:pPr>
      <w:r w:rsidRPr="00F51051">
        <w:rPr>
          <w:rFonts w:ascii="Aptos" w:hAnsi="Aptos"/>
          <w:sz w:val="22"/>
          <w:szCs w:val="22"/>
        </w:rPr>
        <w:t>Il DM 2 settembre 2021 all’Allegato IV indica l'elenco dei luoghi di lavoro ove si svolgono attività per le quali è previsto che i lavoratori incaricati dell'attuazione delle misure di prevenzione incendi, lotta antincendio e gestione delle emergenze, conseguano l'attestato di idoneità tecnica di cui all'articolo 3 del decreto-legge 1° ottobre 1996, n. 512</w:t>
      </w:r>
      <w:r w:rsidRPr="00F51051" w:rsidR="008A5936">
        <w:rPr>
          <w:rFonts w:ascii="Aptos" w:hAnsi="Aptos"/>
          <w:sz w:val="22"/>
          <w:szCs w:val="22"/>
        </w:rPr>
        <w:t>.</w:t>
      </w:r>
    </w:p>
    <w:p w:rsidRPr="00F51051" w:rsidR="003D7425" w:rsidP="003D7425" w:rsidRDefault="003D7425" w14:paraId="4AD09D14" w14:textId="77777777">
      <w:pPr>
        <w:suppressAutoHyphens w:val="0"/>
        <w:autoSpaceDE w:val="0"/>
        <w:adjustRightInd w:val="0"/>
        <w:jc w:val="both"/>
        <w:textAlignment w:val="auto"/>
        <w:rPr>
          <w:rFonts w:ascii="Aptos" w:hAnsi="Aptos"/>
          <w:sz w:val="22"/>
          <w:szCs w:val="22"/>
        </w:rPr>
      </w:pPr>
    </w:p>
    <w:p w:rsidRPr="00F51051" w:rsidR="003D7425" w:rsidP="00845773" w:rsidRDefault="003D7425" w14:paraId="30F61DE0" w14:textId="692A6E89">
      <w:pPr>
        <w:pStyle w:val="Paragrafoelenco"/>
        <w:numPr>
          <w:ilvl w:val="0"/>
          <w:numId w:val="28"/>
        </w:numPr>
        <w:jc w:val="both"/>
        <w:rPr>
          <w:rFonts w:ascii="Aptos" w:hAnsi="Aptos"/>
          <w:sz w:val="20"/>
          <w:szCs w:val="20"/>
        </w:rPr>
      </w:pPr>
      <w:r w:rsidRPr="00F51051">
        <w:rPr>
          <w:rFonts w:ascii="Aptos" w:hAnsi="Aptos"/>
          <w:sz w:val="20"/>
          <w:szCs w:val="20"/>
        </w:rPr>
        <w:t>stabilimenti di “soglia inferiore” e di “soglia superiore” come definiti all’articolo 3, comma</w:t>
      </w:r>
      <w:r w:rsidRPr="00F51051" w:rsidR="00B07F8F">
        <w:rPr>
          <w:rFonts w:ascii="Aptos" w:hAnsi="Aptos"/>
          <w:sz w:val="20"/>
          <w:szCs w:val="20"/>
        </w:rPr>
        <w:t xml:space="preserve"> </w:t>
      </w:r>
      <w:r w:rsidRPr="00F51051">
        <w:rPr>
          <w:rFonts w:ascii="Aptos" w:hAnsi="Aptos"/>
          <w:sz w:val="20"/>
          <w:szCs w:val="20"/>
        </w:rPr>
        <w:t>1, lettere b) e c) del decreto legislativo 26 giugno 2015, n. 105;</w:t>
      </w:r>
    </w:p>
    <w:p w:rsidRPr="00F51051" w:rsidR="003D7425" w:rsidP="00845773" w:rsidRDefault="003D7425" w14:paraId="6CE4E96C" w14:textId="794093CD">
      <w:pPr>
        <w:pStyle w:val="Paragrafoelenco"/>
        <w:numPr>
          <w:ilvl w:val="0"/>
          <w:numId w:val="28"/>
        </w:numPr>
        <w:jc w:val="both"/>
        <w:rPr>
          <w:rFonts w:ascii="Aptos" w:hAnsi="Aptos"/>
          <w:sz w:val="20"/>
          <w:szCs w:val="20"/>
        </w:rPr>
      </w:pPr>
      <w:r w:rsidRPr="00F51051">
        <w:rPr>
          <w:rFonts w:ascii="Aptos" w:hAnsi="Aptos"/>
          <w:sz w:val="20"/>
          <w:szCs w:val="20"/>
        </w:rPr>
        <w:t>fabbriche e depositi di esplosivi;</w:t>
      </w:r>
    </w:p>
    <w:p w:rsidRPr="00F51051" w:rsidR="003D7425" w:rsidP="00845773" w:rsidRDefault="003D7425" w14:paraId="24DBC647" w14:textId="3D7319FB">
      <w:pPr>
        <w:pStyle w:val="Paragrafoelenco"/>
        <w:numPr>
          <w:ilvl w:val="0"/>
          <w:numId w:val="28"/>
        </w:numPr>
        <w:jc w:val="both"/>
        <w:rPr>
          <w:rFonts w:ascii="Aptos" w:hAnsi="Aptos"/>
          <w:sz w:val="20"/>
          <w:szCs w:val="20"/>
        </w:rPr>
      </w:pPr>
      <w:r w:rsidRPr="00F51051">
        <w:rPr>
          <w:rFonts w:ascii="Aptos" w:hAnsi="Aptos"/>
          <w:sz w:val="20"/>
          <w:szCs w:val="20"/>
        </w:rPr>
        <w:t>centrali termoelettriche;</w:t>
      </w:r>
    </w:p>
    <w:p w:rsidRPr="00F51051" w:rsidR="003D7425" w:rsidP="00845773" w:rsidRDefault="003D7425" w14:paraId="1E5256F4" w14:textId="3BCC1C84">
      <w:pPr>
        <w:pStyle w:val="Paragrafoelenco"/>
        <w:numPr>
          <w:ilvl w:val="0"/>
          <w:numId w:val="28"/>
        </w:numPr>
        <w:jc w:val="both"/>
        <w:rPr>
          <w:rFonts w:ascii="Aptos" w:hAnsi="Aptos"/>
          <w:sz w:val="20"/>
          <w:szCs w:val="20"/>
        </w:rPr>
      </w:pPr>
      <w:r w:rsidRPr="00F51051">
        <w:rPr>
          <w:rFonts w:ascii="Aptos" w:hAnsi="Aptos"/>
          <w:sz w:val="20"/>
          <w:szCs w:val="20"/>
        </w:rPr>
        <w:t>impianti di estrazione di oli minerali e gas combustibili;</w:t>
      </w:r>
    </w:p>
    <w:p w:rsidRPr="00F51051" w:rsidR="003D7425" w:rsidP="00845773" w:rsidRDefault="003D7425" w14:paraId="57DE9B37" w14:textId="49708CAA">
      <w:pPr>
        <w:pStyle w:val="Paragrafoelenco"/>
        <w:numPr>
          <w:ilvl w:val="0"/>
          <w:numId w:val="28"/>
        </w:numPr>
        <w:jc w:val="both"/>
        <w:rPr>
          <w:rFonts w:ascii="Aptos" w:hAnsi="Aptos"/>
          <w:sz w:val="20"/>
          <w:szCs w:val="20"/>
        </w:rPr>
      </w:pPr>
      <w:r w:rsidRPr="00F51051">
        <w:rPr>
          <w:rFonts w:ascii="Aptos" w:hAnsi="Aptos"/>
          <w:sz w:val="20"/>
          <w:szCs w:val="20"/>
        </w:rPr>
        <w:t>impianti e laboratori nucleari;</w:t>
      </w:r>
    </w:p>
    <w:p w:rsidRPr="00F51051" w:rsidR="003D7425" w:rsidP="00845773" w:rsidRDefault="003D7425" w14:paraId="2FCF1C46" w14:textId="77777777">
      <w:pPr>
        <w:pStyle w:val="Paragrafoelenco"/>
        <w:numPr>
          <w:ilvl w:val="0"/>
          <w:numId w:val="28"/>
        </w:numPr>
        <w:jc w:val="both"/>
        <w:rPr>
          <w:rFonts w:ascii="Aptos" w:hAnsi="Aptos"/>
          <w:sz w:val="20"/>
          <w:szCs w:val="20"/>
        </w:rPr>
      </w:pPr>
      <w:r w:rsidRPr="00F51051">
        <w:rPr>
          <w:rFonts w:ascii="Aptos" w:hAnsi="Aptos"/>
          <w:sz w:val="20"/>
          <w:szCs w:val="20"/>
        </w:rPr>
        <w:t>depositi al chiuso di materiali combustibili aventi superficie superiore a 10.000 m2;</w:t>
      </w:r>
    </w:p>
    <w:p w:rsidRPr="00F51051" w:rsidR="003D7425" w:rsidP="00845773" w:rsidRDefault="003D7425" w14:paraId="121F6DCE" w14:textId="22E7C075">
      <w:pPr>
        <w:pStyle w:val="Paragrafoelenco"/>
        <w:numPr>
          <w:ilvl w:val="0"/>
          <w:numId w:val="28"/>
        </w:numPr>
        <w:jc w:val="both"/>
        <w:rPr>
          <w:rFonts w:ascii="Aptos" w:hAnsi="Aptos"/>
          <w:sz w:val="20"/>
          <w:szCs w:val="20"/>
        </w:rPr>
      </w:pPr>
      <w:r w:rsidRPr="00F51051">
        <w:rPr>
          <w:rFonts w:ascii="Aptos" w:hAnsi="Aptos"/>
          <w:sz w:val="20"/>
          <w:szCs w:val="20"/>
        </w:rPr>
        <w:t>attività commerciali e/o espositive con superficie aperta al pubblico superiore a 5.000 m2;</w:t>
      </w:r>
    </w:p>
    <w:p w:rsidRPr="00F51051" w:rsidR="003D7425" w:rsidP="00845773" w:rsidRDefault="003D7425" w14:paraId="32906FCE" w14:textId="37A878CD">
      <w:pPr>
        <w:pStyle w:val="Paragrafoelenco"/>
        <w:numPr>
          <w:ilvl w:val="0"/>
          <w:numId w:val="28"/>
        </w:numPr>
        <w:jc w:val="both"/>
        <w:rPr>
          <w:rFonts w:ascii="Aptos" w:hAnsi="Aptos"/>
          <w:sz w:val="20"/>
          <w:szCs w:val="20"/>
        </w:rPr>
      </w:pPr>
      <w:r w:rsidRPr="00F51051">
        <w:rPr>
          <w:rFonts w:ascii="Aptos" w:hAnsi="Aptos"/>
          <w:sz w:val="20"/>
          <w:szCs w:val="20"/>
        </w:rPr>
        <w:t>aerostazioni, stazioni ferroviarie, stazioni marittime con superficie coperta accessibile al</w:t>
      </w:r>
      <w:r w:rsidRPr="00F51051" w:rsidR="00B07F8F">
        <w:rPr>
          <w:rFonts w:ascii="Aptos" w:hAnsi="Aptos"/>
          <w:sz w:val="20"/>
          <w:szCs w:val="20"/>
        </w:rPr>
        <w:t xml:space="preserve"> </w:t>
      </w:r>
      <w:r w:rsidRPr="00F51051">
        <w:rPr>
          <w:rFonts w:ascii="Aptos" w:hAnsi="Aptos"/>
          <w:sz w:val="20"/>
          <w:szCs w:val="20"/>
        </w:rPr>
        <w:t>pubblico superiore a 5.000 m2; metropolitane in tutto o in parte sotterranee;</w:t>
      </w:r>
    </w:p>
    <w:p w:rsidRPr="00F51051" w:rsidR="003D7425" w:rsidP="00845773" w:rsidRDefault="003D7425" w14:paraId="6A1E006F" w14:textId="5FF8D6B7">
      <w:pPr>
        <w:pStyle w:val="Paragrafoelenco"/>
        <w:numPr>
          <w:ilvl w:val="0"/>
          <w:numId w:val="28"/>
        </w:numPr>
        <w:jc w:val="both"/>
        <w:rPr>
          <w:rFonts w:ascii="Aptos" w:hAnsi="Aptos"/>
          <w:sz w:val="20"/>
          <w:szCs w:val="20"/>
        </w:rPr>
      </w:pPr>
      <w:r w:rsidRPr="00F51051">
        <w:rPr>
          <w:rFonts w:ascii="Aptos" w:hAnsi="Aptos"/>
          <w:sz w:val="20"/>
          <w:szCs w:val="20"/>
        </w:rPr>
        <w:t>interporti con superficie superiore a 20.000 m2;</w:t>
      </w:r>
    </w:p>
    <w:p w:rsidRPr="00F51051" w:rsidR="003D7425" w:rsidP="00845773" w:rsidRDefault="003D7425" w14:paraId="4FDB651B" w14:textId="4D4034D1">
      <w:pPr>
        <w:pStyle w:val="Paragrafoelenco"/>
        <w:numPr>
          <w:ilvl w:val="0"/>
          <w:numId w:val="28"/>
        </w:numPr>
        <w:jc w:val="both"/>
        <w:rPr>
          <w:rFonts w:ascii="Aptos" w:hAnsi="Aptos"/>
          <w:sz w:val="20"/>
          <w:szCs w:val="20"/>
        </w:rPr>
      </w:pPr>
      <w:r w:rsidRPr="00F51051">
        <w:rPr>
          <w:rFonts w:ascii="Aptos" w:hAnsi="Aptos"/>
          <w:sz w:val="20"/>
          <w:szCs w:val="20"/>
        </w:rPr>
        <w:t>alberghi con oltre 100 posti letto; campeggi, villaggi turistici e simili con capacità</w:t>
      </w:r>
      <w:r w:rsidRPr="00F51051" w:rsidR="00B07F8F">
        <w:rPr>
          <w:rFonts w:ascii="Aptos" w:hAnsi="Aptos"/>
          <w:sz w:val="20"/>
          <w:szCs w:val="20"/>
        </w:rPr>
        <w:t xml:space="preserve"> </w:t>
      </w:r>
      <w:r w:rsidRPr="00F51051">
        <w:rPr>
          <w:rFonts w:ascii="Aptos" w:hAnsi="Aptos"/>
          <w:sz w:val="20"/>
          <w:szCs w:val="20"/>
        </w:rPr>
        <w:t>ricettiva superiore a 400 persone;</w:t>
      </w:r>
    </w:p>
    <w:p w:rsidRPr="00F51051" w:rsidR="003D7425" w:rsidP="00845773" w:rsidRDefault="003D7425" w14:paraId="7B704095" w14:textId="682A69CA">
      <w:pPr>
        <w:pStyle w:val="Paragrafoelenco"/>
        <w:numPr>
          <w:ilvl w:val="0"/>
          <w:numId w:val="28"/>
        </w:numPr>
        <w:jc w:val="both"/>
        <w:rPr>
          <w:rFonts w:ascii="Aptos" w:hAnsi="Aptos"/>
          <w:sz w:val="20"/>
          <w:szCs w:val="20"/>
        </w:rPr>
      </w:pPr>
      <w:r w:rsidRPr="00F51051">
        <w:rPr>
          <w:rFonts w:ascii="Aptos" w:hAnsi="Aptos"/>
          <w:sz w:val="20"/>
          <w:szCs w:val="20"/>
        </w:rPr>
        <w:t>strutture sanitarie che erogano prestazioni in regime di ricovero ospedaliero o residenziale</w:t>
      </w:r>
      <w:r w:rsidRPr="00F51051" w:rsidR="000734B9">
        <w:rPr>
          <w:rFonts w:ascii="Aptos" w:hAnsi="Aptos"/>
          <w:sz w:val="20"/>
          <w:szCs w:val="20"/>
        </w:rPr>
        <w:t xml:space="preserve"> a </w:t>
      </w:r>
      <w:r w:rsidRPr="00F51051">
        <w:rPr>
          <w:rFonts w:ascii="Aptos" w:hAnsi="Aptos"/>
          <w:sz w:val="20"/>
          <w:szCs w:val="20"/>
        </w:rPr>
        <w:t>ciclo continuativo o diurno; case di riposo per anziani;</w:t>
      </w:r>
    </w:p>
    <w:p w:rsidRPr="00F51051" w:rsidR="003D7425" w:rsidP="00845773" w:rsidRDefault="003D7425" w14:paraId="1C6A9C34" w14:textId="3E8F067C">
      <w:pPr>
        <w:pStyle w:val="Paragrafoelenco"/>
        <w:numPr>
          <w:ilvl w:val="0"/>
          <w:numId w:val="28"/>
        </w:numPr>
        <w:jc w:val="both"/>
        <w:rPr>
          <w:rFonts w:ascii="Aptos" w:hAnsi="Aptos"/>
          <w:sz w:val="20"/>
          <w:szCs w:val="20"/>
        </w:rPr>
      </w:pPr>
      <w:r w:rsidRPr="00F51051">
        <w:rPr>
          <w:rFonts w:ascii="Aptos" w:hAnsi="Aptos"/>
          <w:sz w:val="20"/>
          <w:szCs w:val="20"/>
        </w:rPr>
        <w:t>scuole di ogni ordine e grado con oltre 300 persone presenti;</w:t>
      </w:r>
    </w:p>
    <w:p w:rsidRPr="00F51051" w:rsidR="003D7425" w:rsidP="00845773" w:rsidRDefault="003D7425" w14:paraId="40F724F9" w14:textId="0BA1C068">
      <w:pPr>
        <w:pStyle w:val="Paragrafoelenco"/>
        <w:numPr>
          <w:ilvl w:val="0"/>
          <w:numId w:val="28"/>
        </w:numPr>
        <w:jc w:val="both"/>
        <w:rPr>
          <w:rFonts w:ascii="Aptos" w:hAnsi="Aptos"/>
          <w:sz w:val="20"/>
          <w:szCs w:val="20"/>
        </w:rPr>
      </w:pPr>
      <w:r w:rsidRPr="00F51051">
        <w:rPr>
          <w:rFonts w:ascii="Aptos" w:hAnsi="Aptos"/>
          <w:sz w:val="20"/>
          <w:szCs w:val="20"/>
        </w:rPr>
        <w:t>uffici con oltre 500 persone presenti;</w:t>
      </w:r>
    </w:p>
    <w:p w:rsidRPr="00F51051" w:rsidR="003D7425" w:rsidP="00845773" w:rsidRDefault="003D7425" w14:paraId="64523321" w14:textId="2386D181">
      <w:pPr>
        <w:pStyle w:val="Paragrafoelenco"/>
        <w:numPr>
          <w:ilvl w:val="0"/>
          <w:numId w:val="28"/>
        </w:numPr>
        <w:jc w:val="both"/>
        <w:rPr>
          <w:rFonts w:ascii="Aptos" w:hAnsi="Aptos"/>
          <w:sz w:val="20"/>
          <w:szCs w:val="20"/>
        </w:rPr>
      </w:pPr>
      <w:r w:rsidRPr="00F51051">
        <w:rPr>
          <w:rFonts w:ascii="Aptos" w:hAnsi="Aptos"/>
          <w:sz w:val="20"/>
          <w:szCs w:val="20"/>
        </w:rPr>
        <w:t xml:space="preserve">locali di spettacolo e trattenimento con capienza superiore a </w:t>
      </w:r>
      <w:proofErr w:type="gramStart"/>
      <w:r w:rsidRPr="00F51051">
        <w:rPr>
          <w:rFonts w:ascii="Aptos" w:hAnsi="Aptos"/>
          <w:sz w:val="20"/>
          <w:szCs w:val="20"/>
        </w:rPr>
        <w:t>100</w:t>
      </w:r>
      <w:proofErr w:type="gramEnd"/>
      <w:r w:rsidRPr="00F51051">
        <w:rPr>
          <w:rFonts w:ascii="Aptos" w:hAnsi="Aptos"/>
          <w:sz w:val="20"/>
          <w:szCs w:val="20"/>
        </w:rPr>
        <w:t xml:space="preserve"> posti;</w:t>
      </w:r>
    </w:p>
    <w:p w:rsidRPr="00F51051" w:rsidR="003D7425" w:rsidP="00845773" w:rsidRDefault="003D7425" w14:paraId="09AD24E0" w14:textId="089BE257">
      <w:pPr>
        <w:pStyle w:val="Paragrafoelenco"/>
        <w:numPr>
          <w:ilvl w:val="0"/>
          <w:numId w:val="28"/>
        </w:numPr>
        <w:jc w:val="both"/>
        <w:rPr>
          <w:rFonts w:ascii="Aptos" w:hAnsi="Aptos"/>
          <w:sz w:val="20"/>
          <w:szCs w:val="20"/>
        </w:rPr>
      </w:pPr>
      <w:r w:rsidRPr="00F51051">
        <w:rPr>
          <w:rFonts w:ascii="Aptos" w:hAnsi="Aptos"/>
          <w:sz w:val="20"/>
          <w:szCs w:val="20"/>
        </w:rPr>
        <w:t>edifici sottoposti a tutela ai sensi del decreto legislativo 22 gennaio 2004, n. 42, aperti al</w:t>
      </w:r>
      <w:r w:rsidRPr="00F51051" w:rsidR="000734B9">
        <w:rPr>
          <w:rFonts w:ascii="Aptos" w:hAnsi="Aptos"/>
          <w:sz w:val="20"/>
          <w:szCs w:val="20"/>
        </w:rPr>
        <w:t xml:space="preserve"> </w:t>
      </w:r>
      <w:r w:rsidRPr="00F51051">
        <w:rPr>
          <w:rFonts w:ascii="Aptos" w:hAnsi="Aptos"/>
          <w:sz w:val="20"/>
          <w:szCs w:val="20"/>
        </w:rPr>
        <w:t>pubblico, destinati a contenere biblioteche ed archivi, musei, gallerie, esposizioni e mostre</w:t>
      </w:r>
      <w:r w:rsidRPr="00F51051" w:rsidR="000734B9">
        <w:rPr>
          <w:rFonts w:ascii="Aptos" w:hAnsi="Aptos"/>
          <w:sz w:val="20"/>
          <w:szCs w:val="20"/>
        </w:rPr>
        <w:t xml:space="preserve"> </w:t>
      </w:r>
      <w:r w:rsidRPr="00F51051">
        <w:rPr>
          <w:rFonts w:ascii="Aptos" w:hAnsi="Aptos"/>
          <w:sz w:val="20"/>
          <w:szCs w:val="20"/>
        </w:rPr>
        <w:t>con superficie aperta a pubblico superiore a 1.000 m2;</w:t>
      </w:r>
    </w:p>
    <w:p w:rsidRPr="00F51051" w:rsidR="003D7425" w:rsidP="00845773" w:rsidRDefault="003D7425" w14:paraId="2362804E" w14:textId="54DEBEE0">
      <w:pPr>
        <w:pStyle w:val="Paragrafoelenco"/>
        <w:numPr>
          <w:ilvl w:val="0"/>
          <w:numId w:val="28"/>
        </w:numPr>
        <w:jc w:val="both"/>
        <w:rPr>
          <w:rFonts w:ascii="Aptos" w:hAnsi="Aptos"/>
          <w:sz w:val="20"/>
          <w:szCs w:val="20"/>
        </w:rPr>
      </w:pPr>
      <w:r w:rsidRPr="00F51051">
        <w:rPr>
          <w:rFonts w:ascii="Aptos" w:hAnsi="Aptos"/>
          <w:sz w:val="20"/>
          <w:szCs w:val="20"/>
        </w:rPr>
        <w:t>cantieri temporanei o mobili in sotterraneo per la costruzione, manutenzione e riparazione di</w:t>
      </w:r>
      <w:r w:rsidRPr="00F51051" w:rsidR="000734B9">
        <w:rPr>
          <w:rFonts w:ascii="Aptos" w:hAnsi="Aptos"/>
          <w:sz w:val="20"/>
          <w:szCs w:val="20"/>
        </w:rPr>
        <w:t xml:space="preserve"> </w:t>
      </w:r>
      <w:r w:rsidRPr="00F51051">
        <w:rPr>
          <w:rFonts w:ascii="Aptos" w:hAnsi="Aptos"/>
          <w:sz w:val="20"/>
          <w:szCs w:val="20"/>
        </w:rPr>
        <w:t>gallerie, caverne, pozzi ed opere simili di lunghezza superiore a 50 metri;</w:t>
      </w:r>
    </w:p>
    <w:p w:rsidRPr="00F51051" w:rsidR="003D7425" w:rsidP="00845773" w:rsidRDefault="003D7425" w14:paraId="5FA32C5C" w14:textId="77777777">
      <w:pPr>
        <w:pStyle w:val="Paragrafoelenco"/>
        <w:numPr>
          <w:ilvl w:val="0"/>
          <w:numId w:val="28"/>
        </w:numPr>
        <w:jc w:val="both"/>
        <w:rPr>
          <w:rFonts w:ascii="Aptos" w:hAnsi="Aptos"/>
          <w:sz w:val="20"/>
          <w:szCs w:val="20"/>
        </w:rPr>
      </w:pPr>
      <w:r w:rsidRPr="00F51051">
        <w:rPr>
          <w:rFonts w:ascii="Aptos" w:hAnsi="Aptos"/>
          <w:sz w:val="20"/>
          <w:szCs w:val="20"/>
        </w:rPr>
        <w:t>cantieri temporanei o mobili ove si impiegano esplosivi;</w:t>
      </w:r>
    </w:p>
    <w:p w:rsidRPr="00F51051" w:rsidR="003D7425" w:rsidP="00845773" w:rsidRDefault="003D7425" w14:paraId="16FCACCE" w14:textId="36F73DE6">
      <w:pPr>
        <w:pStyle w:val="Paragrafoelenco"/>
        <w:numPr>
          <w:ilvl w:val="0"/>
          <w:numId w:val="28"/>
        </w:numPr>
        <w:jc w:val="both"/>
        <w:rPr>
          <w:rFonts w:ascii="Aptos" w:hAnsi="Aptos"/>
          <w:sz w:val="20"/>
          <w:szCs w:val="20"/>
        </w:rPr>
      </w:pPr>
      <w:r w:rsidRPr="00F51051">
        <w:rPr>
          <w:rFonts w:ascii="Aptos" w:hAnsi="Aptos"/>
          <w:sz w:val="20"/>
          <w:szCs w:val="20"/>
        </w:rPr>
        <w:t>stabilimenti ed impianti che effettuano stoccaggio di rifiuti, ai sensi dell’articolo 183, comma 1, lettera aa) del decreto legislativo 3 aprile 2006, n. 152, nonché operazioni di trattamento di</w:t>
      </w:r>
      <w:r w:rsidRPr="00F51051" w:rsidR="00B07F8F">
        <w:rPr>
          <w:rFonts w:ascii="Aptos" w:hAnsi="Aptos"/>
          <w:sz w:val="20"/>
          <w:szCs w:val="20"/>
        </w:rPr>
        <w:t xml:space="preserve"> </w:t>
      </w:r>
      <w:r w:rsidRPr="00F51051">
        <w:rPr>
          <w:rFonts w:ascii="Aptos" w:hAnsi="Aptos"/>
          <w:sz w:val="20"/>
          <w:szCs w:val="20"/>
        </w:rPr>
        <w:t>rifiuti, ai sensi dell’articolo 183, comma 1) del decreto legislativo 13 gennaio 2003, n. 36.</w:t>
      </w:r>
    </w:p>
    <w:p w:rsidRPr="00F51051" w:rsidR="008A5936" w:rsidP="008A5936" w:rsidRDefault="008A5936" w14:paraId="676A67D2" w14:textId="77777777">
      <w:pPr>
        <w:pStyle w:val="Paragrafoelenco"/>
        <w:jc w:val="both"/>
        <w:rPr>
          <w:rFonts w:ascii="Aptos" w:hAnsi="Aptos"/>
          <w:sz w:val="20"/>
          <w:szCs w:val="20"/>
        </w:rPr>
      </w:pPr>
    </w:p>
    <w:tbl>
      <w:tblPr>
        <w:tblW w:w="9762"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000" w:firstRow="0" w:lastRow="0" w:firstColumn="0" w:lastColumn="0" w:noHBand="0" w:noVBand="0"/>
      </w:tblPr>
      <w:tblGrid>
        <w:gridCol w:w="9762"/>
      </w:tblGrid>
      <w:tr w:rsidRPr="00F51051" w:rsidR="008A5936" w:rsidTr="008A5936" w14:paraId="258DF213" w14:textId="77777777">
        <w:trPr>
          <w:trHeight w:val="578"/>
        </w:trPr>
        <w:tc>
          <w:tcPr>
            <w:tcW w:w="9762" w:type="dxa"/>
            <w:tcMar>
              <w:top w:w="0" w:type="dxa"/>
              <w:left w:w="108" w:type="dxa"/>
              <w:bottom w:w="0" w:type="dxa"/>
              <w:right w:w="108" w:type="dxa"/>
            </w:tcMar>
            <w:vAlign w:val="center"/>
          </w:tcPr>
          <w:p w:rsidRPr="00F51051" w:rsidR="008A5936" w:rsidP="00DF55F5" w:rsidRDefault="008A5936" w14:paraId="29444ABF" w14:textId="16244A0E">
            <w:pPr>
              <w:pStyle w:val="Nessunaspaziatura"/>
              <w:jc w:val="center"/>
              <w:rPr>
                <w:rFonts w:ascii="Aptos" w:hAnsi="Aptos"/>
                <w:b/>
                <w:bCs/>
              </w:rPr>
            </w:pPr>
            <w:r w:rsidRPr="00F51051">
              <w:rPr>
                <w:rFonts w:ascii="Aptos" w:hAnsi="Aptos"/>
                <w:b/>
                <w:bCs/>
              </w:rPr>
              <w:t>IDONEITÀ TECNICA DEGLI ADDETTI AL SERVIZIO ANTINCENDIO</w:t>
            </w:r>
          </w:p>
          <w:p w:rsidRPr="00F51051" w:rsidR="008A5936" w:rsidP="00DF55F5" w:rsidRDefault="008A5936" w14:paraId="3BF4487F" w14:textId="3F86F09F">
            <w:pPr>
              <w:pStyle w:val="Nessunaspaziatura"/>
              <w:jc w:val="center"/>
              <w:rPr>
                <w:rFonts w:ascii="Aptos" w:hAnsi="Aptos"/>
              </w:rPr>
            </w:pPr>
            <w:r w:rsidRPr="00F51051">
              <w:rPr>
                <w:rFonts w:ascii="Aptos" w:hAnsi="Aptos"/>
                <w:b/>
              </w:rPr>
              <w:t>(</w:t>
            </w:r>
            <w:proofErr w:type="spellStart"/>
            <w:r w:rsidRPr="00F51051">
              <w:rPr>
                <w:rFonts w:ascii="Aptos" w:hAnsi="Aptos"/>
                <w:b/>
              </w:rPr>
              <w:t>All</w:t>
            </w:r>
            <w:proofErr w:type="spellEnd"/>
            <w:r w:rsidRPr="00F51051">
              <w:rPr>
                <w:rFonts w:ascii="Aptos" w:hAnsi="Aptos"/>
                <w:b/>
              </w:rPr>
              <w:t>. IV DM 2/09/2021)</w:t>
            </w:r>
          </w:p>
        </w:tc>
      </w:tr>
      <w:tr w:rsidRPr="00F51051" w:rsidR="008A5936" w:rsidTr="008A5936" w14:paraId="1980010B" w14:textId="77777777">
        <w:trPr>
          <w:trHeight w:val="603"/>
        </w:trPr>
        <w:tc>
          <w:tcPr>
            <w:tcW w:w="9762" w:type="dxa"/>
            <w:tcMar>
              <w:top w:w="0" w:type="dxa"/>
              <w:left w:w="108" w:type="dxa"/>
              <w:bottom w:w="0" w:type="dxa"/>
              <w:right w:w="108" w:type="dxa"/>
            </w:tcMar>
            <w:vAlign w:val="center"/>
          </w:tcPr>
          <w:p w:rsidRPr="00F51051" w:rsidR="008A5936" w:rsidP="00DF55F5" w:rsidRDefault="008A5936" w14:paraId="518C96BF" w14:textId="0C9D2E7B">
            <w:pPr>
              <w:jc w:val="center"/>
              <w:rPr>
                <w:rFonts w:ascii="Aptos" w:hAnsi="Aptos"/>
                <w:b/>
                <w:bCs/>
                <w:sz w:val="28"/>
                <w:szCs w:val="28"/>
                <w:highlight w:val="yellow"/>
              </w:rPr>
            </w:pPr>
            <w:r w:rsidRPr="00F51051">
              <w:rPr>
                <w:rFonts w:ascii="Aptos" w:hAnsi="Aptos"/>
                <w:b/>
                <w:bCs/>
                <w:sz w:val="28"/>
                <w:szCs w:val="28"/>
                <w:highlight w:val="yellow"/>
              </w:rPr>
              <w:t>Necessaria</w:t>
            </w:r>
          </w:p>
        </w:tc>
      </w:tr>
      <w:tr w:rsidRPr="00F51051" w:rsidR="008A5936" w:rsidTr="008A5936" w14:paraId="46D3B063" w14:textId="77777777">
        <w:trPr>
          <w:trHeight w:val="603"/>
        </w:trPr>
        <w:tc>
          <w:tcPr>
            <w:tcW w:w="9762" w:type="dxa"/>
            <w:tcMar>
              <w:top w:w="0" w:type="dxa"/>
              <w:left w:w="108" w:type="dxa"/>
              <w:bottom w:w="0" w:type="dxa"/>
              <w:right w:w="108" w:type="dxa"/>
            </w:tcMar>
            <w:vAlign w:val="center"/>
          </w:tcPr>
          <w:p w:rsidRPr="00F51051" w:rsidR="008A5936" w:rsidP="00DF55F5" w:rsidRDefault="008A5936" w14:paraId="7BAD6A4B" w14:textId="174C71E2">
            <w:pPr>
              <w:jc w:val="center"/>
              <w:rPr>
                <w:rFonts w:ascii="Aptos" w:hAnsi="Aptos"/>
                <w:b/>
                <w:bCs/>
                <w:sz w:val="28"/>
                <w:szCs w:val="28"/>
                <w:highlight w:val="yellow"/>
              </w:rPr>
            </w:pPr>
            <w:r w:rsidRPr="00F51051">
              <w:rPr>
                <w:rFonts w:ascii="Aptos" w:hAnsi="Aptos"/>
                <w:b/>
                <w:bCs/>
                <w:sz w:val="28"/>
                <w:szCs w:val="28"/>
                <w:highlight w:val="yellow"/>
              </w:rPr>
              <w:t>Non necessaria</w:t>
            </w:r>
          </w:p>
        </w:tc>
      </w:tr>
    </w:tbl>
    <w:p w:rsidRPr="00F51051" w:rsidR="003D7425" w:rsidP="00866792" w:rsidRDefault="003D7425" w14:paraId="38764176" w14:textId="77777777">
      <w:pPr>
        <w:widowControl w:val="0"/>
        <w:tabs>
          <w:tab w:val="left" w:pos="2977"/>
        </w:tabs>
        <w:rPr>
          <w:rFonts w:ascii="Aptos" w:hAnsi="Aptos"/>
          <w:b/>
          <w:color w:val="000000"/>
          <w:sz w:val="22"/>
          <w:szCs w:val="22"/>
        </w:rPr>
      </w:pPr>
    </w:p>
    <w:p w:rsidRPr="00F51051" w:rsidR="00C0454A" w:rsidP="00C0454A" w:rsidRDefault="00C0454A" w14:paraId="06F5EDF8" w14:textId="40A9EF52">
      <w:pPr>
        <w:rPr>
          <w:rFonts w:ascii="Aptos" w:hAnsi="Aptos"/>
          <w:sz w:val="22"/>
          <w:szCs w:val="22"/>
        </w:rPr>
      </w:pPr>
    </w:p>
    <w:p w:rsidRPr="00F51051" w:rsidR="00C0454A" w:rsidP="00C0454A" w:rsidRDefault="00C0454A" w14:paraId="3E7FA0CE" w14:textId="77777777">
      <w:pPr>
        <w:rPr>
          <w:rFonts w:ascii="Aptos" w:hAnsi="Aptos"/>
          <w:sz w:val="22"/>
          <w:szCs w:val="22"/>
        </w:rPr>
      </w:pPr>
    </w:p>
    <w:p w:rsidRPr="00F51051" w:rsidR="00C0454A" w:rsidP="00C0454A" w:rsidRDefault="00C0454A" w14:paraId="2162A565" w14:textId="77777777">
      <w:pPr>
        <w:rPr>
          <w:rFonts w:ascii="Aptos" w:hAnsi="Aptos"/>
          <w:sz w:val="22"/>
          <w:szCs w:val="22"/>
        </w:rPr>
      </w:pPr>
    </w:p>
    <w:p w:rsidRPr="00F51051" w:rsidR="00C0454A" w:rsidP="00C0454A" w:rsidRDefault="00C0454A" w14:paraId="3D2F97A9" w14:textId="77777777">
      <w:pPr>
        <w:rPr>
          <w:rFonts w:ascii="Aptos" w:hAnsi="Aptos"/>
          <w:sz w:val="22"/>
          <w:szCs w:val="22"/>
        </w:rPr>
      </w:pPr>
    </w:p>
    <w:p w:rsidRPr="00F51051" w:rsidR="00C0454A" w:rsidP="00C0454A" w:rsidRDefault="00C0454A" w14:paraId="033CA898" w14:textId="0F8CF42E">
      <w:pPr>
        <w:rPr>
          <w:rFonts w:ascii="Aptos" w:hAnsi="Aptos"/>
          <w:sz w:val="22"/>
          <w:szCs w:val="22"/>
        </w:rPr>
      </w:pPr>
    </w:p>
    <w:p w:rsidRPr="00F51051" w:rsidR="00C0454A" w:rsidP="00C0454A" w:rsidRDefault="00C0454A" w14:paraId="6655D242" w14:textId="77777777">
      <w:pPr>
        <w:rPr>
          <w:rFonts w:ascii="Aptos" w:hAnsi="Aptos"/>
          <w:b/>
          <w:color w:val="000000"/>
          <w:sz w:val="22"/>
          <w:szCs w:val="22"/>
        </w:rPr>
      </w:pPr>
    </w:p>
    <w:p w:rsidRPr="00F51051" w:rsidR="00C0454A" w:rsidP="00C0454A" w:rsidRDefault="00C0454A" w14:paraId="39020AE8" w14:textId="77777777">
      <w:pPr>
        <w:jc w:val="center"/>
        <w:rPr>
          <w:rFonts w:ascii="Aptos" w:hAnsi="Aptos"/>
          <w:sz w:val="22"/>
          <w:szCs w:val="22"/>
        </w:rPr>
      </w:pPr>
    </w:p>
    <w:p w:rsidRPr="00F51051" w:rsidR="00C0454A" w:rsidP="00C0454A" w:rsidRDefault="00C0454A" w14:paraId="1B1ECFAC" w14:textId="28D30658">
      <w:pPr>
        <w:jc w:val="center"/>
        <w:rPr>
          <w:rFonts w:ascii="Aptos" w:hAnsi="Aptos"/>
          <w:sz w:val="22"/>
          <w:szCs w:val="22"/>
        </w:rPr>
      </w:pPr>
    </w:p>
    <w:p w:rsidRPr="00F51051" w:rsidR="00C0454A" w:rsidP="00C0454A" w:rsidRDefault="00C0454A" w14:paraId="3F29B0F1" w14:textId="501EC753">
      <w:pPr>
        <w:jc w:val="center"/>
        <w:rPr>
          <w:rFonts w:ascii="Aptos" w:hAnsi="Aptos"/>
          <w:sz w:val="22"/>
          <w:szCs w:val="22"/>
        </w:rPr>
      </w:pPr>
    </w:p>
    <w:p w:rsidRPr="00F51051" w:rsidR="00C0454A" w:rsidP="00C0454A" w:rsidRDefault="00C0454A" w14:paraId="737597AB" w14:textId="70BE40C0">
      <w:pPr>
        <w:jc w:val="center"/>
        <w:rPr>
          <w:rFonts w:ascii="Aptos" w:hAnsi="Aptos"/>
          <w:sz w:val="22"/>
          <w:szCs w:val="22"/>
        </w:rPr>
      </w:pPr>
    </w:p>
    <w:sectPr w:rsidRPr="00F51051" w:rsidR="00C0454A" w:rsidSect="000D255F">
      <w:headerReference w:type="default" r:id="rId9"/>
      <w:footerReference w:type="default" r:id="rId10"/>
      <w:pgSz w:w="11906" w:h="16838" w:orient="portrait"/>
      <w:pgMar w:top="1417"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1F06" w:rsidRDefault="00851F06" w14:paraId="195FEEC3" w14:textId="77777777">
      <w:r>
        <w:separator/>
      </w:r>
    </w:p>
  </w:endnote>
  <w:endnote w:type="continuationSeparator" w:id="0">
    <w:p w:rsidR="00851F06" w:rsidRDefault="00851F06" w14:paraId="04D65E6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imesNewRoman">
    <w:altName w:val="Times New Roman"/>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9900" w:type="dxa"/>
      <w:tblLayout w:type="fixed"/>
      <w:tblCellMar>
        <w:left w:w="10" w:type="dxa"/>
        <w:right w:w="10" w:type="dxa"/>
      </w:tblCellMar>
      <w:tblLook w:val="0000" w:firstRow="0" w:lastRow="0" w:firstColumn="0" w:lastColumn="0" w:noHBand="0" w:noVBand="0"/>
    </w:tblPr>
    <w:tblGrid>
      <w:gridCol w:w="920"/>
      <w:gridCol w:w="640"/>
      <w:gridCol w:w="6789"/>
      <w:gridCol w:w="1551"/>
    </w:tblGrid>
    <w:tr w:rsidRPr="00F51051" w:rsidR="00D01774" w:rsidTr="00600258" w14:paraId="14F37B61" w14:textId="77777777">
      <w:trPr>
        <w:trHeight w:val="276"/>
      </w:trPr>
      <w:tc>
        <w:tcPr>
          <w:tcW w:w="920" w:type="dxa"/>
          <w:tcMar>
            <w:top w:w="0" w:type="dxa"/>
            <w:left w:w="108" w:type="dxa"/>
            <w:bottom w:w="0" w:type="dxa"/>
            <w:right w:w="108" w:type="dxa"/>
          </w:tcMar>
          <w:vAlign w:val="center"/>
        </w:tcPr>
        <w:p w:rsidRPr="00F51051" w:rsidR="00D01774" w:rsidP="00D01774" w:rsidRDefault="00D01774" w14:paraId="27EF4989" w14:textId="7F8431EE">
          <w:pPr>
            <w:pStyle w:val="Pidipagina"/>
            <w:rPr>
              <w:rFonts w:ascii="Aptos" w:hAnsi="Aptos" w:cs="Arial"/>
              <w:sz w:val="16"/>
              <w:szCs w:val="16"/>
            </w:rPr>
          </w:pPr>
          <w:r w:rsidRPr="00F51051">
            <w:rPr>
              <w:rFonts w:ascii="Aptos" w:hAnsi="Aptos" w:cs="Arial"/>
              <w:sz w:val="16"/>
              <w:szCs w:val="16"/>
            </w:rPr>
            <w:t>Edizione</w:t>
          </w:r>
        </w:p>
      </w:tc>
      <w:tc>
        <w:tcPr>
          <w:tcW w:w="640" w:type="dxa"/>
          <w:tcMar>
            <w:top w:w="0" w:type="dxa"/>
            <w:left w:w="108" w:type="dxa"/>
            <w:bottom w:w="0" w:type="dxa"/>
            <w:right w:w="108" w:type="dxa"/>
          </w:tcMar>
          <w:vAlign w:val="center"/>
        </w:tcPr>
        <w:p w:rsidRPr="00F51051" w:rsidR="00D01774" w:rsidP="00D01774" w:rsidRDefault="00D01774" w14:paraId="21E4D467" w14:textId="771630AC">
          <w:pPr>
            <w:pStyle w:val="Pidipagina"/>
            <w:jc w:val="center"/>
            <w:rPr>
              <w:rFonts w:ascii="Aptos" w:hAnsi="Aptos" w:cs="Arial"/>
              <w:b/>
              <w:sz w:val="16"/>
              <w:szCs w:val="16"/>
            </w:rPr>
          </w:pPr>
          <w:r w:rsidRPr="00F51051">
            <w:rPr>
              <w:rFonts w:ascii="Aptos" w:hAnsi="Aptos" w:cs="Arial"/>
              <w:b/>
              <w:sz w:val="16"/>
              <w:szCs w:val="16"/>
            </w:rPr>
            <w:t>2</w:t>
          </w:r>
          <w:r w:rsidR="005F7D8A">
            <w:rPr>
              <w:rFonts w:ascii="Aptos" w:hAnsi="Aptos" w:cs="Arial"/>
              <w:b/>
              <w:sz w:val="16"/>
              <w:szCs w:val="16"/>
            </w:rPr>
            <w:t>.0</w:t>
          </w:r>
        </w:p>
      </w:tc>
      <w:tc>
        <w:tcPr>
          <w:tcW w:w="6789" w:type="dxa"/>
          <w:vMerge w:val="restart"/>
          <w:tcMar>
            <w:top w:w="0" w:type="dxa"/>
            <w:left w:w="108" w:type="dxa"/>
            <w:bottom w:w="0" w:type="dxa"/>
            <w:right w:w="108" w:type="dxa"/>
          </w:tcMar>
          <w:vAlign w:val="center"/>
        </w:tcPr>
        <w:p w:rsidRPr="00F51051" w:rsidR="00D01774" w:rsidP="00D01774" w:rsidRDefault="00D01774" w14:paraId="62B53FC5" w14:textId="234C66D3">
          <w:pPr>
            <w:pStyle w:val="Pidipagina"/>
            <w:jc w:val="right"/>
            <w:rPr>
              <w:rFonts w:ascii="Aptos" w:hAnsi="Aptos" w:cs="Arial"/>
              <w:i/>
              <w:sz w:val="16"/>
              <w:szCs w:val="16"/>
            </w:rPr>
          </w:pPr>
          <w:r w:rsidRPr="00F51051">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rsidRPr="00F51051" w:rsidR="00D01774" w:rsidP="00D01774" w:rsidRDefault="00D01774" w14:paraId="5E5C45ED" w14:textId="48A70C62">
          <w:pPr>
            <w:rPr>
              <w:rFonts w:ascii="Aptos" w:hAnsi="Aptos"/>
            </w:rPr>
          </w:pPr>
          <w:r w:rsidRPr="00F51051">
            <w:rPr>
              <w:rFonts w:ascii="Aptos" w:hAnsi="Aptos" w:cs="Arial"/>
              <w:noProof/>
              <w:sz w:val="16"/>
              <w:szCs w:val="16"/>
            </w:rPr>
            <w:drawing>
              <wp:anchor distT="0" distB="0" distL="114300" distR="114300" simplePos="0" relativeHeight="251659264" behindDoc="0" locked="0" layoutInCell="1" allowOverlap="1" wp14:anchorId="4B92D81A" wp14:editId="5B7948BE">
                <wp:simplePos x="0" y="0"/>
                <wp:positionH relativeFrom="column">
                  <wp:posOffset>-215900</wp:posOffset>
                </wp:positionH>
                <wp:positionV relativeFrom="paragraph">
                  <wp:posOffset>57785</wp:posOffset>
                </wp:positionV>
                <wp:extent cx="1371600" cy="475200"/>
                <wp:effectExtent l="0" t="0" r="0" b="0"/>
                <wp:wrapNone/>
                <wp:docPr id="192" name="Immagin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Pr="00F51051" w:rsidR="00D01774" w:rsidTr="00600258" w14:paraId="51A70B67" w14:textId="77777777">
      <w:trPr>
        <w:trHeight w:val="276"/>
      </w:trPr>
      <w:tc>
        <w:tcPr>
          <w:tcW w:w="920" w:type="dxa"/>
          <w:tcMar>
            <w:top w:w="0" w:type="dxa"/>
            <w:left w:w="108" w:type="dxa"/>
            <w:bottom w:w="0" w:type="dxa"/>
            <w:right w:w="108" w:type="dxa"/>
          </w:tcMar>
          <w:vAlign w:val="center"/>
        </w:tcPr>
        <w:p w:rsidRPr="00F51051" w:rsidR="00D01774" w:rsidP="00D01774" w:rsidRDefault="00D01774" w14:paraId="5BD0E964" w14:textId="77777777">
          <w:pPr>
            <w:pStyle w:val="Pidipagina"/>
            <w:rPr>
              <w:rFonts w:ascii="Aptos" w:hAnsi="Aptos" w:cs="Arial"/>
              <w:sz w:val="16"/>
              <w:szCs w:val="16"/>
            </w:rPr>
          </w:pPr>
          <w:r w:rsidRPr="00F51051">
            <w:rPr>
              <w:rFonts w:ascii="Aptos" w:hAnsi="Aptos" w:cs="Arial"/>
              <w:sz w:val="16"/>
              <w:szCs w:val="16"/>
            </w:rPr>
            <w:t>Revisione</w:t>
          </w:r>
        </w:p>
      </w:tc>
      <w:tc>
        <w:tcPr>
          <w:tcW w:w="640" w:type="dxa"/>
          <w:tcMar>
            <w:top w:w="0" w:type="dxa"/>
            <w:left w:w="108" w:type="dxa"/>
            <w:bottom w:w="0" w:type="dxa"/>
            <w:right w:w="108" w:type="dxa"/>
          </w:tcMar>
          <w:vAlign w:val="center"/>
        </w:tcPr>
        <w:p w:rsidRPr="00F51051" w:rsidR="00D01774" w:rsidP="00D01774" w:rsidRDefault="00D01774" w14:paraId="78968129" w14:textId="77777777">
          <w:pPr>
            <w:pStyle w:val="Pidipagina"/>
            <w:jc w:val="center"/>
            <w:rPr>
              <w:rFonts w:ascii="Aptos" w:hAnsi="Aptos" w:cs="Arial"/>
              <w:b/>
              <w:sz w:val="16"/>
              <w:szCs w:val="16"/>
            </w:rPr>
          </w:pPr>
          <w:r w:rsidRPr="00F51051">
            <w:rPr>
              <w:rFonts w:ascii="Aptos" w:hAnsi="Aptos" w:cs="Arial"/>
              <w:b/>
              <w:sz w:val="16"/>
              <w:szCs w:val="16"/>
            </w:rPr>
            <w:t>0</w:t>
          </w:r>
        </w:p>
      </w:tc>
      <w:tc>
        <w:tcPr>
          <w:tcW w:w="6789" w:type="dxa"/>
          <w:vMerge/>
          <w:tcMar>
            <w:top w:w="0" w:type="dxa"/>
            <w:left w:w="108" w:type="dxa"/>
            <w:bottom w:w="0" w:type="dxa"/>
            <w:right w:w="108" w:type="dxa"/>
          </w:tcMar>
          <w:vAlign w:val="center"/>
        </w:tcPr>
        <w:p w:rsidRPr="00F51051" w:rsidR="00D01774" w:rsidP="00D01774" w:rsidRDefault="00D01774" w14:paraId="40E5E7F2" w14:textId="77777777">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rsidRPr="00F51051" w:rsidR="00D01774" w:rsidP="00D01774" w:rsidRDefault="00D01774" w14:paraId="4F00180A" w14:textId="77777777">
          <w:pPr>
            <w:pStyle w:val="Pidipagina"/>
            <w:jc w:val="center"/>
            <w:rPr>
              <w:rFonts w:ascii="Aptos" w:hAnsi="Aptos" w:cs="Arial"/>
              <w:sz w:val="16"/>
              <w:szCs w:val="16"/>
            </w:rPr>
          </w:pPr>
        </w:p>
      </w:tc>
    </w:tr>
    <w:tr w:rsidRPr="00F51051" w:rsidR="00D01774" w:rsidTr="00600258" w14:paraId="56BED2C0" w14:textId="77777777">
      <w:trPr>
        <w:trHeight w:val="277"/>
      </w:trPr>
      <w:tc>
        <w:tcPr>
          <w:tcW w:w="920" w:type="dxa"/>
          <w:tcMar>
            <w:top w:w="0" w:type="dxa"/>
            <w:left w:w="108" w:type="dxa"/>
            <w:bottom w:w="0" w:type="dxa"/>
            <w:right w:w="108" w:type="dxa"/>
          </w:tcMar>
          <w:vAlign w:val="center"/>
        </w:tcPr>
        <w:p w:rsidRPr="00F51051" w:rsidR="00D01774" w:rsidP="00D01774" w:rsidRDefault="00D01774" w14:paraId="106D4B1C" w14:textId="77777777">
          <w:pPr>
            <w:pStyle w:val="Pidipagina"/>
            <w:rPr>
              <w:rFonts w:ascii="Aptos" w:hAnsi="Aptos" w:cs="Arial"/>
              <w:sz w:val="16"/>
              <w:szCs w:val="16"/>
            </w:rPr>
          </w:pPr>
          <w:r w:rsidRPr="00F51051">
            <w:rPr>
              <w:rFonts w:ascii="Aptos" w:hAnsi="Aptos" w:cs="Arial"/>
              <w:sz w:val="16"/>
              <w:szCs w:val="16"/>
            </w:rPr>
            <w:t>Pagina</w:t>
          </w:r>
        </w:p>
      </w:tc>
      <w:tc>
        <w:tcPr>
          <w:tcW w:w="640" w:type="dxa"/>
          <w:tcMar>
            <w:top w:w="0" w:type="dxa"/>
            <w:left w:w="108" w:type="dxa"/>
            <w:bottom w:w="0" w:type="dxa"/>
            <w:right w:w="108" w:type="dxa"/>
          </w:tcMar>
          <w:vAlign w:val="center"/>
        </w:tcPr>
        <w:p w:rsidRPr="00F51051" w:rsidR="00D01774" w:rsidP="00D01774" w:rsidRDefault="00D01774" w14:paraId="4BE718BC" w14:textId="77777777">
          <w:pPr>
            <w:pStyle w:val="Pidipagina"/>
            <w:jc w:val="center"/>
            <w:rPr>
              <w:rFonts w:ascii="Aptos" w:hAnsi="Aptos"/>
            </w:rPr>
          </w:pPr>
          <w:r w:rsidRPr="00F51051">
            <w:rPr>
              <w:rFonts w:ascii="Aptos" w:hAnsi="Aptos" w:cs="Arial"/>
              <w:b/>
              <w:sz w:val="16"/>
              <w:szCs w:val="16"/>
            </w:rPr>
            <w:fldChar w:fldCharType="begin"/>
          </w:r>
          <w:r w:rsidRPr="00F51051">
            <w:rPr>
              <w:rFonts w:ascii="Aptos" w:hAnsi="Aptos" w:cs="Arial"/>
              <w:b/>
              <w:sz w:val="16"/>
              <w:szCs w:val="16"/>
            </w:rPr>
            <w:instrText xml:space="preserve"> PAGE </w:instrText>
          </w:r>
          <w:r w:rsidRPr="00F51051">
            <w:rPr>
              <w:rFonts w:ascii="Aptos" w:hAnsi="Aptos" w:cs="Arial"/>
              <w:b/>
              <w:sz w:val="16"/>
              <w:szCs w:val="16"/>
            </w:rPr>
            <w:fldChar w:fldCharType="separate"/>
          </w:r>
          <w:r w:rsidRPr="00F51051">
            <w:rPr>
              <w:rFonts w:ascii="Aptos" w:hAnsi="Aptos" w:cs="Arial"/>
              <w:b/>
              <w:noProof/>
              <w:sz w:val="16"/>
              <w:szCs w:val="16"/>
            </w:rPr>
            <w:t>1</w:t>
          </w:r>
          <w:r w:rsidRPr="00F51051">
            <w:rPr>
              <w:rFonts w:ascii="Aptos" w:hAnsi="Aptos" w:cs="Arial"/>
              <w:b/>
              <w:sz w:val="16"/>
              <w:szCs w:val="16"/>
            </w:rPr>
            <w:fldChar w:fldCharType="end"/>
          </w:r>
        </w:p>
      </w:tc>
      <w:tc>
        <w:tcPr>
          <w:tcW w:w="6789" w:type="dxa"/>
          <w:vMerge/>
          <w:tcMar>
            <w:top w:w="0" w:type="dxa"/>
            <w:left w:w="108" w:type="dxa"/>
            <w:bottom w:w="0" w:type="dxa"/>
            <w:right w:w="108" w:type="dxa"/>
          </w:tcMar>
          <w:vAlign w:val="center"/>
        </w:tcPr>
        <w:p w:rsidRPr="00F51051" w:rsidR="00D01774" w:rsidP="00D01774" w:rsidRDefault="00D01774" w14:paraId="7BACBA89" w14:textId="77777777">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rsidRPr="00F51051" w:rsidR="00D01774" w:rsidP="00D01774" w:rsidRDefault="00D01774" w14:paraId="2C7D1C99" w14:textId="77777777">
          <w:pPr>
            <w:pStyle w:val="Pidipagina"/>
            <w:jc w:val="center"/>
            <w:rPr>
              <w:rFonts w:ascii="Aptos" w:hAnsi="Aptos" w:cs="Arial"/>
              <w:sz w:val="16"/>
              <w:szCs w:val="16"/>
            </w:rPr>
          </w:pPr>
        </w:p>
      </w:tc>
    </w:tr>
  </w:tbl>
  <w:p w:rsidR="003F2F9E" w:rsidRDefault="003F2F9E" w14:paraId="71A8004A" w14:textId="25835249">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1F06" w:rsidRDefault="00851F06" w14:paraId="5FBC49C7" w14:textId="77777777">
      <w:r>
        <w:rPr>
          <w:color w:val="000000"/>
        </w:rPr>
        <w:separator/>
      </w:r>
    </w:p>
  </w:footnote>
  <w:footnote w:type="continuationSeparator" w:id="0">
    <w:p w:rsidR="00851F06" w:rsidRDefault="00851F06" w14:paraId="75589A0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CellMar>
        <w:left w:w="10" w:type="dxa"/>
        <w:right w:w="10" w:type="dxa"/>
      </w:tblCellMar>
      <w:tblLook w:val="0000" w:firstRow="0" w:lastRow="0" w:firstColumn="0" w:lastColumn="0" w:noHBand="0" w:noVBand="0"/>
    </w:tblPr>
    <w:tblGrid>
      <w:gridCol w:w="8290"/>
      <w:gridCol w:w="999"/>
      <w:gridCol w:w="529"/>
    </w:tblGrid>
    <w:tr w:rsidRPr="00F51051" w:rsidR="003F2F9E" w14:paraId="2C9028E9" w14:textId="77777777">
      <w:trPr>
        <w:trHeight w:val="340"/>
      </w:trPr>
      <w:tc>
        <w:tcPr>
          <w:tcW w:w="8339" w:type="dxa"/>
          <w:tcBorders>
            <w:right w:val="single" w:color="000080" w:sz="12" w:space="0"/>
          </w:tcBorders>
          <w:tcMar>
            <w:top w:w="0" w:type="dxa"/>
            <w:left w:w="108" w:type="dxa"/>
            <w:bottom w:w="0" w:type="dxa"/>
            <w:right w:w="108" w:type="dxa"/>
          </w:tcMar>
          <w:vAlign w:val="center"/>
        </w:tcPr>
        <w:p w:rsidRPr="00F51051" w:rsidR="003F2F9E" w:rsidP="00D41862" w:rsidRDefault="003F2F9E" w14:paraId="66F44510" w14:textId="77777777">
          <w:pPr>
            <w:pStyle w:val="Pidipagina"/>
            <w:rPr>
              <w:rFonts w:ascii="Aptos" w:hAnsi="Aptos"/>
              <w:b/>
              <w:sz w:val="18"/>
              <w:szCs w:val="18"/>
            </w:rPr>
          </w:pPr>
          <w:r w:rsidRPr="00F51051">
            <w:rPr>
              <w:rFonts w:ascii="Aptos" w:hAnsi="Aptos"/>
              <w:b/>
              <w:sz w:val="18"/>
              <w:szCs w:val="18"/>
            </w:rPr>
            <w:t>Documento di valutazione dei rischi per la salute e la sicurezza dei lavoratori</w:t>
          </w:r>
        </w:p>
        <w:p w:rsidRPr="00F51051" w:rsidR="003F2F9E" w:rsidRDefault="003F2F9E" w14:paraId="440A5752" w14:textId="77777777">
          <w:pPr>
            <w:pStyle w:val="Pidipagina"/>
            <w:rPr>
              <w:rFonts w:ascii="Aptos" w:hAnsi="Aptos"/>
              <w:b/>
              <w:color w:val="FF0000"/>
              <w:sz w:val="22"/>
              <w:szCs w:val="22"/>
            </w:rPr>
          </w:pPr>
          <w:r w:rsidRPr="00F51051">
            <w:rPr>
              <w:rFonts w:ascii="Aptos" w:hAnsi="Aptos"/>
              <w:sz w:val="18"/>
              <w:szCs w:val="18"/>
            </w:rPr>
            <w:t>Valutazione dei rischi di incendio</w:t>
          </w:r>
        </w:p>
      </w:tc>
      <w:tc>
        <w:tcPr>
          <w:tcW w:w="950" w:type="dxa"/>
          <w:tcBorders>
            <w:top w:val="single" w:color="000080" w:sz="12" w:space="0"/>
            <w:left w:val="single" w:color="000080" w:sz="12" w:space="0"/>
            <w:bottom w:val="single" w:color="000080" w:sz="12" w:space="0"/>
            <w:right w:val="single" w:color="000080" w:sz="12" w:space="0"/>
          </w:tcBorders>
          <w:tcMar>
            <w:top w:w="0" w:type="dxa"/>
            <w:left w:w="108" w:type="dxa"/>
            <w:bottom w:w="0" w:type="dxa"/>
            <w:right w:w="108" w:type="dxa"/>
          </w:tcMar>
          <w:vAlign w:val="center"/>
        </w:tcPr>
        <w:p w:rsidRPr="00F51051" w:rsidR="003F2F9E" w:rsidRDefault="003F2F9E" w14:paraId="5BC4BCD4" w14:textId="77777777">
          <w:pPr>
            <w:pStyle w:val="Pidipagina"/>
            <w:rPr>
              <w:rFonts w:ascii="Aptos" w:hAnsi="Aptos"/>
              <w:b/>
              <w:sz w:val="20"/>
              <w:szCs w:val="20"/>
            </w:rPr>
          </w:pPr>
          <w:r w:rsidRPr="00F51051">
            <w:rPr>
              <w:rFonts w:ascii="Aptos" w:hAnsi="Aptos"/>
              <w:b/>
              <w:sz w:val="20"/>
              <w:szCs w:val="20"/>
            </w:rPr>
            <w:t>Capitolo</w:t>
          </w:r>
        </w:p>
      </w:tc>
      <w:tc>
        <w:tcPr>
          <w:tcW w:w="529" w:type="dxa"/>
          <w:tcBorders>
            <w:top w:val="single" w:color="000080" w:sz="12" w:space="0"/>
            <w:left w:val="single" w:color="000080" w:sz="12" w:space="0"/>
            <w:bottom w:val="single" w:color="000080" w:sz="12" w:space="0"/>
            <w:right w:val="single" w:color="000080" w:sz="12" w:space="0"/>
          </w:tcBorders>
          <w:shd w:val="clear" w:color="auto" w:fill="000080"/>
          <w:tcMar>
            <w:top w:w="0" w:type="dxa"/>
            <w:left w:w="108" w:type="dxa"/>
            <w:bottom w:w="0" w:type="dxa"/>
            <w:right w:w="108" w:type="dxa"/>
          </w:tcMar>
          <w:vAlign w:val="center"/>
        </w:tcPr>
        <w:p w:rsidRPr="00F51051" w:rsidR="003F2F9E" w:rsidRDefault="003F2F9E" w14:paraId="258CFB44" w14:textId="77777777">
          <w:pPr>
            <w:pStyle w:val="Pidipagina"/>
            <w:jc w:val="center"/>
            <w:rPr>
              <w:rFonts w:ascii="Aptos" w:hAnsi="Aptos" w:cs="Tahoma"/>
              <w:b/>
              <w:color w:val="FFFFFF"/>
            </w:rPr>
          </w:pPr>
          <w:r w:rsidRPr="00F51051">
            <w:rPr>
              <w:rFonts w:ascii="Aptos" w:hAnsi="Aptos" w:cs="Tahoma"/>
              <w:b/>
              <w:color w:val="FFFFFF"/>
            </w:rPr>
            <w:t>20</w:t>
          </w:r>
        </w:p>
      </w:tc>
    </w:tr>
  </w:tbl>
  <w:p w:rsidRPr="00555378" w:rsidR="003F2F9E" w:rsidRDefault="003F2F9E" w14:paraId="317E37E1" w14:textId="77777777">
    <w:pPr>
      <w:pStyle w:val="Intestazione"/>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707"/>
    <w:multiLevelType w:val="multilevel"/>
    <w:tmpl w:val="323A2942"/>
    <w:lvl w:ilvl="0">
      <w:numFmt w:val="bullet"/>
      <w:lvlText w:val=""/>
      <w:lvlJc w:val="left"/>
      <w:pPr>
        <w:ind w:left="360" w:hanging="360"/>
      </w:pPr>
      <w:rPr>
        <w:rFonts w:ascii="Wingdings" w:hAnsi="Wingdings"/>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A7009D2"/>
    <w:multiLevelType w:val="hybridMultilevel"/>
    <w:tmpl w:val="CBBEB39C"/>
    <w:lvl w:ilvl="0" w:tplc="0410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 w15:restartNumberingAfterBreak="0">
    <w:nsid w:val="0B2777D1"/>
    <w:multiLevelType w:val="hybridMultilevel"/>
    <w:tmpl w:val="B44A113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C7B7F20"/>
    <w:multiLevelType w:val="multilevel"/>
    <w:tmpl w:val="73169E9A"/>
    <w:lvl w:ilvl="0">
      <w:numFmt w:val="bullet"/>
      <w:lvlText w:val=""/>
      <w:lvlJc w:val="left"/>
      <w:pPr>
        <w:ind w:left="360" w:hanging="360"/>
      </w:pPr>
      <w:rPr>
        <w:rFonts w:ascii="Wingdings" w:hAnsi="Wingdings"/>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D762386"/>
    <w:multiLevelType w:val="hybridMultilevel"/>
    <w:tmpl w:val="02BADBB2"/>
    <w:lvl w:ilvl="0" w:tplc="31DC25B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567E7"/>
    <w:multiLevelType w:val="hybridMultilevel"/>
    <w:tmpl w:val="5A1653C2"/>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6" w15:restartNumberingAfterBreak="0">
    <w:nsid w:val="174B5D58"/>
    <w:multiLevelType w:val="hybridMultilevel"/>
    <w:tmpl w:val="B44A11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F30036"/>
    <w:multiLevelType w:val="hybridMultilevel"/>
    <w:tmpl w:val="8E12E7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21C3A19"/>
    <w:multiLevelType w:val="hybridMultilevel"/>
    <w:tmpl w:val="02BADB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EA7976"/>
    <w:multiLevelType w:val="hybridMultilevel"/>
    <w:tmpl w:val="B210B9D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0" w15:restartNumberingAfterBreak="0">
    <w:nsid w:val="2E7A48FD"/>
    <w:multiLevelType w:val="hybridMultilevel"/>
    <w:tmpl w:val="C92667D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66C1BB4"/>
    <w:multiLevelType w:val="hybridMultilevel"/>
    <w:tmpl w:val="05B2F104"/>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2" w15:restartNumberingAfterBreak="0">
    <w:nsid w:val="45A63647"/>
    <w:multiLevelType w:val="hybridMultilevel"/>
    <w:tmpl w:val="25B643D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3" w15:restartNumberingAfterBreak="0">
    <w:nsid w:val="46026CDE"/>
    <w:multiLevelType w:val="hybridMultilevel"/>
    <w:tmpl w:val="8DD47BD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4" w15:restartNumberingAfterBreak="0">
    <w:nsid w:val="4813427E"/>
    <w:multiLevelType w:val="hybridMultilevel"/>
    <w:tmpl w:val="F68ACC8A"/>
    <w:lvl w:ilvl="0" w:tplc="0410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8E03A3"/>
    <w:multiLevelType w:val="hybridMultilevel"/>
    <w:tmpl w:val="4CC6A31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6" w15:restartNumberingAfterBreak="0">
    <w:nsid w:val="4FC73E5D"/>
    <w:multiLevelType w:val="hybridMultilevel"/>
    <w:tmpl w:val="177EACC2"/>
    <w:lvl w:ilvl="0" w:tplc="577A608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FD30C9D"/>
    <w:multiLevelType w:val="multilevel"/>
    <w:tmpl w:val="72A8369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14B0405"/>
    <w:multiLevelType w:val="hybridMultilevel"/>
    <w:tmpl w:val="B8FE89D0"/>
    <w:lvl w:ilvl="0" w:tplc="E52C5C8C">
      <w:start w:val="1"/>
      <w:numFmt w:val="bullet"/>
      <w:lvlText w:val="-"/>
      <w:lvlJc w:val="left"/>
      <w:pPr>
        <w:ind w:left="720" w:hanging="360"/>
      </w:pPr>
      <w:rPr>
        <w:rFonts w:hint="default" w:ascii="Times New Roman" w:hAnsi="Times New Roman" w:eastAsia="Times New Roman" w:cs="Times New Roman"/>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9" w15:restartNumberingAfterBreak="0">
    <w:nsid w:val="51D359A5"/>
    <w:multiLevelType w:val="hybridMultilevel"/>
    <w:tmpl w:val="F68ACC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456787"/>
    <w:multiLevelType w:val="multilevel"/>
    <w:tmpl w:val="72A8369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5FC7BE3"/>
    <w:multiLevelType w:val="hybridMultilevel"/>
    <w:tmpl w:val="E8FC8C1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2" w15:restartNumberingAfterBreak="0">
    <w:nsid w:val="64501B17"/>
    <w:multiLevelType w:val="hybridMultilevel"/>
    <w:tmpl w:val="1236DF6E"/>
    <w:lvl w:ilvl="0" w:tplc="ADAC3654">
      <w:start w:val="1"/>
      <w:numFmt w:val="bullet"/>
      <w:lvlText w:val="-"/>
      <w:lvlJc w:val="left"/>
      <w:pPr>
        <w:ind w:left="720" w:hanging="360"/>
      </w:pPr>
      <w:rPr>
        <w:rFonts w:hint="default" w:ascii="Times New Roman" w:hAnsi="Times New Roman" w:eastAsia="Times New Roman" w:cs="Times New Roman"/>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3" w15:restartNumberingAfterBreak="0">
    <w:nsid w:val="64EC0D84"/>
    <w:multiLevelType w:val="hybridMultilevel"/>
    <w:tmpl w:val="F852E5A4"/>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4" w15:restartNumberingAfterBreak="0">
    <w:nsid w:val="675E4CDA"/>
    <w:multiLevelType w:val="hybridMultilevel"/>
    <w:tmpl w:val="D12896D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5" w15:restartNumberingAfterBreak="0">
    <w:nsid w:val="680E3253"/>
    <w:multiLevelType w:val="hybridMultilevel"/>
    <w:tmpl w:val="C89A354E"/>
    <w:lvl w:ilvl="0" w:tplc="ADAC3654">
      <w:start w:val="1"/>
      <w:numFmt w:val="bullet"/>
      <w:lvlText w:val="-"/>
      <w:lvlJc w:val="left"/>
      <w:pPr>
        <w:ind w:left="360" w:hanging="360"/>
      </w:pPr>
      <w:rPr>
        <w:rFonts w:hint="default" w:ascii="Times New Roman" w:hAnsi="Times New Roman" w:eastAsia="Times New Roman" w:cs="Times New Roman"/>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6" w15:restartNumberingAfterBreak="0">
    <w:nsid w:val="6E976BDC"/>
    <w:multiLevelType w:val="hybridMultilevel"/>
    <w:tmpl w:val="FBB61076"/>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7" w15:restartNumberingAfterBreak="0">
    <w:nsid w:val="7D737609"/>
    <w:multiLevelType w:val="hybridMultilevel"/>
    <w:tmpl w:val="4E0EC9F8"/>
    <w:lvl w:ilvl="0" w:tplc="C0122BA2">
      <w:start w:val="1"/>
      <w:numFmt w:val="decimal"/>
      <w:lvlText w:val="%1."/>
      <w:lvlJc w:val="left"/>
      <w:pPr>
        <w:ind w:left="720" w:hanging="360"/>
      </w:pPr>
      <w:rPr>
        <w:rFonts w:ascii="Times New Roman" w:hAnsi="Times New Roman" w:eastAsia="Times New Roman" w:cs="Times New Roman"/>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1" w16cid:durableId="1110662571">
    <w:abstractNumId w:val="0"/>
  </w:num>
  <w:num w:numId="2" w16cid:durableId="4552757">
    <w:abstractNumId w:val="3"/>
  </w:num>
  <w:num w:numId="3" w16cid:durableId="677853963">
    <w:abstractNumId w:val="26"/>
  </w:num>
  <w:num w:numId="4" w16cid:durableId="511797521">
    <w:abstractNumId w:val="24"/>
  </w:num>
  <w:num w:numId="5" w16cid:durableId="475609624">
    <w:abstractNumId w:val="9"/>
  </w:num>
  <w:num w:numId="6" w16cid:durableId="405146857">
    <w:abstractNumId w:val="23"/>
  </w:num>
  <w:num w:numId="7" w16cid:durableId="259601943">
    <w:abstractNumId w:val="21"/>
  </w:num>
  <w:num w:numId="8" w16cid:durableId="71860079">
    <w:abstractNumId w:val="18"/>
  </w:num>
  <w:num w:numId="9" w16cid:durableId="996808741">
    <w:abstractNumId w:val="16"/>
  </w:num>
  <w:num w:numId="10" w16cid:durableId="1876117135">
    <w:abstractNumId w:val="27"/>
  </w:num>
  <w:num w:numId="11" w16cid:durableId="1697734325">
    <w:abstractNumId w:val="4"/>
  </w:num>
  <w:num w:numId="12" w16cid:durableId="979723766">
    <w:abstractNumId w:val="22"/>
  </w:num>
  <w:num w:numId="13" w16cid:durableId="130438632">
    <w:abstractNumId w:val="5"/>
  </w:num>
  <w:num w:numId="14" w16cid:durableId="891041658">
    <w:abstractNumId w:val="1"/>
  </w:num>
  <w:num w:numId="15" w16cid:durableId="1037008590">
    <w:abstractNumId w:val="11"/>
  </w:num>
  <w:num w:numId="16" w16cid:durableId="2009940092">
    <w:abstractNumId w:val="8"/>
  </w:num>
  <w:num w:numId="17" w16cid:durableId="367264827">
    <w:abstractNumId w:val="25"/>
  </w:num>
  <w:num w:numId="18" w16cid:durableId="530656484">
    <w:abstractNumId w:val="2"/>
  </w:num>
  <w:num w:numId="19" w16cid:durableId="920914121">
    <w:abstractNumId w:val="10"/>
  </w:num>
  <w:num w:numId="20" w16cid:durableId="741177224">
    <w:abstractNumId w:val="13"/>
  </w:num>
  <w:num w:numId="21" w16cid:durableId="185868552">
    <w:abstractNumId w:val="6"/>
  </w:num>
  <w:num w:numId="22" w16cid:durableId="1215460422">
    <w:abstractNumId w:val="20"/>
    <w:lvlOverride w:ilvl="0"/>
    <w:lvlOverride w:ilvl="1">
      <w:startOverride w:val="1"/>
    </w:lvlOverride>
    <w:lvlOverride w:ilvl="2"/>
    <w:lvlOverride w:ilvl="3"/>
    <w:lvlOverride w:ilvl="4"/>
    <w:lvlOverride w:ilvl="5"/>
    <w:lvlOverride w:ilvl="6"/>
    <w:lvlOverride w:ilvl="7"/>
    <w:lvlOverride w:ilvl="8"/>
  </w:num>
  <w:num w:numId="23" w16cid:durableId="540441328">
    <w:abstractNumId w:val="15"/>
  </w:num>
  <w:num w:numId="24" w16cid:durableId="778448490">
    <w:abstractNumId w:val="17"/>
    <w:lvlOverride w:ilvl="0"/>
    <w:lvlOverride w:ilvl="1">
      <w:startOverride w:val="1"/>
    </w:lvlOverride>
    <w:lvlOverride w:ilvl="2"/>
    <w:lvlOverride w:ilvl="3"/>
    <w:lvlOverride w:ilvl="4"/>
    <w:lvlOverride w:ilvl="5"/>
    <w:lvlOverride w:ilvl="6"/>
    <w:lvlOverride w:ilvl="7"/>
    <w:lvlOverride w:ilvl="8"/>
  </w:num>
  <w:num w:numId="25" w16cid:durableId="651058456">
    <w:abstractNumId w:val="12"/>
  </w:num>
  <w:num w:numId="26" w16cid:durableId="227152787">
    <w:abstractNumId w:val="7"/>
  </w:num>
  <w:num w:numId="27" w16cid:durableId="897017503">
    <w:abstractNumId w:val="14"/>
  </w:num>
  <w:num w:numId="28" w16cid:durableId="170559886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4"/>
  <w:proofState w:spelling="clean" w:grammar="dirty"/>
  <w:trackRevisions w:val="false"/>
  <w:defaultTabStop w:val="708"/>
  <w:autoHyphenation/>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A9"/>
    <w:rsid w:val="00001012"/>
    <w:rsid w:val="00002F54"/>
    <w:rsid w:val="000048FA"/>
    <w:rsid w:val="00006330"/>
    <w:rsid w:val="00012687"/>
    <w:rsid w:val="000136CD"/>
    <w:rsid w:val="0001378B"/>
    <w:rsid w:val="00013918"/>
    <w:rsid w:val="0001421E"/>
    <w:rsid w:val="00015F56"/>
    <w:rsid w:val="00032916"/>
    <w:rsid w:val="000342F0"/>
    <w:rsid w:val="000424F7"/>
    <w:rsid w:val="00043F4B"/>
    <w:rsid w:val="00044CEB"/>
    <w:rsid w:val="00045D48"/>
    <w:rsid w:val="00055B6E"/>
    <w:rsid w:val="00057180"/>
    <w:rsid w:val="00060201"/>
    <w:rsid w:val="000734B9"/>
    <w:rsid w:val="00076449"/>
    <w:rsid w:val="000767A9"/>
    <w:rsid w:val="0008051B"/>
    <w:rsid w:val="000934AF"/>
    <w:rsid w:val="000A1DE5"/>
    <w:rsid w:val="000B2272"/>
    <w:rsid w:val="000B588E"/>
    <w:rsid w:val="000C57BB"/>
    <w:rsid w:val="000D255F"/>
    <w:rsid w:val="000D3751"/>
    <w:rsid w:val="000D464D"/>
    <w:rsid w:val="000D6DCC"/>
    <w:rsid w:val="000E3232"/>
    <w:rsid w:val="000E4A6C"/>
    <w:rsid w:val="000E79C9"/>
    <w:rsid w:val="00100E32"/>
    <w:rsid w:val="0010468E"/>
    <w:rsid w:val="00105E4B"/>
    <w:rsid w:val="00114B2D"/>
    <w:rsid w:val="0011654E"/>
    <w:rsid w:val="001172BB"/>
    <w:rsid w:val="0012046B"/>
    <w:rsid w:val="00120B88"/>
    <w:rsid w:val="0012242E"/>
    <w:rsid w:val="00134D0E"/>
    <w:rsid w:val="00137CE3"/>
    <w:rsid w:val="00145EBB"/>
    <w:rsid w:val="001500C6"/>
    <w:rsid w:val="00152014"/>
    <w:rsid w:val="00152DB5"/>
    <w:rsid w:val="00154123"/>
    <w:rsid w:val="001549A6"/>
    <w:rsid w:val="001556CC"/>
    <w:rsid w:val="00163441"/>
    <w:rsid w:val="00164E8A"/>
    <w:rsid w:val="00171014"/>
    <w:rsid w:val="0017632E"/>
    <w:rsid w:val="00184B3E"/>
    <w:rsid w:val="00193780"/>
    <w:rsid w:val="00194D54"/>
    <w:rsid w:val="001B0031"/>
    <w:rsid w:val="001B29E2"/>
    <w:rsid w:val="001B65A9"/>
    <w:rsid w:val="001B6D61"/>
    <w:rsid w:val="001C00BF"/>
    <w:rsid w:val="001C12D5"/>
    <w:rsid w:val="001C144C"/>
    <w:rsid w:val="001C5C0B"/>
    <w:rsid w:val="001C723F"/>
    <w:rsid w:val="001D072B"/>
    <w:rsid w:val="001D377B"/>
    <w:rsid w:val="001D4EF8"/>
    <w:rsid w:val="001E266A"/>
    <w:rsid w:val="00203DEA"/>
    <w:rsid w:val="00210631"/>
    <w:rsid w:val="002151C7"/>
    <w:rsid w:val="00220038"/>
    <w:rsid w:val="00220742"/>
    <w:rsid w:val="00222080"/>
    <w:rsid w:val="00224982"/>
    <w:rsid w:val="002258FF"/>
    <w:rsid w:val="002264F2"/>
    <w:rsid w:val="00226EF4"/>
    <w:rsid w:val="00231042"/>
    <w:rsid w:val="002346B1"/>
    <w:rsid w:val="00236269"/>
    <w:rsid w:val="00243098"/>
    <w:rsid w:val="002432CE"/>
    <w:rsid w:val="00251A98"/>
    <w:rsid w:val="0025487F"/>
    <w:rsid w:val="00256003"/>
    <w:rsid w:val="002641E1"/>
    <w:rsid w:val="00266248"/>
    <w:rsid w:val="00266921"/>
    <w:rsid w:val="00267618"/>
    <w:rsid w:val="00271A99"/>
    <w:rsid w:val="002760DD"/>
    <w:rsid w:val="00276A0B"/>
    <w:rsid w:val="002800A6"/>
    <w:rsid w:val="002847A5"/>
    <w:rsid w:val="00284B32"/>
    <w:rsid w:val="002901F1"/>
    <w:rsid w:val="00290793"/>
    <w:rsid w:val="002907C6"/>
    <w:rsid w:val="00292E81"/>
    <w:rsid w:val="002959B1"/>
    <w:rsid w:val="002A142E"/>
    <w:rsid w:val="002A3FDB"/>
    <w:rsid w:val="002A4A5C"/>
    <w:rsid w:val="002A6AB9"/>
    <w:rsid w:val="002A7139"/>
    <w:rsid w:val="002B77F3"/>
    <w:rsid w:val="002C2333"/>
    <w:rsid w:val="002C4B3B"/>
    <w:rsid w:val="002C7CEE"/>
    <w:rsid w:val="002D0937"/>
    <w:rsid w:val="002D0E6A"/>
    <w:rsid w:val="002D184E"/>
    <w:rsid w:val="002D44F9"/>
    <w:rsid w:val="002D5C0B"/>
    <w:rsid w:val="002E0275"/>
    <w:rsid w:val="002E15CC"/>
    <w:rsid w:val="002E68D7"/>
    <w:rsid w:val="003056E8"/>
    <w:rsid w:val="0031058B"/>
    <w:rsid w:val="00311A8A"/>
    <w:rsid w:val="00312E61"/>
    <w:rsid w:val="003138F4"/>
    <w:rsid w:val="0031730B"/>
    <w:rsid w:val="00321146"/>
    <w:rsid w:val="00325E85"/>
    <w:rsid w:val="00332311"/>
    <w:rsid w:val="0034197A"/>
    <w:rsid w:val="00345C68"/>
    <w:rsid w:val="00347290"/>
    <w:rsid w:val="003744D4"/>
    <w:rsid w:val="00377F36"/>
    <w:rsid w:val="00385E99"/>
    <w:rsid w:val="00391DC0"/>
    <w:rsid w:val="003931C3"/>
    <w:rsid w:val="00395584"/>
    <w:rsid w:val="0039732B"/>
    <w:rsid w:val="003A01F4"/>
    <w:rsid w:val="003A157F"/>
    <w:rsid w:val="003A7EC0"/>
    <w:rsid w:val="003B13C4"/>
    <w:rsid w:val="003B682E"/>
    <w:rsid w:val="003C5B70"/>
    <w:rsid w:val="003D1679"/>
    <w:rsid w:val="003D3125"/>
    <w:rsid w:val="003D7425"/>
    <w:rsid w:val="003E2572"/>
    <w:rsid w:val="003F2F9E"/>
    <w:rsid w:val="003F3A21"/>
    <w:rsid w:val="00407B17"/>
    <w:rsid w:val="00412164"/>
    <w:rsid w:val="00415829"/>
    <w:rsid w:val="00415876"/>
    <w:rsid w:val="00421A8D"/>
    <w:rsid w:val="00424132"/>
    <w:rsid w:val="00424822"/>
    <w:rsid w:val="004359CB"/>
    <w:rsid w:val="004408FF"/>
    <w:rsid w:val="00453120"/>
    <w:rsid w:val="0046458B"/>
    <w:rsid w:val="00467538"/>
    <w:rsid w:val="00474F37"/>
    <w:rsid w:val="00477970"/>
    <w:rsid w:val="0048121F"/>
    <w:rsid w:val="0048514D"/>
    <w:rsid w:val="00496645"/>
    <w:rsid w:val="004979C5"/>
    <w:rsid w:val="004A3775"/>
    <w:rsid w:val="004A48DC"/>
    <w:rsid w:val="004A54B9"/>
    <w:rsid w:val="004A643F"/>
    <w:rsid w:val="004C1DED"/>
    <w:rsid w:val="004C6CC4"/>
    <w:rsid w:val="004D2AEB"/>
    <w:rsid w:val="004D49E9"/>
    <w:rsid w:val="004D7F51"/>
    <w:rsid w:val="004E291A"/>
    <w:rsid w:val="004E377F"/>
    <w:rsid w:val="004E4880"/>
    <w:rsid w:val="004E5FE6"/>
    <w:rsid w:val="004E6D17"/>
    <w:rsid w:val="004F0722"/>
    <w:rsid w:val="004F1CD5"/>
    <w:rsid w:val="004F51E5"/>
    <w:rsid w:val="00501F83"/>
    <w:rsid w:val="00503834"/>
    <w:rsid w:val="005044E9"/>
    <w:rsid w:val="00505DFC"/>
    <w:rsid w:val="00511C55"/>
    <w:rsid w:val="0052371B"/>
    <w:rsid w:val="005278C0"/>
    <w:rsid w:val="00527B25"/>
    <w:rsid w:val="00532688"/>
    <w:rsid w:val="00532C15"/>
    <w:rsid w:val="005348F0"/>
    <w:rsid w:val="0053575C"/>
    <w:rsid w:val="0053784E"/>
    <w:rsid w:val="005414DD"/>
    <w:rsid w:val="00541E53"/>
    <w:rsid w:val="005427FF"/>
    <w:rsid w:val="00543694"/>
    <w:rsid w:val="00543D32"/>
    <w:rsid w:val="00544693"/>
    <w:rsid w:val="005463F9"/>
    <w:rsid w:val="00551778"/>
    <w:rsid w:val="005545D9"/>
    <w:rsid w:val="00555378"/>
    <w:rsid w:val="00555E3F"/>
    <w:rsid w:val="00563FB6"/>
    <w:rsid w:val="00565836"/>
    <w:rsid w:val="00566CFE"/>
    <w:rsid w:val="005713EF"/>
    <w:rsid w:val="00572156"/>
    <w:rsid w:val="00573596"/>
    <w:rsid w:val="005765BA"/>
    <w:rsid w:val="00581627"/>
    <w:rsid w:val="00592E09"/>
    <w:rsid w:val="005932A1"/>
    <w:rsid w:val="00594DDC"/>
    <w:rsid w:val="00596A35"/>
    <w:rsid w:val="005A0F11"/>
    <w:rsid w:val="005A3599"/>
    <w:rsid w:val="005A4B1F"/>
    <w:rsid w:val="005A6C0E"/>
    <w:rsid w:val="005B1636"/>
    <w:rsid w:val="005B6E50"/>
    <w:rsid w:val="005B79D6"/>
    <w:rsid w:val="005C1D66"/>
    <w:rsid w:val="005D146E"/>
    <w:rsid w:val="005D2D77"/>
    <w:rsid w:val="005D443F"/>
    <w:rsid w:val="005D6C75"/>
    <w:rsid w:val="005E0BD2"/>
    <w:rsid w:val="005E1818"/>
    <w:rsid w:val="005E1927"/>
    <w:rsid w:val="005E241A"/>
    <w:rsid w:val="005E307C"/>
    <w:rsid w:val="005E352E"/>
    <w:rsid w:val="005E608A"/>
    <w:rsid w:val="005E6526"/>
    <w:rsid w:val="005E70F4"/>
    <w:rsid w:val="005F326D"/>
    <w:rsid w:val="005F486D"/>
    <w:rsid w:val="005F586D"/>
    <w:rsid w:val="005F7D8A"/>
    <w:rsid w:val="00600258"/>
    <w:rsid w:val="00600B72"/>
    <w:rsid w:val="00605799"/>
    <w:rsid w:val="00605CA1"/>
    <w:rsid w:val="00606CC9"/>
    <w:rsid w:val="0061352C"/>
    <w:rsid w:val="00615161"/>
    <w:rsid w:val="00617B0F"/>
    <w:rsid w:val="00617FA9"/>
    <w:rsid w:val="00625973"/>
    <w:rsid w:val="00636FF6"/>
    <w:rsid w:val="00643E6C"/>
    <w:rsid w:val="006448D9"/>
    <w:rsid w:val="006467F2"/>
    <w:rsid w:val="00647E25"/>
    <w:rsid w:val="006540AD"/>
    <w:rsid w:val="00655511"/>
    <w:rsid w:val="00663502"/>
    <w:rsid w:val="00664BF8"/>
    <w:rsid w:val="00667F6A"/>
    <w:rsid w:val="006805E0"/>
    <w:rsid w:val="00682A0E"/>
    <w:rsid w:val="00683CD2"/>
    <w:rsid w:val="00686671"/>
    <w:rsid w:val="0069688C"/>
    <w:rsid w:val="00697190"/>
    <w:rsid w:val="006A6F7C"/>
    <w:rsid w:val="006B2174"/>
    <w:rsid w:val="006B53D1"/>
    <w:rsid w:val="006B7D8B"/>
    <w:rsid w:val="006C41FD"/>
    <w:rsid w:val="006C4462"/>
    <w:rsid w:val="006C66B0"/>
    <w:rsid w:val="006D1EB2"/>
    <w:rsid w:val="006D3E6D"/>
    <w:rsid w:val="006D56F5"/>
    <w:rsid w:val="006D7A65"/>
    <w:rsid w:val="006E2D6B"/>
    <w:rsid w:val="006E5BC9"/>
    <w:rsid w:val="006E5C88"/>
    <w:rsid w:val="006F6F50"/>
    <w:rsid w:val="00707C58"/>
    <w:rsid w:val="00711A2B"/>
    <w:rsid w:val="0071294C"/>
    <w:rsid w:val="0072240D"/>
    <w:rsid w:val="00726CE5"/>
    <w:rsid w:val="00731101"/>
    <w:rsid w:val="00743F13"/>
    <w:rsid w:val="007451E0"/>
    <w:rsid w:val="00756BFB"/>
    <w:rsid w:val="007653AA"/>
    <w:rsid w:val="00775AA0"/>
    <w:rsid w:val="0077733A"/>
    <w:rsid w:val="00777826"/>
    <w:rsid w:val="0077785E"/>
    <w:rsid w:val="007825FA"/>
    <w:rsid w:val="00784B72"/>
    <w:rsid w:val="007918FA"/>
    <w:rsid w:val="007A0779"/>
    <w:rsid w:val="007A0E84"/>
    <w:rsid w:val="007A34E6"/>
    <w:rsid w:val="007A3675"/>
    <w:rsid w:val="007A4EBB"/>
    <w:rsid w:val="007A5A9D"/>
    <w:rsid w:val="007B6EDF"/>
    <w:rsid w:val="007C1D48"/>
    <w:rsid w:val="007D080D"/>
    <w:rsid w:val="007D4C63"/>
    <w:rsid w:val="007E21B6"/>
    <w:rsid w:val="007F3E81"/>
    <w:rsid w:val="007F68CC"/>
    <w:rsid w:val="0081117B"/>
    <w:rsid w:val="008178FF"/>
    <w:rsid w:val="008227BB"/>
    <w:rsid w:val="00823EA2"/>
    <w:rsid w:val="00830513"/>
    <w:rsid w:val="00830BEF"/>
    <w:rsid w:val="008319AC"/>
    <w:rsid w:val="00833711"/>
    <w:rsid w:val="00834E02"/>
    <w:rsid w:val="00845773"/>
    <w:rsid w:val="0084736E"/>
    <w:rsid w:val="008515BA"/>
    <w:rsid w:val="00851F06"/>
    <w:rsid w:val="00866792"/>
    <w:rsid w:val="008830DC"/>
    <w:rsid w:val="0088550F"/>
    <w:rsid w:val="00885F08"/>
    <w:rsid w:val="00886AC2"/>
    <w:rsid w:val="00887F51"/>
    <w:rsid w:val="008A5936"/>
    <w:rsid w:val="008B0272"/>
    <w:rsid w:val="008B1C4D"/>
    <w:rsid w:val="008B268A"/>
    <w:rsid w:val="008B3BDB"/>
    <w:rsid w:val="008B720D"/>
    <w:rsid w:val="008C0F93"/>
    <w:rsid w:val="008C63BB"/>
    <w:rsid w:val="008D2A68"/>
    <w:rsid w:val="008D36DE"/>
    <w:rsid w:val="008E1E36"/>
    <w:rsid w:val="008E2883"/>
    <w:rsid w:val="008E31D0"/>
    <w:rsid w:val="008F49A9"/>
    <w:rsid w:val="008F65BE"/>
    <w:rsid w:val="0090649F"/>
    <w:rsid w:val="00916A05"/>
    <w:rsid w:val="00917F59"/>
    <w:rsid w:val="00921191"/>
    <w:rsid w:val="00924F14"/>
    <w:rsid w:val="00933F35"/>
    <w:rsid w:val="00937954"/>
    <w:rsid w:val="00947E15"/>
    <w:rsid w:val="00950DAC"/>
    <w:rsid w:val="00953614"/>
    <w:rsid w:val="00956E00"/>
    <w:rsid w:val="00960CEF"/>
    <w:rsid w:val="00966852"/>
    <w:rsid w:val="00970A73"/>
    <w:rsid w:val="00972244"/>
    <w:rsid w:val="009839AB"/>
    <w:rsid w:val="00985672"/>
    <w:rsid w:val="0098696E"/>
    <w:rsid w:val="00995A5D"/>
    <w:rsid w:val="00996CF5"/>
    <w:rsid w:val="009A10CC"/>
    <w:rsid w:val="009A3C97"/>
    <w:rsid w:val="009A6213"/>
    <w:rsid w:val="009B413A"/>
    <w:rsid w:val="009B5657"/>
    <w:rsid w:val="009B6C37"/>
    <w:rsid w:val="009C254C"/>
    <w:rsid w:val="009C2C41"/>
    <w:rsid w:val="009C3B98"/>
    <w:rsid w:val="009D76E0"/>
    <w:rsid w:val="009E0199"/>
    <w:rsid w:val="009E6BF9"/>
    <w:rsid w:val="009E6C50"/>
    <w:rsid w:val="009F3DE7"/>
    <w:rsid w:val="009F6AFB"/>
    <w:rsid w:val="00A03B6D"/>
    <w:rsid w:val="00A17EC4"/>
    <w:rsid w:val="00A20D11"/>
    <w:rsid w:val="00A230CE"/>
    <w:rsid w:val="00A2770C"/>
    <w:rsid w:val="00A3025E"/>
    <w:rsid w:val="00A31AA6"/>
    <w:rsid w:val="00A32652"/>
    <w:rsid w:val="00A32EC2"/>
    <w:rsid w:val="00A364DD"/>
    <w:rsid w:val="00A3719F"/>
    <w:rsid w:val="00A40AAB"/>
    <w:rsid w:val="00A444E3"/>
    <w:rsid w:val="00A44FF4"/>
    <w:rsid w:val="00A45FC1"/>
    <w:rsid w:val="00A47587"/>
    <w:rsid w:val="00A501E4"/>
    <w:rsid w:val="00A50C8D"/>
    <w:rsid w:val="00A51DF7"/>
    <w:rsid w:val="00A55D59"/>
    <w:rsid w:val="00A612CF"/>
    <w:rsid w:val="00A6599D"/>
    <w:rsid w:val="00A71366"/>
    <w:rsid w:val="00A7520B"/>
    <w:rsid w:val="00A83C5F"/>
    <w:rsid w:val="00A83D17"/>
    <w:rsid w:val="00A844DF"/>
    <w:rsid w:val="00A8512C"/>
    <w:rsid w:val="00A860EF"/>
    <w:rsid w:val="00A93523"/>
    <w:rsid w:val="00AA4690"/>
    <w:rsid w:val="00AA595B"/>
    <w:rsid w:val="00AA5DA3"/>
    <w:rsid w:val="00AA63D3"/>
    <w:rsid w:val="00AB0B8D"/>
    <w:rsid w:val="00AB7C04"/>
    <w:rsid w:val="00AC19C6"/>
    <w:rsid w:val="00AE20FD"/>
    <w:rsid w:val="00AF3BA9"/>
    <w:rsid w:val="00AF4383"/>
    <w:rsid w:val="00B036F1"/>
    <w:rsid w:val="00B0442F"/>
    <w:rsid w:val="00B0650E"/>
    <w:rsid w:val="00B07F8F"/>
    <w:rsid w:val="00B12D62"/>
    <w:rsid w:val="00B20CC0"/>
    <w:rsid w:val="00B22355"/>
    <w:rsid w:val="00B248D3"/>
    <w:rsid w:val="00B2619F"/>
    <w:rsid w:val="00B3114F"/>
    <w:rsid w:val="00B35B0C"/>
    <w:rsid w:val="00B36E45"/>
    <w:rsid w:val="00B37906"/>
    <w:rsid w:val="00B46E75"/>
    <w:rsid w:val="00B51A6E"/>
    <w:rsid w:val="00B529DB"/>
    <w:rsid w:val="00B56744"/>
    <w:rsid w:val="00B60F07"/>
    <w:rsid w:val="00B65C34"/>
    <w:rsid w:val="00B705FC"/>
    <w:rsid w:val="00B77718"/>
    <w:rsid w:val="00B77929"/>
    <w:rsid w:val="00B8073A"/>
    <w:rsid w:val="00B8775F"/>
    <w:rsid w:val="00B878FD"/>
    <w:rsid w:val="00B87E43"/>
    <w:rsid w:val="00B92DB9"/>
    <w:rsid w:val="00B97676"/>
    <w:rsid w:val="00BA23A8"/>
    <w:rsid w:val="00BA3324"/>
    <w:rsid w:val="00BB64DA"/>
    <w:rsid w:val="00BB72D6"/>
    <w:rsid w:val="00BB7B90"/>
    <w:rsid w:val="00BC686D"/>
    <w:rsid w:val="00BD2C2A"/>
    <w:rsid w:val="00BD30FD"/>
    <w:rsid w:val="00BD4FCA"/>
    <w:rsid w:val="00BD58FF"/>
    <w:rsid w:val="00BE0304"/>
    <w:rsid w:val="00BE0395"/>
    <w:rsid w:val="00BE2D2D"/>
    <w:rsid w:val="00BE563D"/>
    <w:rsid w:val="00BE57F0"/>
    <w:rsid w:val="00BF4F70"/>
    <w:rsid w:val="00BF5472"/>
    <w:rsid w:val="00C0454A"/>
    <w:rsid w:val="00C124F0"/>
    <w:rsid w:val="00C17E63"/>
    <w:rsid w:val="00C23861"/>
    <w:rsid w:val="00C242A4"/>
    <w:rsid w:val="00C244F9"/>
    <w:rsid w:val="00C27AA5"/>
    <w:rsid w:val="00C30423"/>
    <w:rsid w:val="00C411B3"/>
    <w:rsid w:val="00C537F7"/>
    <w:rsid w:val="00C613B7"/>
    <w:rsid w:val="00C71E5D"/>
    <w:rsid w:val="00C73153"/>
    <w:rsid w:val="00C750FF"/>
    <w:rsid w:val="00C778D7"/>
    <w:rsid w:val="00C80A48"/>
    <w:rsid w:val="00C81983"/>
    <w:rsid w:val="00C822EA"/>
    <w:rsid w:val="00C84720"/>
    <w:rsid w:val="00C8538A"/>
    <w:rsid w:val="00C929A1"/>
    <w:rsid w:val="00C97316"/>
    <w:rsid w:val="00CA174A"/>
    <w:rsid w:val="00CA2803"/>
    <w:rsid w:val="00CA4945"/>
    <w:rsid w:val="00CB0A0F"/>
    <w:rsid w:val="00CB5F84"/>
    <w:rsid w:val="00CB7FE9"/>
    <w:rsid w:val="00CC0CE4"/>
    <w:rsid w:val="00CC14EC"/>
    <w:rsid w:val="00CD2DE9"/>
    <w:rsid w:val="00CD3A35"/>
    <w:rsid w:val="00CD6E71"/>
    <w:rsid w:val="00CE5C6F"/>
    <w:rsid w:val="00CE73A4"/>
    <w:rsid w:val="00CF28FE"/>
    <w:rsid w:val="00CF49A6"/>
    <w:rsid w:val="00CF784C"/>
    <w:rsid w:val="00D00242"/>
    <w:rsid w:val="00D01774"/>
    <w:rsid w:val="00D07387"/>
    <w:rsid w:val="00D07736"/>
    <w:rsid w:val="00D109E0"/>
    <w:rsid w:val="00D1716B"/>
    <w:rsid w:val="00D17E37"/>
    <w:rsid w:val="00D200DD"/>
    <w:rsid w:val="00D2455C"/>
    <w:rsid w:val="00D312F4"/>
    <w:rsid w:val="00D31543"/>
    <w:rsid w:val="00D317D3"/>
    <w:rsid w:val="00D33695"/>
    <w:rsid w:val="00D34AE7"/>
    <w:rsid w:val="00D3649C"/>
    <w:rsid w:val="00D40042"/>
    <w:rsid w:val="00D41862"/>
    <w:rsid w:val="00D44E63"/>
    <w:rsid w:val="00D4788C"/>
    <w:rsid w:val="00D51BDB"/>
    <w:rsid w:val="00D520FB"/>
    <w:rsid w:val="00D568DD"/>
    <w:rsid w:val="00D62036"/>
    <w:rsid w:val="00D62914"/>
    <w:rsid w:val="00D65BA2"/>
    <w:rsid w:val="00D6683E"/>
    <w:rsid w:val="00D66D4F"/>
    <w:rsid w:val="00D73301"/>
    <w:rsid w:val="00D805E6"/>
    <w:rsid w:val="00D823DC"/>
    <w:rsid w:val="00D849BE"/>
    <w:rsid w:val="00D8611E"/>
    <w:rsid w:val="00D91977"/>
    <w:rsid w:val="00D94A2C"/>
    <w:rsid w:val="00DA1499"/>
    <w:rsid w:val="00DA2C83"/>
    <w:rsid w:val="00DB5A77"/>
    <w:rsid w:val="00DD5A42"/>
    <w:rsid w:val="00DD5A93"/>
    <w:rsid w:val="00DD5E3E"/>
    <w:rsid w:val="00DE2F21"/>
    <w:rsid w:val="00DE78E1"/>
    <w:rsid w:val="00DF1473"/>
    <w:rsid w:val="00DF1C58"/>
    <w:rsid w:val="00DF3064"/>
    <w:rsid w:val="00DF44FC"/>
    <w:rsid w:val="00E00C50"/>
    <w:rsid w:val="00E07F4A"/>
    <w:rsid w:val="00E11806"/>
    <w:rsid w:val="00E17880"/>
    <w:rsid w:val="00E310B5"/>
    <w:rsid w:val="00E405A1"/>
    <w:rsid w:val="00E504EF"/>
    <w:rsid w:val="00E508BF"/>
    <w:rsid w:val="00E50B9F"/>
    <w:rsid w:val="00E63266"/>
    <w:rsid w:val="00E66515"/>
    <w:rsid w:val="00E76D0F"/>
    <w:rsid w:val="00E867A8"/>
    <w:rsid w:val="00E97019"/>
    <w:rsid w:val="00EB0538"/>
    <w:rsid w:val="00EC6BF6"/>
    <w:rsid w:val="00EC7382"/>
    <w:rsid w:val="00EE1238"/>
    <w:rsid w:val="00EE2A13"/>
    <w:rsid w:val="00EE39A6"/>
    <w:rsid w:val="00EE5B65"/>
    <w:rsid w:val="00EF2024"/>
    <w:rsid w:val="00EF2698"/>
    <w:rsid w:val="00EF643D"/>
    <w:rsid w:val="00EF72A4"/>
    <w:rsid w:val="00F00C5F"/>
    <w:rsid w:val="00F016C9"/>
    <w:rsid w:val="00F01EB6"/>
    <w:rsid w:val="00F050E2"/>
    <w:rsid w:val="00F07533"/>
    <w:rsid w:val="00F115B9"/>
    <w:rsid w:val="00F12286"/>
    <w:rsid w:val="00F1345E"/>
    <w:rsid w:val="00F13FA2"/>
    <w:rsid w:val="00F15923"/>
    <w:rsid w:val="00F15FBE"/>
    <w:rsid w:val="00F23009"/>
    <w:rsid w:val="00F260B5"/>
    <w:rsid w:val="00F35E2E"/>
    <w:rsid w:val="00F37F11"/>
    <w:rsid w:val="00F42881"/>
    <w:rsid w:val="00F51051"/>
    <w:rsid w:val="00F53F9E"/>
    <w:rsid w:val="00F5413A"/>
    <w:rsid w:val="00F54DDA"/>
    <w:rsid w:val="00F60C92"/>
    <w:rsid w:val="00F61655"/>
    <w:rsid w:val="00F61E53"/>
    <w:rsid w:val="00F63890"/>
    <w:rsid w:val="00F675FE"/>
    <w:rsid w:val="00F71893"/>
    <w:rsid w:val="00F72096"/>
    <w:rsid w:val="00F7383F"/>
    <w:rsid w:val="00F8260A"/>
    <w:rsid w:val="00F83DF7"/>
    <w:rsid w:val="00F853F2"/>
    <w:rsid w:val="00F85923"/>
    <w:rsid w:val="00F92271"/>
    <w:rsid w:val="00FA5220"/>
    <w:rsid w:val="00FA5655"/>
    <w:rsid w:val="00FA79F7"/>
    <w:rsid w:val="00FB0F3B"/>
    <w:rsid w:val="00FB5726"/>
    <w:rsid w:val="00FC2D99"/>
    <w:rsid w:val="00FD0B01"/>
    <w:rsid w:val="00FD382E"/>
    <w:rsid w:val="00FD5508"/>
    <w:rsid w:val="00FE16FB"/>
    <w:rsid w:val="00FF2A2A"/>
    <w:rsid w:val="00FF3872"/>
    <w:rsid w:val="1C95A5C4"/>
    <w:rsid w:val="3ED78425"/>
    <w:rsid w:val="5B3F8623"/>
    <w:rsid w:val="74A98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C0BC60"/>
  <w15:docId w15:val="{B04212CB-9E16-4317-B36F-828A956D41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it-IT" w:eastAsia="it-IT"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rsid w:val="000D255F"/>
    <w:pPr>
      <w:suppressAutoHyphens/>
    </w:pPr>
    <w:rPr>
      <w:sz w:val="24"/>
      <w:szCs w:val="24"/>
    </w:rPr>
  </w:style>
  <w:style w:type="paragraph" w:styleId="Titolo1">
    <w:name w:val="heading 1"/>
    <w:basedOn w:val="Normale"/>
    <w:next w:val="Normale"/>
    <w:autoRedefine/>
    <w:rsid w:val="000D255F"/>
    <w:pPr>
      <w:keepNext/>
      <w:spacing w:before="60" w:after="60"/>
      <w:outlineLvl w:val="0"/>
    </w:pPr>
    <w:rPr>
      <w:rFonts w:cs="Arial"/>
      <w:b/>
      <w:bCs/>
      <w:caps/>
      <w:color w:val="0000FF"/>
      <w:kern w:val="3"/>
      <w:sz w:val="28"/>
      <w:szCs w:val="28"/>
    </w:rPr>
  </w:style>
  <w:style w:type="paragraph" w:styleId="Titolo2">
    <w:name w:val="heading 2"/>
    <w:basedOn w:val="Normale"/>
    <w:next w:val="Normale"/>
    <w:rsid w:val="000D255F"/>
    <w:pPr>
      <w:keepNext/>
      <w:outlineLvl w:val="1"/>
    </w:pPr>
    <w:rPr>
      <w:rFonts w:cs="Arial"/>
      <w:b/>
      <w:bCs/>
      <w:iCs/>
      <w:caps/>
      <w:color w:val="0000FF"/>
    </w:rPr>
  </w:style>
  <w:style w:type="paragraph" w:styleId="Titolo3">
    <w:name w:val="heading 3"/>
    <w:basedOn w:val="Normale"/>
    <w:next w:val="Normale"/>
    <w:rsid w:val="000D255F"/>
    <w:pPr>
      <w:keepNext/>
      <w:outlineLvl w:val="2"/>
    </w:pPr>
    <w:rPr>
      <w:rFonts w:cs="Arial"/>
      <w:b/>
      <w:bCs/>
      <w:color w:val="0000FF"/>
      <w:szCs w:val="26"/>
    </w:rPr>
  </w:style>
  <w:style w:type="paragraph" w:styleId="Titolo6">
    <w:name w:val="heading 6"/>
    <w:basedOn w:val="Normale"/>
    <w:next w:val="Normale"/>
    <w:link w:val="Titolo6Carattere"/>
    <w:uiPriority w:val="9"/>
    <w:semiHidden/>
    <w:unhideWhenUsed/>
    <w:qFormat/>
    <w:rsid w:val="00D41862"/>
    <w:pPr>
      <w:keepNext/>
      <w:keepLines/>
      <w:spacing w:before="200"/>
      <w:outlineLvl w:val="5"/>
    </w:pPr>
    <w:rPr>
      <w:rFonts w:asciiTheme="majorHAnsi" w:hAnsiTheme="majorHAnsi" w:eastAsiaTheme="majorEastAsia" w:cstheme="majorBidi"/>
      <w:i/>
      <w:iCs/>
      <w:color w:val="243F60" w:themeColor="accent1" w:themeShade="7F"/>
    </w:rPr>
  </w:style>
  <w:style w:type="paragraph" w:styleId="Titolo7">
    <w:name w:val="heading 7"/>
    <w:basedOn w:val="Normale"/>
    <w:next w:val="Normale"/>
    <w:rsid w:val="000D255F"/>
    <w:pPr>
      <w:keepNext/>
      <w:spacing w:before="120"/>
      <w:outlineLvl w:val="6"/>
    </w:pPr>
    <w:rPr>
      <w:i/>
      <w:smallCaps/>
      <w:color w:val="0000FF"/>
      <w:sz w:val="22"/>
      <w:szCs w:val="20"/>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Fabioelenco1" w:customStyle="1">
    <w:name w:val="Fabio elenco1"/>
    <w:basedOn w:val="Normale"/>
    <w:rsid w:val="000D255F"/>
    <w:pPr>
      <w:jc w:val="both"/>
    </w:pPr>
    <w:rPr>
      <w:sz w:val="20"/>
      <w:szCs w:val="20"/>
    </w:rPr>
  </w:style>
  <w:style w:type="paragraph" w:styleId="Fabiocorsivo10" w:customStyle="1">
    <w:name w:val="Fabio corsivo10"/>
    <w:basedOn w:val="Normale"/>
    <w:next w:val="Normale"/>
    <w:rsid w:val="000D255F"/>
    <w:pPr>
      <w:keepNext/>
      <w:jc w:val="both"/>
      <w:outlineLvl w:val="2"/>
    </w:pPr>
    <w:rPr>
      <w:i/>
      <w:sz w:val="20"/>
      <w:szCs w:val="20"/>
    </w:rPr>
  </w:style>
  <w:style w:type="paragraph" w:styleId="Corpodeltesto2">
    <w:name w:val="Body Text 2"/>
    <w:basedOn w:val="Normale"/>
    <w:rsid w:val="000D255F"/>
    <w:pPr>
      <w:jc w:val="both"/>
    </w:pPr>
    <w:rPr>
      <w:szCs w:val="20"/>
    </w:rPr>
  </w:style>
  <w:style w:type="character" w:styleId="Caselladicontrollo" w:customStyle="1">
    <w:name w:val="Casella di controllo"/>
    <w:rsid w:val="000D255F"/>
    <w:rPr>
      <w:rFonts w:ascii="Times New Roman" w:hAnsi="Times New Roman"/>
      <w:sz w:val="22"/>
    </w:rPr>
  </w:style>
  <w:style w:type="paragraph" w:styleId="Fabiotesto9" w:customStyle="1">
    <w:name w:val="Fabio testo9"/>
    <w:basedOn w:val="Normale"/>
    <w:rsid w:val="000D255F"/>
    <w:pPr>
      <w:keepNext/>
      <w:jc w:val="both"/>
      <w:outlineLvl w:val="2"/>
    </w:pPr>
    <w:rPr>
      <w:sz w:val="18"/>
      <w:szCs w:val="20"/>
    </w:rPr>
  </w:style>
  <w:style w:type="paragraph" w:styleId="Intestazione">
    <w:name w:val="header"/>
    <w:basedOn w:val="Normale"/>
    <w:rsid w:val="000D255F"/>
    <w:pPr>
      <w:tabs>
        <w:tab w:val="center" w:pos="4819"/>
        <w:tab w:val="right" w:pos="9638"/>
      </w:tabs>
    </w:pPr>
    <w:rPr>
      <w:sz w:val="20"/>
      <w:szCs w:val="20"/>
    </w:rPr>
  </w:style>
  <w:style w:type="paragraph" w:styleId="Corpotesto">
    <w:name w:val="Body Text"/>
    <w:basedOn w:val="Normale"/>
    <w:rsid w:val="000D255F"/>
    <w:pPr>
      <w:spacing w:after="240" w:line="240" w:lineRule="atLeast"/>
      <w:ind w:firstLine="360"/>
      <w:jc w:val="both"/>
    </w:pPr>
    <w:rPr>
      <w:rFonts w:ascii="Garamond" w:hAnsi="Garamond"/>
      <w:spacing w:val="-5"/>
      <w:szCs w:val="20"/>
    </w:rPr>
  </w:style>
  <w:style w:type="paragraph" w:styleId="Fabioelenco2" w:customStyle="1">
    <w:name w:val="Fabio elenco2"/>
    <w:basedOn w:val="Fabioelenco1"/>
    <w:rsid w:val="000D255F"/>
    <w:pPr>
      <w:tabs>
        <w:tab w:val="left" w:pos="360"/>
      </w:tabs>
      <w:ind w:left="360" w:hanging="360"/>
    </w:pPr>
  </w:style>
  <w:style w:type="paragraph" w:styleId="Corpodeltesto3">
    <w:name w:val="Body Text 3"/>
    <w:basedOn w:val="Normale"/>
    <w:rsid w:val="000D255F"/>
    <w:pPr>
      <w:jc w:val="both"/>
    </w:pPr>
    <w:rPr>
      <w:color w:val="000080"/>
      <w:sz w:val="20"/>
      <w:szCs w:val="20"/>
    </w:rPr>
  </w:style>
  <w:style w:type="paragraph" w:styleId="Sommario1">
    <w:name w:val="toc 1"/>
    <w:basedOn w:val="Normale"/>
    <w:next w:val="Normale"/>
    <w:autoRedefine/>
    <w:uiPriority w:val="39"/>
    <w:rsid w:val="000D255F"/>
    <w:pPr>
      <w:spacing w:before="120" w:after="120"/>
    </w:pPr>
    <w:rPr>
      <w:b/>
      <w:bCs/>
      <w:caps/>
      <w:sz w:val="20"/>
      <w:szCs w:val="20"/>
    </w:rPr>
  </w:style>
  <w:style w:type="paragraph" w:styleId="Sommario2">
    <w:name w:val="toc 2"/>
    <w:basedOn w:val="Normale"/>
    <w:next w:val="Normale"/>
    <w:autoRedefine/>
    <w:uiPriority w:val="39"/>
    <w:rsid w:val="000D255F"/>
    <w:pPr>
      <w:tabs>
        <w:tab w:val="right" w:leader="dot" w:pos="9628"/>
      </w:tabs>
      <w:ind w:left="240"/>
    </w:pPr>
    <w:rPr>
      <w:smallCaps/>
      <w:sz w:val="20"/>
      <w:szCs w:val="20"/>
    </w:rPr>
  </w:style>
  <w:style w:type="paragraph" w:styleId="Sommario3">
    <w:name w:val="toc 3"/>
    <w:basedOn w:val="Normale"/>
    <w:next w:val="Normale"/>
    <w:autoRedefine/>
    <w:uiPriority w:val="39"/>
    <w:rsid w:val="000D255F"/>
    <w:pPr>
      <w:ind w:left="480"/>
    </w:pPr>
    <w:rPr>
      <w:i/>
      <w:iCs/>
      <w:sz w:val="20"/>
      <w:szCs w:val="20"/>
    </w:rPr>
  </w:style>
  <w:style w:type="paragraph" w:styleId="Sommario4">
    <w:name w:val="toc 4"/>
    <w:basedOn w:val="Normale"/>
    <w:next w:val="Normale"/>
    <w:autoRedefine/>
    <w:rsid w:val="000D255F"/>
    <w:pPr>
      <w:ind w:left="720"/>
    </w:pPr>
    <w:rPr>
      <w:sz w:val="18"/>
      <w:szCs w:val="18"/>
    </w:rPr>
  </w:style>
  <w:style w:type="paragraph" w:styleId="Sommario5">
    <w:name w:val="toc 5"/>
    <w:basedOn w:val="Normale"/>
    <w:next w:val="Normale"/>
    <w:autoRedefine/>
    <w:rsid w:val="000D255F"/>
    <w:pPr>
      <w:ind w:left="960"/>
    </w:pPr>
    <w:rPr>
      <w:sz w:val="18"/>
      <w:szCs w:val="18"/>
    </w:rPr>
  </w:style>
  <w:style w:type="paragraph" w:styleId="Sommario6">
    <w:name w:val="toc 6"/>
    <w:basedOn w:val="Normale"/>
    <w:next w:val="Normale"/>
    <w:autoRedefine/>
    <w:rsid w:val="000D255F"/>
    <w:pPr>
      <w:ind w:left="1200"/>
    </w:pPr>
    <w:rPr>
      <w:sz w:val="18"/>
      <w:szCs w:val="18"/>
    </w:rPr>
  </w:style>
  <w:style w:type="paragraph" w:styleId="Sommario7">
    <w:name w:val="toc 7"/>
    <w:basedOn w:val="Normale"/>
    <w:next w:val="Normale"/>
    <w:autoRedefine/>
    <w:rsid w:val="000D255F"/>
    <w:pPr>
      <w:ind w:left="1440"/>
    </w:pPr>
    <w:rPr>
      <w:sz w:val="18"/>
      <w:szCs w:val="18"/>
    </w:rPr>
  </w:style>
  <w:style w:type="paragraph" w:styleId="Sommario8">
    <w:name w:val="toc 8"/>
    <w:basedOn w:val="Normale"/>
    <w:next w:val="Normale"/>
    <w:autoRedefine/>
    <w:rsid w:val="000D255F"/>
    <w:pPr>
      <w:ind w:left="1680"/>
    </w:pPr>
    <w:rPr>
      <w:sz w:val="18"/>
      <w:szCs w:val="18"/>
    </w:rPr>
  </w:style>
  <w:style w:type="paragraph" w:styleId="Sommario9">
    <w:name w:val="toc 9"/>
    <w:basedOn w:val="Normale"/>
    <w:next w:val="Normale"/>
    <w:autoRedefine/>
    <w:rsid w:val="000D255F"/>
    <w:pPr>
      <w:ind w:left="1920"/>
    </w:pPr>
    <w:rPr>
      <w:sz w:val="18"/>
      <w:szCs w:val="18"/>
    </w:rPr>
  </w:style>
  <w:style w:type="character" w:styleId="Collegamentoipertestuale">
    <w:name w:val="Hyperlink"/>
    <w:uiPriority w:val="99"/>
    <w:rsid w:val="000D255F"/>
    <w:rPr>
      <w:color w:val="0000FF"/>
      <w:u w:val="single"/>
    </w:rPr>
  </w:style>
  <w:style w:type="paragraph" w:styleId="Pidipagina">
    <w:name w:val="footer"/>
    <w:basedOn w:val="Normale"/>
    <w:link w:val="PidipaginaCarattere"/>
    <w:rsid w:val="000D255F"/>
    <w:pPr>
      <w:tabs>
        <w:tab w:val="center" w:pos="4819"/>
        <w:tab w:val="right" w:pos="9638"/>
      </w:tabs>
    </w:pPr>
  </w:style>
  <w:style w:type="paragraph" w:styleId="Testofumetto">
    <w:name w:val="Balloon Text"/>
    <w:basedOn w:val="Normale"/>
    <w:rsid w:val="000D255F"/>
    <w:rPr>
      <w:rFonts w:ascii="Tahoma" w:hAnsi="Tahoma" w:cs="Tahoma"/>
      <w:sz w:val="16"/>
      <w:szCs w:val="16"/>
    </w:rPr>
  </w:style>
  <w:style w:type="character" w:styleId="TestofumettoCarattere" w:customStyle="1">
    <w:name w:val="Testo fumetto Carattere"/>
    <w:rsid w:val="000D255F"/>
    <w:rPr>
      <w:rFonts w:ascii="Tahoma" w:hAnsi="Tahoma" w:cs="Tahoma"/>
      <w:sz w:val="16"/>
      <w:szCs w:val="16"/>
    </w:rPr>
  </w:style>
  <w:style w:type="character" w:styleId="Rimandocommento">
    <w:name w:val="annotation reference"/>
    <w:rsid w:val="000D255F"/>
    <w:rPr>
      <w:sz w:val="18"/>
      <w:szCs w:val="18"/>
    </w:rPr>
  </w:style>
  <w:style w:type="paragraph" w:styleId="Testocommento">
    <w:name w:val="annotation text"/>
    <w:basedOn w:val="Normale"/>
    <w:rsid w:val="000D255F"/>
  </w:style>
  <w:style w:type="character" w:styleId="TestocommentoCarattere" w:customStyle="1">
    <w:name w:val="Testo commento Carattere"/>
    <w:rsid w:val="000D255F"/>
    <w:rPr>
      <w:sz w:val="24"/>
      <w:szCs w:val="24"/>
    </w:rPr>
  </w:style>
  <w:style w:type="paragraph" w:styleId="Soggettocommento">
    <w:name w:val="annotation subject"/>
    <w:basedOn w:val="Testocommento"/>
    <w:next w:val="Testocommento"/>
    <w:rsid w:val="000D255F"/>
    <w:rPr>
      <w:b/>
      <w:bCs/>
      <w:sz w:val="20"/>
      <w:szCs w:val="20"/>
    </w:rPr>
  </w:style>
  <w:style w:type="character" w:styleId="SoggettocommentoCarattere" w:customStyle="1">
    <w:name w:val="Soggetto commento Carattere"/>
    <w:rsid w:val="000D255F"/>
    <w:rPr>
      <w:b/>
      <w:bCs/>
      <w:sz w:val="24"/>
      <w:szCs w:val="24"/>
    </w:rPr>
  </w:style>
  <w:style w:type="paragraph" w:styleId="Sfondoacolori-Colore11" w:customStyle="1">
    <w:name w:val="Sfondo a colori - Colore 11"/>
    <w:rsid w:val="000D255F"/>
    <w:pPr>
      <w:suppressAutoHyphens/>
    </w:pPr>
    <w:rPr>
      <w:sz w:val="24"/>
      <w:szCs w:val="24"/>
    </w:rPr>
  </w:style>
  <w:style w:type="table" w:styleId="Grigliatabella">
    <w:name w:val="Table Grid"/>
    <w:basedOn w:val="Tabellanormale"/>
    <w:uiPriority w:val="59"/>
    <w:rsid w:val="003056E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olo6Carattere" w:customStyle="1">
    <w:name w:val="Titolo 6 Carattere"/>
    <w:basedOn w:val="Carpredefinitoparagrafo"/>
    <w:link w:val="Titolo6"/>
    <w:rsid w:val="00D41862"/>
    <w:rPr>
      <w:rFonts w:asciiTheme="majorHAnsi" w:hAnsiTheme="majorHAnsi" w:eastAsiaTheme="majorEastAsia" w:cstheme="majorBidi"/>
      <w:i/>
      <w:iCs/>
      <w:color w:val="243F60" w:themeColor="accent1" w:themeShade="7F"/>
      <w:sz w:val="24"/>
      <w:szCs w:val="24"/>
    </w:rPr>
  </w:style>
  <w:style w:type="character" w:styleId="PidipaginaCarattere" w:customStyle="1">
    <w:name w:val="Piè di pagina Carattere"/>
    <w:basedOn w:val="Carpredefinitoparagrafo"/>
    <w:link w:val="Pidipagina"/>
    <w:rsid w:val="00D41862"/>
    <w:rPr>
      <w:sz w:val="24"/>
      <w:szCs w:val="24"/>
    </w:rPr>
  </w:style>
  <w:style w:type="paragraph" w:styleId="Nessunaspaziatura">
    <w:name w:val="No Spacing"/>
    <w:uiPriority w:val="1"/>
    <w:qFormat/>
    <w:rsid w:val="000B588E"/>
    <w:pPr>
      <w:suppressAutoHyphens/>
    </w:pPr>
    <w:rPr>
      <w:sz w:val="24"/>
      <w:szCs w:val="24"/>
    </w:rPr>
  </w:style>
  <w:style w:type="paragraph" w:styleId="Paragrafoelenco">
    <w:name w:val="List Paragraph"/>
    <w:basedOn w:val="Normale"/>
    <w:uiPriority w:val="34"/>
    <w:qFormat/>
    <w:rsid w:val="000B588E"/>
    <w:pPr>
      <w:ind w:left="720"/>
      <w:contextualSpacing/>
    </w:pPr>
  </w:style>
  <w:style w:type="character" w:styleId="Riferimentointenso">
    <w:name w:val="Intense Reference"/>
    <w:basedOn w:val="Carpredefinitoparagrafo"/>
    <w:uiPriority w:val="32"/>
    <w:qFormat/>
    <w:rsid w:val="00043F4B"/>
    <w:rPr>
      <w:b/>
      <w:bCs/>
      <w:smallCaps/>
      <w:color w:val="4F81BD" w:themeColor="accent1"/>
      <w:spacing w:val="5"/>
    </w:rPr>
  </w:style>
  <w:style w:type="paragraph" w:styleId="Titolosommario">
    <w:name w:val="TOC Heading"/>
    <w:basedOn w:val="Titolo1"/>
    <w:next w:val="Normale"/>
    <w:uiPriority w:val="39"/>
    <w:unhideWhenUsed/>
    <w:qFormat/>
    <w:rsid w:val="00276A0B"/>
    <w:pPr>
      <w:keepLines/>
      <w:suppressAutoHyphens w:val="0"/>
      <w:autoSpaceDN/>
      <w:spacing w:before="240" w:after="0" w:line="259" w:lineRule="auto"/>
      <w:textAlignment w:val="auto"/>
      <w:outlineLvl w:val="9"/>
    </w:pPr>
    <w:rPr>
      <w:rFonts w:asciiTheme="majorHAnsi" w:hAnsiTheme="majorHAnsi" w:eastAsiaTheme="majorEastAsia" w:cstheme="majorBidi"/>
      <w:b w:val="0"/>
      <w:bCs w:val="0"/>
      <w:cap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41536">
      <w:bodyDiv w:val="1"/>
      <w:marLeft w:val="0"/>
      <w:marRight w:val="0"/>
      <w:marTop w:val="0"/>
      <w:marBottom w:val="0"/>
      <w:divBdr>
        <w:top w:val="none" w:sz="0" w:space="0" w:color="auto"/>
        <w:left w:val="none" w:sz="0" w:space="0" w:color="auto"/>
        <w:bottom w:val="none" w:sz="0" w:space="0" w:color="auto"/>
        <w:right w:val="none" w:sz="0" w:space="0" w:color="auto"/>
      </w:divBdr>
    </w:div>
    <w:div w:id="157890242">
      <w:bodyDiv w:val="1"/>
      <w:marLeft w:val="0"/>
      <w:marRight w:val="0"/>
      <w:marTop w:val="0"/>
      <w:marBottom w:val="0"/>
      <w:divBdr>
        <w:top w:val="none" w:sz="0" w:space="0" w:color="auto"/>
        <w:left w:val="none" w:sz="0" w:space="0" w:color="auto"/>
        <w:bottom w:val="none" w:sz="0" w:space="0" w:color="auto"/>
        <w:right w:val="none" w:sz="0" w:space="0" w:color="auto"/>
      </w:divBdr>
    </w:div>
    <w:div w:id="218827792">
      <w:bodyDiv w:val="1"/>
      <w:marLeft w:val="0"/>
      <w:marRight w:val="0"/>
      <w:marTop w:val="0"/>
      <w:marBottom w:val="0"/>
      <w:divBdr>
        <w:top w:val="none" w:sz="0" w:space="0" w:color="auto"/>
        <w:left w:val="none" w:sz="0" w:space="0" w:color="auto"/>
        <w:bottom w:val="none" w:sz="0" w:space="0" w:color="auto"/>
        <w:right w:val="none" w:sz="0" w:space="0" w:color="auto"/>
      </w:divBdr>
    </w:div>
    <w:div w:id="808745439">
      <w:bodyDiv w:val="1"/>
      <w:marLeft w:val="0"/>
      <w:marRight w:val="0"/>
      <w:marTop w:val="0"/>
      <w:marBottom w:val="0"/>
      <w:divBdr>
        <w:top w:val="none" w:sz="0" w:space="0" w:color="auto"/>
        <w:left w:val="none" w:sz="0" w:space="0" w:color="auto"/>
        <w:bottom w:val="none" w:sz="0" w:space="0" w:color="auto"/>
        <w:right w:val="none" w:sz="0" w:space="0" w:color="auto"/>
      </w:divBdr>
    </w:div>
    <w:div w:id="2106876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3024AF-11A5-4FB2-BD51-DA49FAF9C2EF}">
  <we:reference id="wa104099688" version="1.3.0.0" store="it-I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54ED6-D7BA-4BF2-825D-16CA003F59C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CAPITOLO 20</dc:title>
  <dc:creator>Ezio Granchelli</dc:creator>
  <lastModifiedBy>Sonia Cecchini</lastModifiedBy>
  <revision>14</revision>
  <lastPrinted>2022-10-24T11:15:00.0000000Z</lastPrinted>
  <dcterms:created xsi:type="dcterms:W3CDTF">2025-12-02T13:30:00.0000000Z</dcterms:created>
  <dcterms:modified xsi:type="dcterms:W3CDTF">2026-05-27T12:15:38.3039330Z</dcterms:modified>
</coreProperties>
</file>