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ED4452" w:rsidRPr="00F72199" w14:paraId="157EE56F" w14:textId="77777777" w:rsidTr="00F72199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B43E8CF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74717C2" w14:textId="29A430E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6716B0" w14:textId="77777777" w:rsidR="00ED4452" w:rsidRPr="00F72199" w:rsidRDefault="00ED4452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06DE3409" w14:textId="50E2D8CE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 xml:space="preserve">Polvere di farina </w:t>
            </w:r>
          </w:p>
        </w:tc>
      </w:tr>
      <w:tr w:rsidR="00ED4452" w:rsidRPr="00F72199" w14:paraId="3C352059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0349496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692DA2F4" w14:textId="77777777" w:rsidTr="00F7219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26D8B6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654AAEA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IDENTIFICAZIONE AGENTE</w:t>
            </w:r>
          </w:p>
        </w:tc>
      </w:tr>
      <w:tr w:rsidR="00ED4452" w:rsidRPr="00F72199" w14:paraId="79E5DEAF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16D16394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4FC33C0D" w14:textId="77777777" w:rsidTr="00F72199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029CC914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53DAAE26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0757D641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D4452" w:rsidRPr="00F72199" w14:paraId="16BAE629" w14:textId="77777777" w:rsidTr="00F72199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0FE3A0A8" w14:textId="77777777" w:rsidR="00ED4452" w:rsidRPr="00F72199" w:rsidRDefault="00ED4452" w:rsidP="00A21281">
            <w:pPr>
              <w:rPr>
                <w:rFonts w:ascii="Aptos" w:hAnsi="Aptos"/>
                <w:sz w:val="18"/>
                <w:szCs w:val="18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2A971005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004E5222" w14:textId="77777777" w:rsidR="00ED4452" w:rsidRPr="00F72199" w:rsidRDefault="00ED4452" w:rsidP="00A21281">
            <w:pPr>
              <w:rPr>
                <w:rFonts w:ascii="Aptos" w:hAnsi="Aptos"/>
                <w:sz w:val="18"/>
                <w:szCs w:val="18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57B18C4F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5160A81D" w14:textId="77777777" w:rsidR="00ED4452" w:rsidRPr="00F72199" w:rsidRDefault="00ED4452" w:rsidP="00A21281">
            <w:pPr>
              <w:rPr>
                <w:rFonts w:ascii="Aptos" w:hAnsi="Aptos"/>
                <w:sz w:val="18"/>
                <w:szCs w:val="18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041E3A9A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D4452" w:rsidRPr="00F72199" w14:paraId="3AC52C32" w14:textId="77777777" w:rsidTr="00F72199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B1C7FEC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2F645016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36611D2E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46A94899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6752FC15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759D9E0C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ED4452" w:rsidRPr="00F72199" w14:paraId="75CFA907" w14:textId="77777777" w:rsidTr="00F72199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393D3AFA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7D0C673A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5FE1172D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94303F8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7AFC2D23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72199">
              <w:rPr>
                <w:rFonts w:ascii="Aptos" w:hAnsi="Aptos"/>
                <w:sz w:val="18"/>
                <w:szCs w:val="18"/>
              </w:rPr>
            </w:r>
            <w:r w:rsidRPr="00F7219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72199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75C9512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D4452" w:rsidRPr="00F72199" w14:paraId="6D4F4D60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3A947B69" w14:textId="77777777" w:rsidR="00ED4452" w:rsidRPr="00F72199" w:rsidRDefault="00ED4452" w:rsidP="00A21281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D4452" w:rsidRPr="00F72199" w14:paraId="03B58B3C" w14:textId="77777777" w:rsidTr="00F72199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16583ABD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51D2167D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D4452" w:rsidRPr="00F72199" w14:paraId="409D9628" w14:textId="77777777" w:rsidTr="00F72199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66AB3DC2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Polveri di farina</w:t>
            </w:r>
          </w:p>
        </w:tc>
        <w:tc>
          <w:tcPr>
            <w:tcW w:w="3214" w:type="dxa"/>
            <w:gridSpan w:val="6"/>
            <w:vAlign w:val="center"/>
          </w:tcPr>
          <w:p w14:paraId="526D27D2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t>0,5 mg/mc</w:t>
            </w:r>
          </w:p>
        </w:tc>
      </w:tr>
      <w:tr w:rsidR="00ED4452" w:rsidRPr="00F72199" w14:paraId="1717C9E3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DA7BD59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59C2F018" w14:textId="77777777" w:rsidTr="00F72199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06A8D90B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00BE910A" w14:textId="66A3969A" w:rsidR="00ED4452" w:rsidRPr="00F72199" w:rsidRDefault="00AB4F9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bCs/>
                <w:sz w:val="20"/>
                <w:szCs w:val="20"/>
              </w:rPr>
              <w:t>H317:</w:t>
            </w:r>
            <w:r w:rsidRPr="00F72199">
              <w:rPr>
                <w:rFonts w:ascii="Aptos" w:hAnsi="Aptos"/>
                <w:sz w:val="20"/>
                <w:szCs w:val="20"/>
              </w:rPr>
              <w:t xml:space="preserve"> Sensibilizzazione della pelle</w:t>
            </w:r>
          </w:p>
          <w:p w14:paraId="169B2ABA" w14:textId="79239F4F" w:rsidR="00AB4F92" w:rsidRPr="00F72199" w:rsidRDefault="00AB4F9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bCs/>
                <w:sz w:val="20"/>
                <w:szCs w:val="20"/>
              </w:rPr>
              <w:t xml:space="preserve">H334: </w:t>
            </w:r>
            <w:r w:rsidRPr="00F72199">
              <w:rPr>
                <w:rFonts w:ascii="Aptos" w:hAnsi="Aptos"/>
                <w:sz w:val="20"/>
                <w:szCs w:val="20"/>
              </w:rPr>
              <w:t>Sensibilizzazione delle vie respiratorie</w:t>
            </w:r>
          </w:p>
        </w:tc>
      </w:tr>
      <w:tr w:rsidR="00ED4452" w:rsidRPr="00F72199" w14:paraId="7D8C5A56" w14:textId="77777777" w:rsidTr="00F72199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2681B059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85701D3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1CEDDE09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6C6BC5B3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ED4452" w:rsidRPr="00F72199" w14:paraId="19487476" w14:textId="77777777" w:rsidTr="00F72199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0C728E41" w14:textId="77777777" w:rsidR="00ED4452" w:rsidRPr="00F72199" w:rsidRDefault="00ED4452" w:rsidP="00A21281">
            <w:pPr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21C81494" w14:textId="77777777" w:rsidR="00ED4452" w:rsidRPr="00F72199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13CA37C0" w14:textId="77777777" w:rsidR="00ED4452" w:rsidRPr="00F72199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FC98D40" w14:textId="77777777" w:rsidR="00ED4452" w:rsidRPr="00F72199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023CBB8D" w14:textId="77777777" w:rsidR="00ED4452" w:rsidRPr="00F72199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6EF3C7E4" w14:textId="77777777" w:rsidR="00ED4452" w:rsidRPr="00F72199" w:rsidRDefault="00ED4452" w:rsidP="00A21281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D4452" w:rsidRPr="00F72199" w14:paraId="5E7E09E0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BA89C3A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396D0C4A" w14:textId="77777777" w:rsidTr="00F7219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4DC80B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7001687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D4452" w:rsidRPr="00F72199" w14:paraId="0BD2D3F2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277D4528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2238364C" w14:textId="77777777" w:rsidTr="00F72199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3219982C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1AEF9EBD" w14:textId="77777777" w:rsidR="00ED4452" w:rsidRPr="00F72199" w:rsidRDefault="00ED4452" w:rsidP="00A21281">
            <w:pPr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75A96876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7F1972B8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E5306CA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D4452" w:rsidRPr="00F72199" w14:paraId="4231DDF0" w14:textId="77777777" w:rsidTr="00F72199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187BCF3" w14:textId="77777777" w:rsidR="00ED4452" w:rsidRPr="00F72199" w:rsidRDefault="00ED4452" w:rsidP="00A21281">
            <w:pPr>
              <w:jc w:val="center"/>
              <w:rPr>
                <w:rFonts w:ascii="Aptos" w:hAnsi="Aptos"/>
              </w:rPr>
            </w:pPr>
            <w:r w:rsidRPr="00F72199">
              <w:rPr>
                <w:rFonts w:ascii="Aptos" w:hAnsi="Aptos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2F68B116" w14:textId="77777777" w:rsidR="00ED4452" w:rsidRPr="00F72199" w:rsidRDefault="00ED4452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5E5E67AA" w14:textId="77777777" w:rsidR="00ED4452" w:rsidRPr="00F72199" w:rsidRDefault="00ED4452" w:rsidP="00A21281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F72199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6BBDA51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F72199">
              <w:rPr>
                <w:rFonts w:ascii="Aptos" w:hAnsi="Aptos"/>
                <w:b/>
                <w:sz w:val="28"/>
                <w:szCs w:val="28"/>
              </w:rPr>
              <w:t>27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4FB35567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DE0338D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D26679E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1561BF24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61EE7808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47FAE57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014FF482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7363DBD7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58F5C549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679E6266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D4452" w:rsidRPr="00F72199" w14:paraId="667E5774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E1C15D5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31E08EBA" w14:textId="77777777" w:rsidTr="00F7219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EDFD7F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2022AA62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CEF42BF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D4452" w:rsidRPr="00F72199" w14:paraId="6558A549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0ED03A48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1BC37779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4C9C627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37616DF2" w14:textId="77777777" w:rsidTr="00F7219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4CB245D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703EE198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D4452" w:rsidRPr="00F72199" w14:paraId="7E3C0A57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2FC39BC8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38B5B035" w14:textId="77777777" w:rsidTr="00F72199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0659EC5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b/>
                <w:sz w:val="16"/>
                <w:szCs w:val="16"/>
              </w:rPr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F72199">
              <w:rPr>
                <w:rFonts w:ascii="Aptos" w:hAnsi="Aptos"/>
                <w:sz w:val="16"/>
                <w:szCs w:val="16"/>
              </w:rPr>
              <w:t>Riorganizzazione dei sistemi di lavorazione</w:t>
            </w:r>
          </w:p>
          <w:p w14:paraId="3588CC73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5C182C4C" w14:textId="77777777" w:rsidR="00ED4452" w:rsidRPr="00F72199" w:rsidRDefault="00ED4452" w:rsidP="00A21281">
            <w:pPr>
              <w:rPr>
                <w:rFonts w:ascii="Aptos" w:hAnsi="Aptos"/>
                <w:b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26683541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6CFC9B2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6C79654A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82FA77F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  <w:p w14:paraId="27395DEC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5ED4F5B5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AE30BD4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3498D25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17B8A913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3AEF35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49F78BA9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6"/>
                  <w:enabled/>
                  <w:calcOnExit w:val="0"/>
                  <w:textInput/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</w:tr>
      <w:tr w:rsidR="00ED4452" w:rsidRPr="00F72199" w14:paraId="7DF9002F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D35A49E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11FF3277" w14:textId="77777777" w:rsidTr="00F72199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91385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29BEA651" w14:textId="77777777" w:rsidR="00ED4452" w:rsidRPr="00F72199" w:rsidRDefault="00ED4452" w:rsidP="00A21281">
            <w:pPr>
              <w:rPr>
                <w:rFonts w:ascii="Aptos" w:hAnsi="Aptos"/>
                <w:b/>
              </w:rPr>
            </w:pPr>
            <w:r w:rsidRPr="00F72199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D4452" w:rsidRPr="00F72199" w14:paraId="5888EF74" w14:textId="77777777" w:rsidTr="00F72199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63FCC30" w14:textId="77777777" w:rsidR="00ED4452" w:rsidRPr="00F72199" w:rsidRDefault="00ED4452" w:rsidP="00A21281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4452" w:rsidRPr="00F72199" w14:paraId="14D6C071" w14:textId="77777777" w:rsidTr="00F72199">
        <w:tblPrEx>
          <w:shd w:val="clear" w:color="auto" w:fill="auto"/>
        </w:tblPrEx>
        <w:tc>
          <w:tcPr>
            <w:tcW w:w="2400" w:type="dxa"/>
            <w:gridSpan w:val="6"/>
          </w:tcPr>
          <w:p w14:paraId="185720D1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6192A613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51FA10ED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01682EC4" w14:textId="77777777" w:rsidR="00ED4452" w:rsidRPr="00F72199" w:rsidRDefault="00ED4452" w:rsidP="00A21281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F72199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D4452" w:rsidRPr="00F72199" w14:paraId="69A630F3" w14:textId="77777777" w:rsidTr="00F72199">
        <w:tblPrEx>
          <w:shd w:val="clear" w:color="auto" w:fill="auto"/>
        </w:tblPrEx>
        <w:tc>
          <w:tcPr>
            <w:tcW w:w="2400" w:type="dxa"/>
            <w:gridSpan w:val="6"/>
          </w:tcPr>
          <w:p w14:paraId="0DA15B1D" w14:textId="4DC78976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F72199" w:rsidRPr="00F72199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02311F06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317FDCD8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11481A63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Guanti EN 374 lunghi</w:t>
            </w:r>
          </w:p>
          <w:p w14:paraId="1628F483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Guanti EN 374 resistenti</w:t>
            </w:r>
          </w:p>
          <w:p w14:paraId="3C390BB0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815" w:type="dxa"/>
            <w:gridSpan w:val="9"/>
          </w:tcPr>
          <w:p w14:paraId="738222B5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Maschera antipolvere EN 149 </w:t>
            </w:r>
          </w:p>
          <w:p w14:paraId="627A7216" w14:textId="5A3BE624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Maschera nebbie acquose EN 149 </w:t>
            </w:r>
          </w:p>
          <w:p w14:paraId="187B2019" w14:textId="76FCC5C4" w:rsidR="00ED4452" w:rsidRPr="00F72199" w:rsidRDefault="00ED4452" w:rsidP="00F72199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Maschera nebbie oleose EN 149 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Filtri per maschera: 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</w:p>
        </w:tc>
        <w:tc>
          <w:tcPr>
            <w:tcW w:w="2117" w:type="dxa"/>
            <w:gridSpan w:val="2"/>
          </w:tcPr>
          <w:p w14:paraId="468B1CF9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Tuta EN 13034</w:t>
            </w:r>
          </w:p>
          <w:p w14:paraId="61E357A5" w14:textId="77777777" w:rsidR="00ED4452" w:rsidRPr="00F72199" w:rsidRDefault="00ED4452" w:rsidP="00A21281">
            <w:pPr>
              <w:rPr>
                <w:rFonts w:ascii="Aptos" w:hAnsi="Aptos"/>
                <w:sz w:val="16"/>
                <w:szCs w:val="16"/>
              </w:rPr>
            </w:pPr>
            <w:r w:rsidRPr="00F72199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F72199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F72199">
              <w:rPr>
                <w:rFonts w:ascii="Aptos" w:hAnsi="Aptos"/>
                <w:sz w:val="16"/>
                <w:szCs w:val="16"/>
              </w:rPr>
            </w:r>
            <w:r w:rsidRPr="00F72199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F72199">
              <w:rPr>
                <w:rFonts w:ascii="Aptos" w:hAnsi="Aptos"/>
                <w:sz w:val="16"/>
                <w:szCs w:val="16"/>
              </w:rPr>
              <w:fldChar w:fldCharType="end"/>
            </w:r>
            <w:r w:rsidRPr="00F72199">
              <w:rPr>
                <w:rFonts w:ascii="Aptos" w:hAnsi="Aptos"/>
                <w:sz w:val="16"/>
                <w:szCs w:val="16"/>
              </w:rPr>
              <w:t xml:space="preserve"> Indumenti da lavoro adatti</w:t>
            </w:r>
          </w:p>
        </w:tc>
      </w:tr>
    </w:tbl>
    <w:p w14:paraId="1A7F242A" w14:textId="77777777" w:rsidR="0029096D" w:rsidRDefault="0029096D"/>
    <w:sectPr w:rsidR="0029096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452"/>
    <w:rsid w:val="001E550A"/>
    <w:rsid w:val="0029096D"/>
    <w:rsid w:val="0087666F"/>
    <w:rsid w:val="00AB4F92"/>
    <w:rsid w:val="00ED4452"/>
    <w:rsid w:val="00F72199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9BBD8"/>
  <w15:chartTrackingRefBased/>
  <w15:docId w15:val="{2C297E8A-8177-2043-8650-B41610F92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ED4452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445</Words>
  <Characters>2537</Characters>
  <Application>Microsoft Office Word</Application>
  <DocSecurity>0</DocSecurity>
  <Lines>21</Lines>
  <Paragraphs>5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 BERARDINI</dc:creator>
  <cp:keywords/>
  <dc:description/>
  <cp:lastModifiedBy>Stefano Di Giuseppe</cp:lastModifiedBy>
  <cp:revision>4</cp:revision>
  <dcterms:created xsi:type="dcterms:W3CDTF">2023-12-05T13:17:00Z</dcterms:created>
  <dcterms:modified xsi:type="dcterms:W3CDTF">2026-10-24T17:22:00Z</dcterms:modified>
</cp:coreProperties>
</file>