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1B6BAF" w:rsidRPr="006070AD" w14:paraId="3739317C" w14:textId="77777777" w:rsidTr="006070AD">
        <w:trPr>
          <w:trHeight w:val="397"/>
        </w:trPr>
        <w:tc>
          <w:tcPr>
            <w:tcW w:w="137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7B7BEA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SCHEDA</w:t>
            </w:r>
          </w:p>
        </w:tc>
        <w:tc>
          <w:tcPr>
            <w:tcW w:w="945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4D9E7E" w14:textId="116FFAAE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0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C6237C" w14:textId="77777777" w:rsidR="001B6BAF" w:rsidRPr="006070AD" w:rsidRDefault="001B6BA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99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4C3279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 xml:space="preserve">ACIDO MURIATICO </w:t>
            </w:r>
          </w:p>
        </w:tc>
      </w:tr>
      <w:tr w:rsidR="001B6BAF" w:rsidRPr="006070AD" w14:paraId="44B75CFD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82C409C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0FFE8846" w14:textId="77777777" w:rsidTr="006070A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773837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DB47BCE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IDENTIFICAZIONE AGENTE</w:t>
            </w:r>
          </w:p>
        </w:tc>
      </w:tr>
      <w:tr w:rsidR="001B6BAF" w:rsidRPr="006070AD" w14:paraId="53D79B25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2BE9144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4D0B3B54" w14:textId="77777777" w:rsidTr="006070AD">
        <w:tblPrEx>
          <w:shd w:val="clear" w:color="auto" w:fill="auto"/>
        </w:tblPrEx>
        <w:tc>
          <w:tcPr>
            <w:tcW w:w="2923" w:type="dxa"/>
            <w:gridSpan w:val="7"/>
            <w:tcBorders>
              <w:bottom w:val="single" w:sz="4" w:space="0" w:color="auto"/>
            </w:tcBorders>
          </w:tcPr>
          <w:p w14:paraId="1167B230" w14:textId="77777777" w:rsidR="001B6BAF" w:rsidRPr="006070AD" w:rsidRDefault="001B6BA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51" w:type="dxa"/>
            <w:gridSpan w:val="8"/>
            <w:tcBorders>
              <w:bottom w:val="single" w:sz="4" w:space="0" w:color="auto"/>
            </w:tcBorders>
          </w:tcPr>
          <w:p w14:paraId="522B8373" w14:textId="77777777" w:rsidR="001B6BAF" w:rsidRPr="006070AD" w:rsidRDefault="001B6BA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4" w:type="dxa"/>
            <w:gridSpan w:val="5"/>
            <w:tcBorders>
              <w:bottom w:val="single" w:sz="4" w:space="0" w:color="auto"/>
            </w:tcBorders>
          </w:tcPr>
          <w:p w14:paraId="6A5EAC77" w14:textId="77777777" w:rsidR="001B6BAF" w:rsidRPr="006070AD" w:rsidRDefault="001B6BA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B6BAF" w:rsidRPr="006070AD" w14:paraId="296ED833" w14:textId="77777777" w:rsidTr="006070AD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2EFE726" w14:textId="77777777" w:rsidR="001B6BAF" w:rsidRPr="006070AD" w:rsidRDefault="001B6BAF" w:rsidP="00B36B0F">
            <w:pPr>
              <w:rPr>
                <w:rFonts w:ascii="Aptos" w:hAnsi="Aptos"/>
                <w:sz w:val="18"/>
                <w:szCs w:val="18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left w:val="nil"/>
              <w:bottom w:val="nil"/>
            </w:tcBorders>
          </w:tcPr>
          <w:p w14:paraId="08836A49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34911EF4" w14:textId="77777777" w:rsidR="001B6BAF" w:rsidRPr="006070AD" w:rsidRDefault="001B6BAF" w:rsidP="00B36B0F">
            <w:pPr>
              <w:rPr>
                <w:rFonts w:ascii="Aptos" w:hAnsi="Aptos"/>
                <w:sz w:val="18"/>
                <w:szCs w:val="18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left w:val="nil"/>
              <w:bottom w:val="nil"/>
            </w:tcBorders>
          </w:tcPr>
          <w:p w14:paraId="3E5D4577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</w:tcPr>
          <w:p w14:paraId="1B3EC35E" w14:textId="77777777" w:rsidR="001B6BAF" w:rsidRPr="006070AD" w:rsidRDefault="001B6BAF" w:rsidP="00B36B0F">
            <w:pPr>
              <w:rPr>
                <w:rFonts w:ascii="Aptos" w:hAnsi="Aptos"/>
                <w:sz w:val="18"/>
                <w:szCs w:val="18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left w:val="nil"/>
              <w:bottom w:val="nil"/>
            </w:tcBorders>
          </w:tcPr>
          <w:p w14:paraId="51D9BE85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B6BAF" w:rsidRPr="006070AD" w14:paraId="37D9F262" w14:textId="77777777" w:rsidTr="006070AD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C68D4E0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top w:val="nil"/>
              <w:left w:val="nil"/>
              <w:bottom w:val="nil"/>
            </w:tcBorders>
          </w:tcPr>
          <w:p w14:paraId="7CBB5FA0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3B507D8D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  <w:bottom w:val="nil"/>
            </w:tcBorders>
          </w:tcPr>
          <w:p w14:paraId="19ED70CD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</w:tcPr>
          <w:p w14:paraId="450D3580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</w:tcBorders>
          </w:tcPr>
          <w:p w14:paraId="26CA3EDA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1B6BAF" w:rsidRPr="006070AD" w14:paraId="3695A072" w14:textId="77777777" w:rsidTr="006070AD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F34747D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top w:val="nil"/>
              <w:left w:val="nil"/>
            </w:tcBorders>
          </w:tcPr>
          <w:p w14:paraId="5A65C5E9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0D666812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</w:tcBorders>
          </w:tcPr>
          <w:p w14:paraId="2CB327A6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</w:tcPr>
          <w:p w14:paraId="7004CC1D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70AD">
              <w:rPr>
                <w:rFonts w:ascii="Aptos" w:hAnsi="Aptos"/>
                <w:sz w:val="18"/>
                <w:szCs w:val="18"/>
              </w:rPr>
            </w:r>
            <w:r w:rsidRPr="006070A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70A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</w:tcBorders>
          </w:tcPr>
          <w:p w14:paraId="03177950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B6BAF" w:rsidRPr="006070AD" w14:paraId="15CC5EAB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</w:tcPr>
          <w:p w14:paraId="2538F99A" w14:textId="77777777" w:rsidR="001B6BAF" w:rsidRPr="006070AD" w:rsidRDefault="001B6BAF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070AD" w:rsidRPr="006070AD" w14:paraId="129DF660" w14:textId="77777777" w:rsidTr="00ED0775">
        <w:tblPrEx>
          <w:shd w:val="clear" w:color="auto" w:fill="auto"/>
        </w:tblPrEx>
        <w:trPr>
          <w:trHeight w:val="227"/>
        </w:trPr>
        <w:tc>
          <w:tcPr>
            <w:tcW w:w="9628" w:type="dxa"/>
            <w:gridSpan w:val="20"/>
            <w:vAlign w:val="center"/>
          </w:tcPr>
          <w:p w14:paraId="4812C1B4" w14:textId="46C1A290" w:rsidR="006070AD" w:rsidRPr="006070AD" w:rsidRDefault="006070AD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</w:tr>
      <w:tr w:rsidR="006070AD" w:rsidRPr="006070AD" w14:paraId="6A03B561" w14:textId="77777777" w:rsidTr="00671BE8">
        <w:tblPrEx>
          <w:shd w:val="clear" w:color="auto" w:fill="auto"/>
        </w:tblPrEx>
        <w:trPr>
          <w:trHeight w:val="227"/>
        </w:trPr>
        <w:tc>
          <w:tcPr>
            <w:tcW w:w="9628" w:type="dxa"/>
            <w:gridSpan w:val="20"/>
            <w:vAlign w:val="center"/>
          </w:tcPr>
          <w:p w14:paraId="43C4A53C" w14:textId="7CF4FE36" w:rsidR="006070AD" w:rsidRPr="006070AD" w:rsidRDefault="006070AD" w:rsidP="00B36B0F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Pr="006070AD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</w:tr>
      <w:tr w:rsidR="001B6BAF" w:rsidRPr="006070AD" w14:paraId="09DA1DF5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B522820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5D553CF3" w14:textId="77777777" w:rsidTr="006070AD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vAlign w:val="center"/>
          </w:tcPr>
          <w:p w14:paraId="0FBBFAAD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9" w:type="dxa"/>
            <w:gridSpan w:val="15"/>
            <w:vAlign w:val="center"/>
          </w:tcPr>
          <w:p w14:paraId="398C7AF1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18"/>
                <w:szCs w:val="20"/>
              </w:rPr>
              <w:t>H314</w:t>
            </w:r>
            <w:r w:rsidRPr="006070AD">
              <w:rPr>
                <w:rFonts w:ascii="Aptos" w:hAnsi="Aptos"/>
                <w:sz w:val="18"/>
                <w:szCs w:val="20"/>
              </w:rPr>
              <w:t xml:space="preserve"> </w:t>
            </w:r>
          </w:p>
        </w:tc>
      </w:tr>
      <w:tr w:rsidR="001B6BAF" w:rsidRPr="006070AD" w14:paraId="3ADEF41D" w14:textId="77777777" w:rsidTr="006070AD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vAlign w:val="center"/>
          </w:tcPr>
          <w:p w14:paraId="2A102878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8" w:type="dxa"/>
            <w:gridSpan w:val="7"/>
            <w:vAlign w:val="center"/>
          </w:tcPr>
          <w:p w14:paraId="48ED568A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398" w:type="dxa"/>
            <w:gridSpan w:val="5"/>
            <w:vAlign w:val="center"/>
          </w:tcPr>
          <w:p w14:paraId="541DC8E5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3" w:type="dxa"/>
            <w:gridSpan w:val="3"/>
            <w:vAlign w:val="center"/>
          </w:tcPr>
          <w:p w14:paraId="15B0CE17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1B6BAF" w:rsidRPr="006070AD" w14:paraId="5222FDCC" w14:textId="77777777" w:rsidTr="006070AD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tcBorders>
              <w:bottom w:val="single" w:sz="4" w:space="0" w:color="auto"/>
            </w:tcBorders>
            <w:vAlign w:val="center"/>
          </w:tcPr>
          <w:p w14:paraId="1647D960" w14:textId="77777777" w:rsidR="001B6BAF" w:rsidRPr="006070AD" w:rsidRDefault="001B6BAF" w:rsidP="00B36B0F">
            <w:pPr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8" w:type="dxa"/>
            <w:gridSpan w:val="9"/>
            <w:tcBorders>
              <w:bottom w:val="single" w:sz="4" w:space="0" w:color="auto"/>
            </w:tcBorders>
            <w:vAlign w:val="center"/>
          </w:tcPr>
          <w:p w14:paraId="5D6AED5F" w14:textId="77777777" w:rsidR="001B6BAF" w:rsidRPr="006070AD" w:rsidRDefault="001B6BA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A2149E0" w14:textId="77777777" w:rsidR="001B6BAF" w:rsidRPr="006070AD" w:rsidRDefault="001B6BA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1" w:type="dxa"/>
            <w:gridSpan w:val="6"/>
            <w:tcBorders>
              <w:bottom w:val="single" w:sz="4" w:space="0" w:color="auto"/>
            </w:tcBorders>
            <w:vAlign w:val="center"/>
          </w:tcPr>
          <w:p w14:paraId="1A1BF397" w14:textId="77777777" w:rsidR="001B6BAF" w:rsidRPr="006070AD" w:rsidRDefault="001B6BA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D5C99D5" w14:textId="77777777" w:rsidR="001B6BAF" w:rsidRPr="006070AD" w:rsidRDefault="001B6BA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4866024" w14:textId="77777777" w:rsidR="001B6BAF" w:rsidRPr="006070AD" w:rsidRDefault="001B6BA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B6BAF" w:rsidRPr="006070AD" w14:paraId="03FD7EB7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36F6835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60BEA3EA" w14:textId="77777777" w:rsidTr="006070A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2F492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9D4075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B6BAF" w:rsidRPr="006070AD" w14:paraId="6CCBABAB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0CA338EE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3DC0CEE5" w14:textId="77777777" w:rsidTr="006070AD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5C85BB93" w14:textId="77777777" w:rsidR="001B6BAF" w:rsidRPr="006070AD" w:rsidRDefault="001B6BA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3" w:type="dxa"/>
            <w:gridSpan w:val="4"/>
            <w:vAlign w:val="center"/>
          </w:tcPr>
          <w:p w14:paraId="1179EB5E" w14:textId="77777777" w:rsidR="001B6BAF" w:rsidRPr="006070AD" w:rsidRDefault="001B6BA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1" w:type="dxa"/>
            <w:gridSpan w:val="5"/>
            <w:tcBorders>
              <w:right w:val="single" w:sz="12" w:space="0" w:color="auto"/>
            </w:tcBorders>
            <w:vAlign w:val="center"/>
          </w:tcPr>
          <w:p w14:paraId="0D473D62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7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10A8FFA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422637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B6BAF" w:rsidRPr="006070AD" w14:paraId="3F99341C" w14:textId="77777777" w:rsidTr="006070AD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28CDEE0A" w14:textId="77777777" w:rsidR="001B6BAF" w:rsidRPr="006070AD" w:rsidRDefault="001B6BA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73" w:type="dxa"/>
            <w:gridSpan w:val="4"/>
            <w:vAlign w:val="center"/>
          </w:tcPr>
          <w:p w14:paraId="7F31B265" w14:textId="77777777" w:rsidR="001B6BAF" w:rsidRPr="006070AD" w:rsidRDefault="001B6BA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1" w:type="dxa"/>
            <w:gridSpan w:val="5"/>
            <w:tcBorders>
              <w:right w:val="single" w:sz="12" w:space="0" w:color="auto"/>
            </w:tcBorders>
            <w:vAlign w:val="center"/>
          </w:tcPr>
          <w:p w14:paraId="3095D8CF" w14:textId="77777777" w:rsidR="001B6BAF" w:rsidRPr="006070AD" w:rsidRDefault="001B6BA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070A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27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FBE4D5"/>
            <w:vAlign w:val="center"/>
          </w:tcPr>
          <w:p w14:paraId="7FAB4A4C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070AD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7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94E424A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A51F44F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5167C53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AAC5F22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1CA732C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10DF7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971924C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5066F17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2E07409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7D05D53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B6BAF" w:rsidRPr="006070AD" w14:paraId="4F1ECFFA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370F2C8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0C4A5787" w14:textId="77777777" w:rsidTr="006070A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1D8442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C</w:t>
            </w:r>
          </w:p>
        </w:tc>
        <w:tc>
          <w:tcPr>
            <w:tcW w:w="6805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367BB08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7F00B0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B6BAF" w:rsidRPr="006070AD" w14:paraId="4A6F0BB6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B0C85A0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11FA88A8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12134FD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6DAA7E33" w14:textId="77777777" w:rsidTr="006070A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95817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955A00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B6BAF" w:rsidRPr="006070AD" w14:paraId="7C53CB94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40B86051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495DEED6" w14:textId="77777777" w:rsidTr="006070AD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35B5E9E6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b/>
                <w:sz w:val="16"/>
                <w:szCs w:val="16"/>
              </w:rPr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6070AD">
              <w:rPr>
                <w:rFonts w:ascii="Aptos" w:hAnsi="Aptos"/>
                <w:sz w:val="16"/>
                <w:szCs w:val="16"/>
              </w:rPr>
              <w:t xml:space="preserve">Utilizzare quando possibile un prodotto meno pericoloso  </w:t>
            </w:r>
          </w:p>
          <w:p w14:paraId="1EDADD12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4D5FBE13" w14:textId="77777777" w:rsidR="001B6BAF" w:rsidRPr="006070AD" w:rsidRDefault="001B6BA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D0BC421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7700F09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0FDBF70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1A5E635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147D53C7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2703A893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Processi lavorativi appropriati: garantire corretta ventilazione dei locali </w:t>
            </w:r>
          </w:p>
          <w:p w14:paraId="5266DA7B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ED87AAC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Attivazione della sorveglianza sanitaria </w:t>
            </w:r>
          </w:p>
          <w:p w14:paraId="61E6F817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4C881DD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B2AF09F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B6BAF" w:rsidRPr="006070AD" w14:paraId="284B5FA4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33A050E0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7C8B5121" w14:textId="77777777" w:rsidTr="006070A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A0EE3E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EE0AE4B" w14:textId="77777777" w:rsidR="001B6BAF" w:rsidRPr="006070AD" w:rsidRDefault="001B6BAF" w:rsidP="00B36B0F">
            <w:pPr>
              <w:rPr>
                <w:rFonts w:ascii="Aptos" w:hAnsi="Aptos"/>
                <w:b/>
              </w:rPr>
            </w:pPr>
            <w:r w:rsidRPr="006070A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B6BAF" w:rsidRPr="006070AD" w14:paraId="2B61A73F" w14:textId="77777777" w:rsidTr="006070A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07B44FAF" w14:textId="77777777" w:rsidR="001B6BAF" w:rsidRPr="006070AD" w:rsidRDefault="001B6BA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B6BAF" w:rsidRPr="006070AD" w14:paraId="7475C40E" w14:textId="77777777" w:rsidTr="006070AD">
        <w:tblPrEx>
          <w:shd w:val="clear" w:color="auto" w:fill="auto"/>
        </w:tblPrEx>
        <w:tc>
          <w:tcPr>
            <w:tcW w:w="2385" w:type="dxa"/>
            <w:gridSpan w:val="6"/>
          </w:tcPr>
          <w:p w14:paraId="5C59D7FA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5" w:type="dxa"/>
            <w:gridSpan w:val="5"/>
          </w:tcPr>
          <w:p w14:paraId="7DBF8595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94" w:type="dxa"/>
            <w:gridSpan w:val="7"/>
          </w:tcPr>
          <w:p w14:paraId="37749752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4" w:type="dxa"/>
            <w:gridSpan w:val="2"/>
          </w:tcPr>
          <w:p w14:paraId="0EDDF7BD" w14:textId="77777777" w:rsidR="001B6BAF" w:rsidRPr="006070AD" w:rsidRDefault="001B6BA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70A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B6BAF" w:rsidRPr="006070AD" w14:paraId="10C2D714" w14:textId="77777777" w:rsidTr="006070AD">
        <w:tblPrEx>
          <w:shd w:val="clear" w:color="auto" w:fill="auto"/>
        </w:tblPrEx>
        <w:tc>
          <w:tcPr>
            <w:tcW w:w="2385" w:type="dxa"/>
            <w:gridSpan w:val="6"/>
          </w:tcPr>
          <w:p w14:paraId="64EF4857" w14:textId="3181E843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6070AD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285" w:type="dxa"/>
            <w:gridSpan w:val="5"/>
          </w:tcPr>
          <w:p w14:paraId="4AB72A2A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6FD9710F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794" w:type="dxa"/>
            <w:gridSpan w:val="7"/>
          </w:tcPr>
          <w:p w14:paraId="03D34A8F" w14:textId="12914CA9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Maschera antigas EN 405 (filtro B</w:t>
            </w:r>
            <w:r w:rsidR="006070AD">
              <w:rPr>
                <w:rFonts w:ascii="Aptos" w:hAnsi="Aptos"/>
                <w:sz w:val="16"/>
                <w:szCs w:val="16"/>
              </w:rPr>
              <w:t xml:space="preserve"> </w:t>
            </w:r>
            <w:r w:rsidR="006070AD" w:rsidRPr="006070AD">
              <w:rPr>
                <w:rFonts w:ascii="Aptos" w:hAnsi="Aptos"/>
                <w:sz w:val="16"/>
                <w:szCs w:val="16"/>
              </w:rPr>
              <w:t>UNI EN 14387</w:t>
            </w:r>
            <w:r w:rsidRPr="006070AD">
              <w:rPr>
                <w:rFonts w:ascii="Aptos" w:hAnsi="Aptos"/>
                <w:sz w:val="16"/>
                <w:szCs w:val="16"/>
              </w:rPr>
              <w:t>)</w:t>
            </w:r>
          </w:p>
          <w:p w14:paraId="5BDFF809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64" w:type="dxa"/>
            <w:gridSpan w:val="2"/>
          </w:tcPr>
          <w:p w14:paraId="3A3B51ED" w14:textId="77777777" w:rsidR="001B6BAF" w:rsidRPr="006070AD" w:rsidRDefault="001B6BAF" w:rsidP="00B36B0F">
            <w:pPr>
              <w:rPr>
                <w:rFonts w:ascii="Aptos" w:hAnsi="Aptos"/>
                <w:sz w:val="16"/>
                <w:szCs w:val="16"/>
              </w:rPr>
            </w:pPr>
            <w:r w:rsidRPr="006070A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70A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70AD">
              <w:rPr>
                <w:rFonts w:ascii="Aptos" w:hAnsi="Aptos"/>
                <w:sz w:val="16"/>
                <w:szCs w:val="16"/>
              </w:rPr>
            </w:r>
            <w:r w:rsidRPr="006070A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70AD">
              <w:rPr>
                <w:rFonts w:ascii="Aptos" w:hAnsi="Aptos"/>
                <w:sz w:val="16"/>
                <w:szCs w:val="16"/>
              </w:rPr>
              <w:fldChar w:fldCharType="end"/>
            </w:r>
            <w:r w:rsidRPr="006070AD">
              <w:rPr>
                <w:rFonts w:ascii="Aptos" w:hAnsi="Aptos"/>
                <w:sz w:val="16"/>
                <w:szCs w:val="16"/>
              </w:rPr>
              <w:t xml:space="preserve"> Indumenti di protezione EN 13688</w:t>
            </w: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C064C"/>
    <w:rsid w:val="001B6BAF"/>
    <w:rsid w:val="00423FF6"/>
    <w:rsid w:val="006070AD"/>
    <w:rsid w:val="0061282D"/>
    <w:rsid w:val="00857858"/>
    <w:rsid w:val="008F7BA7"/>
    <w:rsid w:val="00BA2E08"/>
    <w:rsid w:val="00CC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2026-10-20T12:33:00Z</dcterms:created>
  <dcterms:modified xsi:type="dcterms:W3CDTF">2026-10-23T19:20:00Z</dcterms:modified>
</cp:coreProperties>
</file>