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E6E6E6"/>
        <w:tblLook w:val="01E0" w:firstRow="1" w:lastRow="1" w:firstColumn="1" w:lastColumn="1" w:noHBand="0" w:noVBand="0"/>
      </w:tblPr>
      <w:tblGrid>
        <w:gridCol w:w="390"/>
        <w:gridCol w:w="274"/>
        <w:gridCol w:w="711"/>
        <w:gridCol w:w="242"/>
        <w:gridCol w:w="170"/>
        <w:gridCol w:w="548"/>
        <w:gridCol w:w="607"/>
        <w:gridCol w:w="264"/>
        <w:gridCol w:w="376"/>
        <w:gridCol w:w="266"/>
        <w:gridCol w:w="926"/>
        <w:gridCol w:w="47"/>
        <w:gridCol w:w="71"/>
        <w:gridCol w:w="1274"/>
        <w:gridCol w:w="248"/>
        <w:gridCol w:w="648"/>
        <w:gridCol w:w="123"/>
        <w:gridCol w:w="57"/>
        <w:gridCol w:w="270"/>
        <w:gridCol w:w="342"/>
        <w:gridCol w:w="1774"/>
      </w:tblGrid>
      <w:tr w:rsidR="00013DB0" w:rsidRPr="00463A67" w14:paraId="194A9789" w14:textId="77777777" w:rsidTr="00013DB0">
        <w:trPr>
          <w:trHeight w:val="397"/>
        </w:trPr>
        <w:tc>
          <w:tcPr>
            <w:tcW w:w="1375" w:type="dxa"/>
            <w:gridSpan w:val="3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105C9053" w14:textId="77777777" w:rsidR="00013DB0" w:rsidRPr="00463A67" w:rsidRDefault="00013DB0" w:rsidP="00935187">
            <w:pPr>
              <w:jc w:val="center"/>
              <w:rPr>
                <w:rFonts w:ascii="Aptos" w:hAnsi="Aptos"/>
                <w:b/>
              </w:rPr>
            </w:pPr>
            <w:r w:rsidRPr="00463A67">
              <w:rPr>
                <w:rFonts w:ascii="Aptos" w:hAnsi="Aptos"/>
                <w:b/>
              </w:rPr>
              <w:t>SCHEDA</w:t>
            </w:r>
          </w:p>
        </w:tc>
        <w:tc>
          <w:tcPr>
            <w:tcW w:w="960" w:type="dxa"/>
            <w:gridSpan w:val="3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4A196877" w14:textId="77777777" w:rsidR="00013DB0" w:rsidRPr="00463A67" w:rsidRDefault="00013DB0" w:rsidP="00935187">
            <w:pPr>
              <w:jc w:val="center"/>
              <w:rPr>
                <w:rFonts w:ascii="Aptos" w:hAnsi="Aptos"/>
                <w:b/>
                <w:sz w:val="28"/>
                <w:szCs w:val="28"/>
              </w:rPr>
            </w:pPr>
          </w:p>
        </w:tc>
        <w:tc>
          <w:tcPr>
            <w:tcW w:w="1513" w:type="dxa"/>
            <w:gridSpan w:val="4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4BC96C6E" w14:textId="77777777" w:rsidR="00013DB0" w:rsidRPr="00463A67" w:rsidRDefault="00013DB0" w:rsidP="00935187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463A67">
              <w:rPr>
                <w:rFonts w:ascii="Aptos" w:hAnsi="Aptos"/>
                <w:sz w:val="20"/>
                <w:szCs w:val="20"/>
              </w:rPr>
              <w:t>Agente chimico</w:t>
            </w:r>
          </w:p>
        </w:tc>
        <w:tc>
          <w:tcPr>
            <w:tcW w:w="5780" w:type="dxa"/>
            <w:gridSpan w:val="11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09519194" w14:textId="64EA44C8" w:rsidR="00013DB0" w:rsidRPr="00463A67" w:rsidRDefault="00013DB0" w:rsidP="00935187">
            <w:pPr>
              <w:rPr>
                <w:rFonts w:ascii="Aptos" w:hAnsi="Aptos"/>
                <w:b/>
              </w:rPr>
            </w:pPr>
            <w:r w:rsidRPr="00463A67">
              <w:rPr>
                <w:rFonts w:ascii="Aptos" w:hAnsi="Aptos"/>
                <w:b/>
              </w:rPr>
              <w:t xml:space="preserve">Diluente Nitro </w:t>
            </w:r>
          </w:p>
        </w:tc>
      </w:tr>
      <w:tr w:rsidR="00013DB0" w:rsidRPr="00463A67" w14:paraId="7CBF4BFE" w14:textId="77777777" w:rsidTr="00013DB0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1"/>
            <w:tcBorders>
              <w:bottom w:val="nil"/>
            </w:tcBorders>
          </w:tcPr>
          <w:p w14:paraId="5DA42228" w14:textId="77777777" w:rsidR="00013DB0" w:rsidRPr="00463A67" w:rsidRDefault="00013DB0" w:rsidP="00935187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013DB0" w:rsidRPr="00463A67" w14:paraId="058394CE" w14:textId="77777777" w:rsidTr="00013DB0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1D34BF4" w14:textId="77777777" w:rsidR="00013DB0" w:rsidRPr="00463A67" w:rsidRDefault="00013DB0" w:rsidP="00935187">
            <w:pPr>
              <w:rPr>
                <w:rFonts w:ascii="Aptos" w:hAnsi="Aptos"/>
                <w:b/>
              </w:rPr>
            </w:pPr>
            <w:r w:rsidRPr="00463A67">
              <w:rPr>
                <w:rFonts w:ascii="Aptos" w:hAnsi="Aptos"/>
                <w:b/>
              </w:rPr>
              <w:t>A</w:t>
            </w:r>
          </w:p>
        </w:tc>
        <w:tc>
          <w:tcPr>
            <w:tcW w:w="9238" w:type="dxa"/>
            <w:gridSpan w:val="20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3215B312" w14:textId="77777777" w:rsidR="00013DB0" w:rsidRPr="00463A67" w:rsidRDefault="00013DB0" w:rsidP="00935187">
            <w:pPr>
              <w:rPr>
                <w:rFonts w:ascii="Aptos" w:hAnsi="Aptos"/>
                <w:b/>
              </w:rPr>
            </w:pPr>
            <w:r w:rsidRPr="00463A67">
              <w:rPr>
                <w:rFonts w:ascii="Aptos" w:hAnsi="Aptos"/>
                <w:b/>
              </w:rPr>
              <w:t>IDENTIFICAZIONE AGENTE</w:t>
            </w:r>
          </w:p>
        </w:tc>
      </w:tr>
      <w:tr w:rsidR="00013DB0" w:rsidRPr="00463A67" w14:paraId="578ABCF5" w14:textId="77777777" w:rsidTr="00013DB0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1"/>
            <w:tcBorders>
              <w:top w:val="nil"/>
            </w:tcBorders>
          </w:tcPr>
          <w:p w14:paraId="23F05F74" w14:textId="77777777" w:rsidR="00013DB0" w:rsidRPr="00463A67" w:rsidRDefault="00013DB0" w:rsidP="00935187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013DB0" w:rsidRPr="00463A67" w14:paraId="1D5A8B1F" w14:textId="77777777" w:rsidTr="00013DB0">
        <w:tblPrEx>
          <w:shd w:val="clear" w:color="auto" w:fill="auto"/>
        </w:tblPrEx>
        <w:tc>
          <w:tcPr>
            <w:tcW w:w="2942" w:type="dxa"/>
            <w:gridSpan w:val="7"/>
            <w:tcBorders>
              <w:bottom w:val="single" w:sz="4" w:space="0" w:color="auto"/>
            </w:tcBorders>
          </w:tcPr>
          <w:p w14:paraId="007FD85A" w14:textId="77777777" w:rsidR="00013DB0" w:rsidRPr="00463A67" w:rsidRDefault="00013DB0" w:rsidP="00935187">
            <w:pPr>
              <w:rPr>
                <w:rFonts w:ascii="Aptos" w:hAnsi="Aptos"/>
                <w:b/>
                <w:sz w:val="20"/>
                <w:szCs w:val="20"/>
              </w:rPr>
            </w:pPr>
            <w:r w:rsidRPr="00463A67">
              <w:rPr>
                <w:rFonts w:ascii="Aptos" w:hAnsi="Aptos"/>
                <w:b/>
                <w:sz w:val="20"/>
                <w:szCs w:val="20"/>
              </w:rPr>
              <w:t>Tipologia esposizione</w:t>
            </w:r>
          </w:p>
        </w:tc>
        <w:tc>
          <w:tcPr>
            <w:tcW w:w="3472" w:type="dxa"/>
            <w:gridSpan w:val="8"/>
            <w:tcBorders>
              <w:bottom w:val="single" w:sz="4" w:space="0" w:color="auto"/>
            </w:tcBorders>
          </w:tcPr>
          <w:p w14:paraId="439BA3E6" w14:textId="77777777" w:rsidR="00013DB0" w:rsidRPr="00463A67" w:rsidRDefault="00013DB0" w:rsidP="00935187">
            <w:pPr>
              <w:rPr>
                <w:rFonts w:ascii="Aptos" w:hAnsi="Aptos"/>
                <w:b/>
                <w:sz w:val="20"/>
                <w:szCs w:val="20"/>
              </w:rPr>
            </w:pPr>
            <w:r w:rsidRPr="00463A67">
              <w:rPr>
                <w:rFonts w:ascii="Aptos" w:hAnsi="Aptos"/>
                <w:b/>
                <w:sz w:val="20"/>
                <w:szCs w:val="20"/>
              </w:rPr>
              <w:t>Modalità esposizione</w:t>
            </w:r>
          </w:p>
        </w:tc>
        <w:tc>
          <w:tcPr>
            <w:tcW w:w="3214" w:type="dxa"/>
            <w:gridSpan w:val="6"/>
            <w:tcBorders>
              <w:bottom w:val="single" w:sz="4" w:space="0" w:color="auto"/>
            </w:tcBorders>
          </w:tcPr>
          <w:p w14:paraId="44EB9907" w14:textId="77777777" w:rsidR="00013DB0" w:rsidRPr="00463A67" w:rsidRDefault="00013DB0" w:rsidP="00935187">
            <w:pPr>
              <w:rPr>
                <w:rFonts w:ascii="Aptos" w:hAnsi="Aptos"/>
                <w:b/>
                <w:sz w:val="20"/>
                <w:szCs w:val="20"/>
              </w:rPr>
            </w:pPr>
            <w:r w:rsidRPr="00463A67">
              <w:rPr>
                <w:rFonts w:ascii="Aptos" w:hAnsi="Aptos"/>
                <w:b/>
                <w:sz w:val="20"/>
                <w:szCs w:val="20"/>
              </w:rPr>
              <w:t>Altri pericoli</w:t>
            </w:r>
          </w:p>
        </w:tc>
      </w:tr>
      <w:tr w:rsidR="00013DB0" w:rsidRPr="00463A67" w14:paraId="244B644C" w14:textId="77777777" w:rsidTr="00013DB0">
        <w:tblPrEx>
          <w:shd w:val="clear" w:color="auto" w:fill="auto"/>
        </w:tblPrEx>
        <w:tc>
          <w:tcPr>
            <w:tcW w:w="664" w:type="dxa"/>
            <w:gridSpan w:val="2"/>
            <w:tcBorders>
              <w:bottom w:val="nil"/>
              <w:right w:val="nil"/>
            </w:tcBorders>
          </w:tcPr>
          <w:p w14:paraId="3597D51E" w14:textId="77777777" w:rsidR="00013DB0" w:rsidRPr="00463A67" w:rsidRDefault="00013DB0" w:rsidP="00935187">
            <w:pPr>
              <w:rPr>
                <w:rFonts w:ascii="Aptos" w:hAnsi="Aptos"/>
                <w:sz w:val="18"/>
                <w:szCs w:val="18"/>
              </w:rPr>
            </w:pPr>
            <w:r w:rsidRPr="00463A67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463A67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463A67">
              <w:rPr>
                <w:rFonts w:ascii="Aptos" w:hAnsi="Aptos"/>
                <w:sz w:val="18"/>
                <w:szCs w:val="18"/>
              </w:rPr>
            </w:r>
            <w:r w:rsidRPr="00463A67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463A67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278" w:type="dxa"/>
            <w:gridSpan w:val="5"/>
            <w:tcBorders>
              <w:left w:val="nil"/>
              <w:bottom w:val="nil"/>
            </w:tcBorders>
          </w:tcPr>
          <w:p w14:paraId="1CD7A3DC" w14:textId="77777777" w:rsidR="00013DB0" w:rsidRPr="00463A67" w:rsidRDefault="00013DB0" w:rsidP="00935187">
            <w:pPr>
              <w:rPr>
                <w:rFonts w:ascii="Aptos" w:hAnsi="Aptos"/>
                <w:sz w:val="20"/>
                <w:szCs w:val="20"/>
              </w:rPr>
            </w:pPr>
            <w:r w:rsidRPr="00463A67">
              <w:rPr>
                <w:rFonts w:ascii="Aptos" w:hAnsi="Aptos"/>
                <w:sz w:val="20"/>
                <w:szCs w:val="20"/>
              </w:rPr>
              <w:t xml:space="preserve">Inalazione </w:t>
            </w:r>
          </w:p>
        </w:tc>
        <w:tc>
          <w:tcPr>
            <w:tcW w:w="640" w:type="dxa"/>
            <w:gridSpan w:val="2"/>
            <w:tcBorders>
              <w:bottom w:val="nil"/>
              <w:right w:val="nil"/>
            </w:tcBorders>
          </w:tcPr>
          <w:p w14:paraId="17B5FF19" w14:textId="77777777" w:rsidR="00013DB0" w:rsidRPr="00463A67" w:rsidRDefault="00013DB0" w:rsidP="00935187">
            <w:pPr>
              <w:rPr>
                <w:rFonts w:ascii="Aptos" w:hAnsi="Aptos"/>
                <w:sz w:val="18"/>
                <w:szCs w:val="18"/>
              </w:rPr>
            </w:pPr>
            <w:r w:rsidRPr="00463A67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463A67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463A67">
              <w:rPr>
                <w:rFonts w:ascii="Aptos" w:hAnsi="Aptos"/>
                <w:sz w:val="18"/>
                <w:szCs w:val="18"/>
              </w:rPr>
            </w:r>
            <w:r w:rsidRPr="00463A67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463A67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832" w:type="dxa"/>
            <w:gridSpan w:val="6"/>
            <w:tcBorders>
              <w:left w:val="nil"/>
              <w:bottom w:val="nil"/>
            </w:tcBorders>
          </w:tcPr>
          <w:p w14:paraId="3C082332" w14:textId="77777777" w:rsidR="00013DB0" w:rsidRPr="00463A67" w:rsidRDefault="00013DB0" w:rsidP="00935187">
            <w:pPr>
              <w:rPr>
                <w:rFonts w:ascii="Aptos" w:hAnsi="Aptos"/>
                <w:sz w:val="20"/>
                <w:szCs w:val="20"/>
              </w:rPr>
            </w:pPr>
            <w:r w:rsidRPr="00463A67">
              <w:rPr>
                <w:rFonts w:ascii="Aptos" w:hAnsi="Aptos"/>
                <w:sz w:val="20"/>
                <w:szCs w:val="20"/>
              </w:rPr>
              <w:t>Normalmente prevista</w:t>
            </w:r>
          </w:p>
        </w:tc>
        <w:tc>
          <w:tcPr>
            <w:tcW w:w="648" w:type="dxa"/>
            <w:tcBorders>
              <w:bottom w:val="nil"/>
              <w:right w:val="nil"/>
            </w:tcBorders>
          </w:tcPr>
          <w:p w14:paraId="1F3B0916" w14:textId="77777777" w:rsidR="00013DB0" w:rsidRPr="00463A67" w:rsidRDefault="00013DB0" w:rsidP="00935187">
            <w:pPr>
              <w:rPr>
                <w:rFonts w:ascii="Aptos" w:hAnsi="Aptos"/>
                <w:sz w:val="18"/>
                <w:szCs w:val="18"/>
              </w:rPr>
            </w:pPr>
            <w:r w:rsidRPr="00463A67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0" w:name="Controllo2"/>
            <w:r w:rsidRPr="00463A67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463A67">
              <w:rPr>
                <w:rFonts w:ascii="Aptos" w:hAnsi="Aptos"/>
                <w:sz w:val="18"/>
                <w:szCs w:val="18"/>
              </w:rPr>
            </w:r>
            <w:r w:rsidRPr="00463A67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463A67">
              <w:rPr>
                <w:rFonts w:ascii="Aptos" w:hAnsi="Aptos"/>
                <w:sz w:val="18"/>
                <w:szCs w:val="18"/>
              </w:rPr>
              <w:fldChar w:fldCharType="end"/>
            </w:r>
            <w:bookmarkEnd w:id="0"/>
          </w:p>
        </w:tc>
        <w:tc>
          <w:tcPr>
            <w:tcW w:w="2566" w:type="dxa"/>
            <w:gridSpan w:val="5"/>
            <w:tcBorders>
              <w:left w:val="nil"/>
              <w:bottom w:val="nil"/>
            </w:tcBorders>
          </w:tcPr>
          <w:p w14:paraId="36D85541" w14:textId="77777777" w:rsidR="00013DB0" w:rsidRPr="00463A67" w:rsidRDefault="00013DB0" w:rsidP="00935187">
            <w:pPr>
              <w:rPr>
                <w:rFonts w:ascii="Aptos" w:hAnsi="Aptos"/>
                <w:sz w:val="20"/>
                <w:szCs w:val="20"/>
              </w:rPr>
            </w:pPr>
            <w:r w:rsidRPr="00463A67">
              <w:rPr>
                <w:rFonts w:ascii="Aptos" w:hAnsi="Aptos"/>
                <w:sz w:val="20"/>
                <w:szCs w:val="20"/>
              </w:rPr>
              <w:t xml:space="preserve">Instabilità </w:t>
            </w:r>
          </w:p>
        </w:tc>
      </w:tr>
      <w:tr w:rsidR="00013DB0" w:rsidRPr="00463A67" w14:paraId="0CD4269C" w14:textId="77777777" w:rsidTr="00013DB0">
        <w:tblPrEx>
          <w:shd w:val="clear" w:color="auto" w:fill="auto"/>
        </w:tblPrEx>
        <w:trPr>
          <w:trHeight w:val="62"/>
        </w:trPr>
        <w:tc>
          <w:tcPr>
            <w:tcW w:w="664" w:type="dxa"/>
            <w:gridSpan w:val="2"/>
            <w:tcBorders>
              <w:top w:val="nil"/>
              <w:bottom w:val="nil"/>
              <w:right w:val="nil"/>
            </w:tcBorders>
          </w:tcPr>
          <w:p w14:paraId="7B538E99" w14:textId="77777777" w:rsidR="00013DB0" w:rsidRPr="00463A67" w:rsidRDefault="00013DB0" w:rsidP="00935187">
            <w:pPr>
              <w:rPr>
                <w:rFonts w:ascii="Aptos" w:hAnsi="Aptos"/>
                <w:sz w:val="20"/>
                <w:szCs w:val="20"/>
              </w:rPr>
            </w:pPr>
            <w:r w:rsidRPr="00463A67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463A67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463A67">
              <w:rPr>
                <w:rFonts w:ascii="Aptos" w:hAnsi="Aptos"/>
                <w:sz w:val="18"/>
                <w:szCs w:val="18"/>
              </w:rPr>
            </w:r>
            <w:r w:rsidRPr="00463A67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463A67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278" w:type="dxa"/>
            <w:gridSpan w:val="5"/>
            <w:tcBorders>
              <w:top w:val="nil"/>
              <w:left w:val="nil"/>
              <w:bottom w:val="nil"/>
            </w:tcBorders>
          </w:tcPr>
          <w:p w14:paraId="4F927F5D" w14:textId="77777777" w:rsidR="00013DB0" w:rsidRPr="00463A67" w:rsidRDefault="00013DB0" w:rsidP="00935187">
            <w:pPr>
              <w:rPr>
                <w:rFonts w:ascii="Aptos" w:hAnsi="Aptos"/>
                <w:sz w:val="20"/>
                <w:szCs w:val="20"/>
              </w:rPr>
            </w:pPr>
            <w:r w:rsidRPr="00463A67">
              <w:rPr>
                <w:rFonts w:ascii="Aptos" w:hAnsi="Aptos"/>
                <w:sz w:val="20"/>
                <w:szCs w:val="20"/>
              </w:rPr>
              <w:t>Contatto con la pelle</w:t>
            </w:r>
          </w:p>
        </w:tc>
        <w:tc>
          <w:tcPr>
            <w:tcW w:w="640" w:type="dxa"/>
            <w:gridSpan w:val="2"/>
            <w:tcBorders>
              <w:top w:val="nil"/>
              <w:bottom w:val="nil"/>
              <w:right w:val="nil"/>
            </w:tcBorders>
          </w:tcPr>
          <w:p w14:paraId="422CEF52" w14:textId="77777777" w:rsidR="00013DB0" w:rsidRPr="00463A67" w:rsidRDefault="00013DB0" w:rsidP="00935187">
            <w:pPr>
              <w:rPr>
                <w:rFonts w:ascii="Aptos" w:hAnsi="Aptos"/>
                <w:sz w:val="20"/>
                <w:szCs w:val="20"/>
              </w:rPr>
            </w:pPr>
            <w:r w:rsidRPr="00463A67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463A67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463A67">
              <w:rPr>
                <w:rFonts w:ascii="Aptos" w:hAnsi="Aptos"/>
                <w:sz w:val="18"/>
                <w:szCs w:val="18"/>
              </w:rPr>
            </w:r>
            <w:r w:rsidRPr="00463A67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463A67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832" w:type="dxa"/>
            <w:gridSpan w:val="6"/>
            <w:tcBorders>
              <w:top w:val="nil"/>
              <w:left w:val="nil"/>
              <w:bottom w:val="nil"/>
            </w:tcBorders>
          </w:tcPr>
          <w:p w14:paraId="50E60324" w14:textId="77777777" w:rsidR="00013DB0" w:rsidRPr="00463A67" w:rsidRDefault="00013DB0" w:rsidP="00935187">
            <w:pPr>
              <w:rPr>
                <w:rFonts w:ascii="Aptos" w:hAnsi="Aptos"/>
                <w:sz w:val="20"/>
                <w:szCs w:val="20"/>
              </w:rPr>
            </w:pPr>
            <w:r w:rsidRPr="00463A67">
              <w:rPr>
                <w:rFonts w:ascii="Aptos" w:hAnsi="Aptos"/>
                <w:sz w:val="20"/>
                <w:szCs w:val="20"/>
              </w:rPr>
              <w:t>Accidentale</w:t>
            </w:r>
          </w:p>
        </w:tc>
        <w:tc>
          <w:tcPr>
            <w:tcW w:w="648" w:type="dxa"/>
            <w:tcBorders>
              <w:top w:val="nil"/>
              <w:bottom w:val="nil"/>
              <w:right w:val="nil"/>
            </w:tcBorders>
          </w:tcPr>
          <w:p w14:paraId="23135A91" w14:textId="77777777" w:rsidR="00013DB0" w:rsidRPr="00463A67" w:rsidRDefault="00013DB0" w:rsidP="00935187">
            <w:pPr>
              <w:rPr>
                <w:rFonts w:ascii="Aptos" w:hAnsi="Aptos"/>
                <w:sz w:val="20"/>
                <w:szCs w:val="20"/>
              </w:rPr>
            </w:pPr>
            <w:r w:rsidRPr="00463A67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463A67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463A67">
              <w:rPr>
                <w:rFonts w:ascii="Aptos" w:hAnsi="Aptos"/>
                <w:sz w:val="18"/>
                <w:szCs w:val="18"/>
              </w:rPr>
            </w:r>
            <w:r w:rsidRPr="00463A67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463A67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566" w:type="dxa"/>
            <w:gridSpan w:val="5"/>
            <w:tcBorders>
              <w:top w:val="nil"/>
              <w:left w:val="nil"/>
              <w:bottom w:val="nil"/>
            </w:tcBorders>
          </w:tcPr>
          <w:p w14:paraId="38862207" w14:textId="77777777" w:rsidR="00013DB0" w:rsidRPr="00463A67" w:rsidRDefault="00013DB0" w:rsidP="00935187">
            <w:pPr>
              <w:rPr>
                <w:rFonts w:ascii="Aptos" w:hAnsi="Aptos"/>
                <w:sz w:val="20"/>
                <w:szCs w:val="20"/>
              </w:rPr>
            </w:pPr>
            <w:r w:rsidRPr="00463A67">
              <w:rPr>
                <w:rFonts w:ascii="Aptos" w:hAnsi="Aptos"/>
                <w:sz w:val="20"/>
                <w:szCs w:val="20"/>
              </w:rPr>
              <w:t xml:space="preserve">Incompatibilità con </w:t>
            </w:r>
          </w:p>
        </w:tc>
      </w:tr>
      <w:tr w:rsidR="00013DB0" w:rsidRPr="00463A67" w14:paraId="6D2755F8" w14:textId="77777777" w:rsidTr="00013DB0">
        <w:tblPrEx>
          <w:shd w:val="clear" w:color="auto" w:fill="auto"/>
        </w:tblPrEx>
        <w:tc>
          <w:tcPr>
            <w:tcW w:w="664" w:type="dxa"/>
            <w:gridSpan w:val="2"/>
            <w:tcBorders>
              <w:top w:val="nil"/>
              <w:right w:val="nil"/>
            </w:tcBorders>
          </w:tcPr>
          <w:p w14:paraId="41D9EDC3" w14:textId="77777777" w:rsidR="00013DB0" w:rsidRPr="00463A67" w:rsidRDefault="00013DB0" w:rsidP="00935187">
            <w:pPr>
              <w:rPr>
                <w:rFonts w:ascii="Aptos" w:hAnsi="Aptos"/>
                <w:sz w:val="20"/>
                <w:szCs w:val="20"/>
              </w:rPr>
            </w:pPr>
            <w:r w:rsidRPr="00463A67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463A67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463A67">
              <w:rPr>
                <w:rFonts w:ascii="Aptos" w:hAnsi="Aptos"/>
                <w:sz w:val="18"/>
                <w:szCs w:val="18"/>
              </w:rPr>
            </w:r>
            <w:r w:rsidRPr="00463A67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463A67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278" w:type="dxa"/>
            <w:gridSpan w:val="5"/>
            <w:tcBorders>
              <w:top w:val="nil"/>
              <w:left w:val="nil"/>
            </w:tcBorders>
          </w:tcPr>
          <w:p w14:paraId="6083296E" w14:textId="77777777" w:rsidR="00013DB0" w:rsidRPr="00463A67" w:rsidRDefault="00013DB0" w:rsidP="00935187">
            <w:pPr>
              <w:rPr>
                <w:rFonts w:ascii="Aptos" w:hAnsi="Aptos"/>
                <w:sz w:val="20"/>
                <w:szCs w:val="20"/>
              </w:rPr>
            </w:pPr>
            <w:r w:rsidRPr="00463A67">
              <w:rPr>
                <w:rFonts w:ascii="Aptos" w:hAnsi="Aptos"/>
                <w:sz w:val="20"/>
                <w:szCs w:val="20"/>
              </w:rPr>
              <w:t>Ingestione</w:t>
            </w:r>
          </w:p>
        </w:tc>
        <w:tc>
          <w:tcPr>
            <w:tcW w:w="640" w:type="dxa"/>
            <w:gridSpan w:val="2"/>
            <w:tcBorders>
              <w:top w:val="nil"/>
              <w:right w:val="nil"/>
            </w:tcBorders>
          </w:tcPr>
          <w:p w14:paraId="22D947C4" w14:textId="77777777" w:rsidR="00013DB0" w:rsidRPr="00463A67" w:rsidRDefault="00013DB0" w:rsidP="00935187">
            <w:pPr>
              <w:rPr>
                <w:rFonts w:ascii="Aptos" w:hAnsi="Aptos"/>
                <w:sz w:val="20"/>
                <w:szCs w:val="20"/>
              </w:rPr>
            </w:pPr>
            <w:r w:rsidRPr="00463A67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463A67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463A67">
              <w:rPr>
                <w:rFonts w:ascii="Aptos" w:hAnsi="Aptos"/>
                <w:sz w:val="18"/>
                <w:szCs w:val="18"/>
              </w:rPr>
            </w:r>
            <w:r w:rsidRPr="00463A67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463A67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832" w:type="dxa"/>
            <w:gridSpan w:val="6"/>
            <w:tcBorders>
              <w:top w:val="nil"/>
              <w:left w:val="nil"/>
            </w:tcBorders>
          </w:tcPr>
          <w:p w14:paraId="04A2E5C6" w14:textId="77777777" w:rsidR="00013DB0" w:rsidRPr="00463A67" w:rsidRDefault="00013DB0" w:rsidP="00935187">
            <w:pPr>
              <w:rPr>
                <w:rFonts w:ascii="Aptos" w:hAnsi="Aptos"/>
                <w:sz w:val="20"/>
                <w:szCs w:val="20"/>
              </w:rPr>
            </w:pPr>
            <w:r w:rsidRPr="00463A67">
              <w:rPr>
                <w:rFonts w:ascii="Aptos" w:hAnsi="Aptos"/>
                <w:sz w:val="20"/>
                <w:szCs w:val="20"/>
              </w:rPr>
              <w:t>Da contaminazione ambientale</w:t>
            </w:r>
          </w:p>
        </w:tc>
        <w:tc>
          <w:tcPr>
            <w:tcW w:w="648" w:type="dxa"/>
            <w:tcBorders>
              <w:top w:val="nil"/>
              <w:right w:val="nil"/>
            </w:tcBorders>
          </w:tcPr>
          <w:p w14:paraId="78559FEA" w14:textId="77777777" w:rsidR="00013DB0" w:rsidRPr="00463A67" w:rsidRDefault="00013DB0" w:rsidP="00935187">
            <w:pPr>
              <w:rPr>
                <w:rFonts w:ascii="Aptos" w:hAnsi="Aptos"/>
                <w:sz w:val="20"/>
                <w:szCs w:val="20"/>
              </w:rPr>
            </w:pPr>
            <w:r w:rsidRPr="00463A67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463A67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463A67">
              <w:rPr>
                <w:rFonts w:ascii="Aptos" w:hAnsi="Aptos"/>
                <w:sz w:val="18"/>
                <w:szCs w:val="18"/>
              </w:rPr>
            </w:r>
            <w:r w:rsidRPr="00463A67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463A67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566" w:type="dxa"/>
            <w:gridSpan w:val="5"/>
            <w:tcBorders>
              <w:top w:val="nil"/>
              <w:left w:val="nil"/>
            </w:tcBorders>
          </w:tcPr>
          <w:p w14:paraId="07E4BCB0" w14:textId="77777777" w:rsidR="00013DB0" w:rsidRPr="00463A67" w:rsidRDefault="00013DB0" w:rsidP="00935187">
            <w:pPr>
              <w:rPr>
                <w:rFonts w:ascii="Aptos" w:hAnsi="Aptos"/>
                <w:sz w:val="20"/>
                <w:szCs w:val="20"/>
              </w:rPr>
            </w:pPr>
            <w:r w:rsidRPr="00463A67">
              <w:rPr>
                <w:rFonts w:ascii="Aptos" w:hAnsi="Aptos"/>
                <w:sz w:val="20"/>
                <w:szCs w:val="20"/>
              </w:rPr>
              <w:t>Stato chimico-fisico</w:t>
            </w:r>
          </w:p>
        </w:tc>
      </w:tr>
      <w:tr w:rsidR="00013DB0" w:rsidRPr="00463A67" w14:paraId="169D9AE1" w14:textId="77777777" w:rsidTr="00013DB0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1"/>
          </w:tcPr>
          <w:p w14:paraId="191A077A" w14:textId="77777777" w:rsidR="00013DB0" w:rsidRPr="00463A67" w:rsidRDefault="00013DB0" w:rsidP="00935187">
            <w:pPr>
              <w:rPr>
                <w:rFonts w:ascii="Aptos" w:hAnsi="Aptos"/>
                <w:sz w:val="10"/>
                <w:szCs w:val="10"/>
              </w:rPr>
            </w:pPr>
          </w:p>
        </w:tc>
      </w:tr>
      <w:tr w:rsidR="00463A67" w:rsidRPr="00463A67" w14:paraId="769833EC" w14:textId="77777777" w:rsidTr="00013DB0">
        <w:tblPrEx>
          <w:shd w:val="clear" w:color="auto" w:fill="auto"/>
        </w:tblPrEx>
        <w:trPr>
          <w:trHeight w:val="227"/>
        </w:trPr>
        <w:tc>
          <w:tcPr>
            <w:tcW w:w="6414" w:type="dxa"/>
            <w:gridSpan w:val="15"/>
            <w:vAlign w:val="center"/>
          </w:tcPr>
          <w:p w14:paraId="374B6F1F" w14:textId="77777777" w:rsidR="00463A67" w:rsidRPr="00463A67" w:rsidRDefault="00463A67" w:rsidP="00463A67">
            <w:pPr>
              <w:rPr>
                <w:rFonts w:ascii="Aptos" w:hAnsi="Aptos"/>
                <w:b/>
                <w:sz w:val="20"/>
                <w:szCs w:val="20"/>
              </w:rPr>
            </w:pPr>
            <w:r w:rsidRPr="00463A67">
              <w:rPr>
                <w:rFonts w:ascii="Aptos" w:hAnsi="Aptos"/>
                <w:b/>
                <w:sz w:val="20"/>
                <w:szCs w:val="20"/>
              </w:rPr>
              <w:t>Componente</w:t>
            </w:r>
          </w:p>
        </w:tc>
        <w:tc>
          <w:tcPr>
            <w:tcW w:w="3214" w:type="dxa"/>
            <w:gridSpan w:val="6"/>
            <w:vAlign w:val="center"/>
          </w:tcPr>
          <w:p w14:paraId="63F2D9BE" w14:textId="37D54F7C" w:rsidR="00463A67" w:rsidRPr="00463A67" w:rsidRDefault="00463A67" w:rsidP="00463A67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</w:tr>
      <w:tr w:rsidR="00463A67" w:rsidRPr="00463A67" w14:paraId="179F490E" w14:textId="77777777" w:rsidTr="00013DB0">
        <w:tblPrEx>
          <w:shd w:val="clear" w:color="auto" w:fill="auto"/>
        </w:tblPrEx>
        <w:trPr>
          <w:trHeight w:val="227"/>
        </w:trPr>
        <w:tc>
          <w:tcPr>
            <w:tcW w:w="6414" w:type="dxa"/>
            <w:gridSpan w:val="15"/>
            <w:vAlign w:val="center"/>
          </w:tcPr>
          <w:p w14:paraId="597AA90F" w14:textId="310B490F" w:rsidR="00463A67" w:rsidRPr="00463A67" w:rsidRDefault="00463A67" w:rsidP="00463A67">
            <w:pPr>
              <w:rPr>
                <w:rFonts w:ascii="Aptos" w:hAnsi="Aptos"/>
                <w:sz w:val="16"/>
                <w:szCs w:val="16"/>
              </w:rPr>
            </w:pPr>
            <w:r>
              <w:rPr>
                <w:rFonts w:ascii="Aptos" w:hAnsi="Aptos"/>
                <w:sz w:val="16"/>
                <w:szCs w:val="16"/>
              </w:rPr>
              <w:t>Vedi SDS</w:t>
            </w:r>
          </w:p>
        </w:tc>
        <w:tc>
          <w:tcPr>
            <w:tcW w:w="3214" w:type="dxa"/>
            <w:gridSpan w:val="6"/>
            <w:vAlign w:val="center"/>
          </w:tcPr>
          <w:p w14:paraId="51B49404" w14:textId="4470001B" w:rsidR="00463A67" w:rsidRPr="00463A67" w:rsidRDefault="00463A67" w:rsidP="00463A67">
            <w:pPr>
              <w:widowControl w:val="0"/>
              <w:rPr>
                <w:rFonts w:ascii="Aptos" w:hAnsi="Aptos"/>
                <w:sz w:val="16"/>
                <w:szCs w:val="16"/>
                <w:lang w:val="en-US"/>
              </w:rPr>
            </w:pPr>
          </w:p>
        </w:tc>
      </w:tr>
      <w:tr w:rsidR="00463A67" w:rsidRPr="00463A67" w14:paraId="32570262" w14:textId="77777777" w:rsidTr="00013DB0">
        <w:tblPrEx>
          <w:shd w:val="clear" w:color="auto" w:fill="auto"/>
        </w:tblPrEx>
        <w:trPr>
          <w:trHeight w:val="227"/>
        </w:trPr>
        <w:tc>
          <w:tcPr>
            <w:tcW w:w="6414" w:type="dxa"/>
            <w:gridSpan w:val="15"/>
            <w:vAlign w:val="center"/>
          </w:tcPr>
          <w:p w14:paraId="54C24B44" w14:textId="178341B9" w:rsidR="00463A67" w:rsidRPr="00463A67" w:rsidRDefault="00463A67" w:rsidP="00463A67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3214" w:type="dxa"/>
            <w:gridSpan w:val="6"/>
            <w:vAlign w:val="center"/>
          </w:tcPr>
          <w:p w14:paraId="53F3281F" w14:textId="0A5D9D80" w:rsidR="00463A67" w:rsidRPr="00463A67" w:rsidRDefault="00463A67" w:rsidP="00463A67">
            <w:pPr>
              <w:widowControl w:val="0"/>
              <w:rPr>
                <w:rFonts w:ascii="Aptos" w:hAnsi="Aptos"/>
                <w:sz w:val="16"/>
                <w:szCs w:val="16"/>
                <w:lang w:val="en-US"/>
              </w:rPr>
            </w:pPr>
          </w:p>
        </w:tc>
      </w:tr>
      <w:tr w:rsidR="00463A67" w:rsidRPr="00463A67" w14:paraId="1212F256" w14:textId="77777777" w:rsidTr="00013DB0">
        <w:tblPrEx>
          <w:shd w:val="clear" w:color="auto" w:fill="auto"/>
        </w:tblPrEx>
        <w:trPr>
          <w:trHeight w:val="227"/>
        </w:trPr>
        <w:tc>
          <w:tcPr>
            <w:tcW w:w="6414" w:type="dxa"/>
            <w:gridSpan w:val="15"/>
            <w:vAlign w:val="center"/>
          </w:tcPr>
          <w:p w14:paraId="4F032A44" w14:textId="217D0A96" w:rsidR="00463A67" w:rsidRPr="00463A67" w:rsidRDefault="00463A67" w:rsidP="00463A67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3214" w:type="dxa"/>
            <w:gridSpan w:val="6"/>
            <w:vAlign w:val="center"/>
          </w:tcPr>
          <w:p w14:paraId="4779432D" w14:textId="77777777" w:rsidR="00463A67" w:rsidRPr="00463A67" w:rsidRDefault="00463A67" w:rsidP="00463A67">
            <w:pPr>
              <w:widowControl w:val="0"/>
              <w:rPr>
                <w:rFonts w:ascii="Aptos" w:hAnsi="Aptos"/>
                <w:sz w:val="16"/>
                <w:szCs w:val="16"/>
                <w:lang w:val="en-US"/>
              </w:rPr>
            </w:pPr>
          </w:p>
        </w:tc>
      </w:tr>
      <w:tr w:rsidR="00463A67" w:rsidRPr="00463A67" w14:paraId="7DA628F7" w14:textId="77777777" w:rsidTr="00013DB0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1"/>
            <w:tcBorders>
              <w:bottom w:val="nil"/>
            </w:tcBorders>
          </w:tcPr>
          <w:p w14:paraId="7BE790AD" w14:textId="77777777" w:rsidR="00463A67" w:rsidRPr="00463A67" w:rsidRDefault="00463A67" w:rsidP="00463A67">
            <w:pPr>
              <w:rPr>
                <w:rFonts w:ascii="Aptos" w:hAnsi="Aptos"/>
                <w:b/>
                <w:sz w:val="10"/>
                <w:szCs w:val="10"/>
                <w:lang w:val="en-US"/>
              </w:rPr>
            </w:pPr>
          </w:p>
        </w:tc>
      </w:tr>
      <w:tr w:rsidR="00463A67" w:rsidRPr="00463A67" w14:paraId="642B5F55" w14:textId="77777777" w:rsidTr="00013DB0">
        <w:tblPrEx>
          <w:shd w:val="clear" w:color="auto" w:fill="auto"/>
        </w:tblPrEx>
        <w:trPr>
          <w:trHeight w:val="340"/>
        </w:trPr>
        <w:tc>
          <w:tcPr>
            <w:tcW w:w="2335" w:type="dxa"/>
            <w:gridSpan w:val="6"/>
            <w:vAlign w:val="center"/>
          </w:tcPr>
          <w:p w14:paraId="6A7E9020" w14:textId="77777777" w:rsidR="00463A67" w:rsidRPr="00463A67" w:rsidRDefault="00463A67" w:rsidP="00463A67">
            <w:pPr>
              <w:rPr>
                <w:rFonts w:ascii="Aptos" w:hAnsi="Aptos"/>
                <w:sz w:val="20"/>
                <w:szCs w:val="20"/>
              </w:rPr>
            </w:pPr>
            <w:r w:rsidRPr="00463A67">
              <w:rPr>
                <w:rFonts w:ascii="Aptos" w:hAnsi="Aptos"/>
                <w:sz w:val="20"/>
                <w:szCs w:val="20"/>
              </w:rPr>
              <w:t>Classificazione H</w:t>
            </w:r>
          </w:p>
        </w:tc>
        <w:tc>
          <w:tcPr>
            <w:tcW w:w="7293" w:type="dxa"/>
            <w:gridSpan w:val="15"/>
            <w:vAlign w:val="center"/>
          </w:tcPr>
          <w:p w14:paraId="146C1A55" w14:textId="77777777" w:rsidR="00463A67" w:rsidRPr="00463A67" w:rsidRDefault="00463A67" w:rsidP="00463A67">
            <w:pPr>
              <w:rPr>
                <w:rFonts w:ascii="Aptos" w:hAnsi="Aptos"/>
                <w:b/>
                <w:sz w:val="18"/>
                <w:szCs w:val="20"/>
              </w:rPr>
            </w:pPr>
            <w:r w:rsidRPr="00463A67">
              <w:rPr>
                <w:rFonts w:ascii="Aptos" w:hAnsi="Aptos"/>
                <w:b/>
                <w:sz w:val="18"/>
                <w:szCs w:val="20"/>
              </w:rPr>
              <w:t xml:space="preserve">H225 </w:t>
            </w:r>
            <w:r w:rsidRPr="00463A67">
              <w:rPr>
                <w:rFonts w:ascii="Aptos" w:hAnsi="Aptos"/>
                <w:sz w:val="18"/>
                <w:szCs w:val="20"/>
              </w:rPr>
              <w:t>Liquido e vapori facilmente infiammabili</w:t>
            </w:r>
          </w:p>
          <w:p w14:paraId="123AE847" w14:textId="77777777" w:rsidR="00463A67" w:rsidRPr="00463A67" w:rsidRDefault="00463A67" w:rsidP="00463A67">
            <w:pPr>
              <w:rPr>
                <w:rFonts w:ascii="Aptos" w:hAnsi="Aptos"/>
                <w:sz w:val="18"/>
                <w:szCs w:val="20"/>
              </w:rPr>
            </w:pPr>
            <w:r w:rsidRPr="00463A67">
              <w:rPr>
                <w:rFonts w:ascii="Aptos" w:hAnsi="Aptos"/>
                <w:b/>
                <w:sz w:val="18"/>
                <w:szCs w:val="20"/>
              </w:rPr>
              <w:t>H315</w:t>
            </w:r>
            <w:r w:rsidRPr="00463A67">
              <w:rPr>
                <w:rFonts w:ascii="Aptos" w:hAnsi="Aptos"/>
                <w:sz w:val="18"/>
                <w:szCs w:val="20"/>
              </w:rPr>
              <w:t xml:space="preserve"> Provoca irritazione cutanea</w:t>
            </w:r>
          </w:p>
          <w:p w14:paraId="78EDA483" w14:textId="470CBBD2" w:rsidR="00463A67" w:rsidRPr="00463A67" w:rsidRDefault="00463A67" w:rsidP="00463A67">
            <w:pPr>
              <w:rPr>
                <w:rFonts w:ascii="Aptos" w:hAnsi="Aptos"/>
                <w:sz w:val="18"/>
                <w:szCs w:val="20"/>
              </w:rPr>
            </w:pPr>
            <w:r w:rsidRPr="00463A67">
              <w:rPr>
                <w:rFonts w:ascii="Aptos" w:hAnsi="Aptos"/>
                <w:b/>
                <w:sz w:val="18"/>
                <w:szCs w:val="20"/>
              </w:rPr>
              <w:t>H318</w:t>
            </w:r>
            <w:r w:rsidRPr="00463A67">
              <w:rPr>
                <w:rFonts w:ascii="Aptos" w:hAnsi="Aptos"/>
                <w:sz w:val="18"/>
                <w:szCs w:val="20"/>
              </w:rPr>
              <w:t xml:space="preserve"> Può provocare lesioni oculari</w:t>
            </w:r>
          </w:p>
          <w:p w14:paraId="4E8E3AC2" w14:textId="34408FC1" w:rsidR="00463A67" w:rsidRPr="00463A67" w:rsidRDefault="00463A67" w:rsidP="00463A67">
            <w:pPr>
              <w:rPr>
                <w:rFonts w:ascii="Aptos" w:hAnsi="Aptos"/>
                <w:sz w:val="18"/>
                <w:szCs w:val="20"/>
              </w:rPr>
            </w:pPr>
            <w:r w:rsidRPr="00463A67">
              <w:rPr>
                <w:rFonts w:ascii="Aptos" w:hAnsi="Aptos"/>
                <w:b/>
                <w:bCs/>
                <w:sz w:val="18"/>
                <w:szCs w:val="20"/>
              </w:rPr>
              <w:t>H319</w:t>
            </w:r>
            <w:r w:rsidRPr="00463A67">
              <w:rPr>
                <w:rFonts w:ascii="Aptos" w:hAnsi="Aptos"/>
                <w:sz w:val="18"/>
                <w:szCs w:val="20"/>
              </w:rPr>
              <w:t xml:space="preserve"> Gravi lesioni oculari/irritazione oculare, cat. 2 - Provoca grave irritazione oculare</w:t>
            </w:r>
          </w:p>
          <w:p w14:paraId="4FCD22AF" w14:textId="77777777" w:rsidR="00463A67" w:rsidRPr="00463A67" w:rsidRDefault="00463A67" w:rsidP="00463A67">
            <w:pPr>
              <w:rPr>
                <w:rFonts w:ascii="Aptos" w:hAnsi="Aptos"/>
                <w:sz w:val="18"/>
                <w:szCs w:val="20"/>
              </w:rPr>
            </w:pPr>
            <w:r w:rsidRPr="00463A67">
              <w:rPr>
                <w:rFonts w:ascii="Aptos" w:hAnsi="Aptos"/>
                <w:b/>
                <w:sz w:val="18"/>
                <w:szCs w:val="20"/>
              </w:rPr>
              <w:t>H335</w:t>
            </w:r>
            <w:r w:rsidRPr="00463A67">
              <w:rPr>
                <w:rFonts w:ascii="Aptos" w:hAnsi="Aptos"/>
                <w:sz w:val="18"/>
                <w:szCs w:val="20"/>
              </w:rPr>
              <w:t xml:space="preserve"> Può irritare le vie respiratorie</w:t>
            </w:r>
          </w:p>
          <w:p w14:paraId="0BB87F66" w14:textId="77777777" w:rsidR="00463A67" w:rsidRPr="00463A67" w:rsidRDefault="00463A67" w:rsidP="00463A67">
            <w:pPr>
              <w:rPr>
                <w:rFonts w:ascii="Aptos" w:hAnsi="Aptos"/>
                <w:sz w:val="18"/>
                <w:szCs w:val="20"/>
              </w:rPr>
            </w:pPr>
            <w:r w:rsidRPr="00463A67">
              <w:rPr>
                <w:rFonts w:ascii="Aptos" w:hAnsi="Aptos"/>
                <w:b/>
                <w:sz w:val="18"/>
                <w:szCs w:val="20"/>
              </w:rPr>
              <w:t xml:space="preserve">H336 </w:t>
            </w:r>
            <w:r w:rsidRPr="00463A67">
              <w:rPr>
                <w:rFonts w:ascii="Aptos" w:hAnsi="Aptos"/>
                <w:sz w:val="18"/>
                <w:szCs w:val="20"/>
              </w:rPr>
              <w:t>Può provocare sonnolenza e vertigini</w:t>
            </w:r>
          </w:p>
          <w:p w14:paraId="4882FCDC" w14:textId="4C828A9E" w:rsidR="00463A67" w:rsidRPr="00463A67" w:rsidRDefault="00463A67" w:rsidP="00463A67">
            <w:pPr>
              <w:rPr>
                <w:rFonts w:ascii="Aptos" w:hAnsi="Aptos"/>
                <w:sz w:val="20"/>
                <w:szCs w:val="20"/>
              </w:rPr>
            </w:pPr>
          </w:p>
        </w:tc>
      </w:tr>
      <w:tr w:rsidR="00463A67" w:rsidRPr="00463A67" w14:paraId="7CD74758" w14:textId="77777777" w:rsidTr="00013DB0">
        <w:tblPrEx>
          <w:shd w:val="clear" w:color="auto" w:fill="auto"/>
        </w:tblPrEx>
        <w:trPr>
          <w:trHeight w:val="340"/>
        </w:trPr>
        <w:tc>
          <w:tcPr>
            <w:tcW w:w="2335" w:type="dxa"/>
            <w:gridSpan w:val="6"/>
            <w:vAlign w:val="center"/>
          </w:tcPr>
          <w:p w14:paraId="6EF530CB" w14:textId="77777777" w:rsidR="00463A67" w:rsidRPr="00463A67" w:rsidRDefault="00463A67" w:rsidP="00463A67">
            <w:pPr>
              <w:rPr>
                <w:rFonts w:ascii="Aptos" w:hAnsi="Aptos"/>
                <w:sz w:val="20"/>
                <w:szCs w:val="20"/>
              </w:rPr>
            </w:pPr>
            <w:r w:rsidRPr="00463A67">
              <w:rPr>
                <w:rFonts w:ascii="Aptos" w:hAnsi="Aptos"/>
                <w:sz w:val="20"/>
                <w:szCs w:val="20"/>
              </w:rPr>
              <w:t>Kg utilizzati per addetto</w:t>
            </w:r>
          </w:p>
        </w:tc>
        <w:tc>
          <w:tcPr>
            <w:tcW w:w="2439" w:type="dxa"/>
            <w:gridSpan w:val="5"/>
            <w:vAlign w:val="center"/>
          </w:tcPr>
          <w:p w14:paraId="4F5DD1AF" w14:textId="77777777" w:rsidR="00463A67" w:rsidRPr="00463A67" w:rsidRDefault="00463A67" w:rsidP="00463A67">
            <w:pPr>
              <w:rPr>
                <w:rFonts w:ascii="Aptos" w:hAnsi="Aptos"/>
                <w:sz w:val="20"/>
                <w:szCs w:val="20"/>
              </w:rPr>
            </w:pPr>
            <w:r w:rsidRPr="00463A67">
              <w:rPr>
                <w:rFonts w:ascii="Aptos" w:hAnsi="Aptos"/>
                <w:sz w:val="20"/>
                <w:szCs w:val="20"/>
              </w:rPr>
              <w:t>1-10 a settimana</w:t>
            </w:r>
          </w:p>
        </w:tc>
        <w:tc>
          <w:tcPr>
            <w:tcW w:w="2411" w:type="dxa"/>
            <w:gridSpan w:val="6"/>
            <w:vAlign w:val="center"/>
          </w:tcPr>
          <w:p w14:paraId="5D41FCD1" w14:textId="77777777" w:rsidR="00463A67" w:rsidRPr="00463A67" w:rsidRDefault="00463A67" w:rsidP="00463A67">
            <w:pPr>
              <w:rPr>
                <w:rFonts w:ascii="Aptos" w:hAnsi="Aptos"/>
                <w:sz w:val="20"/>
                <w:szCs w:val="20"/>
              </w:rPr>
            </w:pPr>
            <w:r w:rsidRPr="00463A67">
              <w:rPr>
                <w:rFonts w:ascii="Aptos" w:hAnsi="Aptos"/>
                <w:sz w:val="20"/>
                <w:szCs w:val="20"/>
              </w:rPr>
              <w:t>Tempo di esposizione</w:t>
            </w:r>
          </w:p>
        </w:tc>
        <w:tc>
          <w:tcPr>
            <w:tcW w:w="2443" w:type="dxa"/>
            <w:gridSpan w:val="4"/>
            <w:vAlign w:val="center"/>
          </w:tcPr>
          <w:p w14:paraId="478CBA63" w14:textId="77777777" w:rsidR="00463A67" w:rsidRPr="00463A67" w:rsidRDefault="00463A67" w:rsidP="00463A67">
            <w:pPr>
              <w:rPr>
                <w:rFonts w:ascii="Aptos" w:hAnsi="Aptos"/>
                <w:sz w:val="20"/>
                <w:szCs w:val="20"/>
              </w:rPr>
            </w:pPr>
            <w:r w:rsidRPr="00463A67">
              <w:rPr>
                <w:rFonts w:ascii="Aptos" w:hAnsi="Aptos"/>
                <w:sz w:val="20"/>
                <w:szCs w:val="20"/>
              </w:rPr>
              <w:t>10-25% orario di lavoro</w:t>
            </w:r>
          </w:p>
        </w:tc>
      </w:tr>
      <w:tr w:rsidR="00463A67" w:rsidRPr="00463A67" w14:paraId="1C6F389F" w14:textId="77777777" w:rsidTr="00013DB0">
        <w:tblPrEx>
          <w:shd w:val="clear" w:color="auto" w:fill="auto"/>
        </w:tblPrEx>
        <w:trPr>
          <w:trHeight w:val="340"/>
        </w:trPr>
        <w:tc>
          <w:tcPr>
            <w:tcW w:w="2335" w:type="dxa"/>
            <w:gridSpan w:val="6"/>
            <w:tcBorders>
              <w:bottom w:val="single" w:sz="4" w:space="0" w:color="auto"/>
            </w:tcBorders>
            <w:vAlign w:val="center"/>
          </w:tcPr>
          <w:p w14:paraId="69D903EF" w14:textId="77777777" w:rsidR="00463A67" w:rsidRPr="00463A67" w:rsidRDefault="00463A67" w:rsidP="00463A67">
            <w:pPr>
              <w:rPr>
                <w:rFonts w:ascii="Aptos" w:hAnsi="Aptos"/>
                <w:sz w:val="20"/>
                <w:szCs w:val="20"/>
              </w:rPr>
            </w:pPr>
            <w:r w:rsidRPr="00463A67">
              <w:rPr>
                <w:rFonts w:ascii="Aptos" w:hAnsi="Aptos"/>
                <w:sz w:val="20"/>
                <w:szCs w:val="20"/>
              </w:rPr>
              <w:t>Categoria ex UNI EN 141</w:t>
            </w:r>
          </w:p>
        </w:tc>
        <w:tc>
          <w:tcPr>
            <w:tcW w:w="3831" w:type="dxa"/>
            <w:gridSpan w:val="8"/>
            <w:tcBorders>
              <w:bottom w:val="single" w:sz="4" w:space="0" w:color="auto"/>
            </w:tcBorders>
            <w:vAlign w:val="center"/>
          </w:tcPr>
          <w:p w14:paraId="4578E986" w14:textId="77777777" w:rsidR="00463A67" w:rsidRPr="00463A67" w:rsidRDefault="00463A67" w:rsidP="00463A67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463A67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463A67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463A67">
              <w:rPr>
                <w:rFonts w:ascii="Aptos" w:hAnsi="Aptos"/>
                <w:sz w:val="16"/>
                <w:szCs w:val="16"/>
              </w:rPr>
            </w:r>
            <w:r w:rsidRPr="00463A67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463A67">
              <w:rPr>
                <w:rFonts w:ascii="Aptos" w:hAnsi="Aptos"/>
                <w:sz w:val="16"/>
                <w:szCs w:val="16"/>
              </w:rPr>
              <w:fldChar w:fldCharType="end"/>
            </w:r>
            <w:r w:rsidRPr="00463A67">
              <w:rPr>
                <w:rFonts w:ascii="Aptos" w:hAnsi="Aptos"/>
                <w:sz w:val="16"/>
                <w:szCs w:val="16"/>
              </w:rPr>
              <w:t xml:space="preserve"> A–Gas/vapori organici (punto ebollizione &gt; 65°C)</w:t>
            </w:r>
          </w:p>
          <w:p w14:paraId="4AA3A3A1" w14:textId="77777777" w:rsidR="00463A67" w:rsidRPr="00463A67" w:rsidRDefault="00463A67" w:rsidP="00463A67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463A67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463A67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463A67">
              <w:rPr>
                <w:rFonts w:ascii="Aptos" w:hAnsi="Aptos"/>
                <w:sz w:val="16"/>
                <w:szCs w:val="16"/>
              </w:rPr>
            </w:r>
            <w:r w:rsidRPr="00463A67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463A67">
              <w:rPr>
                <w:rFonts w:ascii="Aptos" w:hAnsi="Aptos"/>
                <w:sz w:val="16"/>
                <w:szCs w:val="16"/>
              </w:rPr>
              <w:fldChar w:fldCharType="end"/>
            </w:r>
            <w:r w:rsidRPr="00463A67">
              <w:rPr>
                <w:rFonts w:ascii="Aptos" w:hAnsi="Aptos"/>
                <w:sz w:val="16"/>
                <w:szCs w:val="16"/>
              </w:rPr>
              <w:t xml:space="preserve"> AX–Gas/vapori organici (punto ebollizione &lt; 65°C)</w:t>
            </w:r>
          </w:p>
        </w:tc>
        <w:tc>
          <w:tcPr>
            <w:tcW w:w="3462" w:type="dxa"/>
            <w:gridSpan w:val="7"/>
            <w:tcBorders>
              <w:bottom w:val="single" w:sz="4" w:space="0" w:color="auto"/>
            </w:tcBorders>
            <w:vAlign w:val="center"/>
          </w:tcPr>
          <w:p w14:paraId="02C92B30" w14:textId="77777777" w:rsidR="00463A67" w:rsidRPr="00463A67" w:rsidRDefault="00463A67" w:rsidP="00463A67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463A67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463A67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463A67">
              <w:rPr>
                <w:rFonts w:ascii="Aptos" w:hAnsi="Aptos"/>
                <w:sz w:val="16"/>
                <w:szCs w:val="16"/>
              </w:rPr>
            </w:r>
            <w:r w:rsidRPr="00463A67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463A67">
              <w:rPr>
                <w:rFonts w:ascii="Aptos" w:hAnsi="Aptos"/>
                <w:sz w:val="16"/>
                <w:szCs w:val="16"/>
              </w:rPr>
              <w:fldChar w:fldCharType="end"/>
            </w:r>
            <w:r w:rsidRPr="00463A67">
              <w:rPr>
                <w:rFonts w:ascii="Aptos" w:hAnsi="Aptos"/>
                <w:sz w:val="16"/>
                <w:szCs w:val="16"/>
              </w:rPr>
              <w:t xml:space="preserve"> B–Gas/vapori inorganici</w:t>
            </w:r>
          </w:p>
          <w:p w14:paraId="7A8A7FCA" w14:textId="77777777" w:rsidR="00463A67" w:rsidRPr="00463A67" w:rsidRDefault="00463A67" w:rsidP="00463A67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463A67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463A67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463A67">
              <w:rPr>
                <w:rFonts w:ascii="Aptos" w:hAnsi="Aptos"/>
                <w:sz w:val="16"/>
                <w:szCs w:val="16"/>
              </w:rPr>
            </w:r>
            <w:r w:rsidRPr="00463A67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463A67">
              <w:rPr>
                <w:rFonts w:ascii="Aptos" w:hAnsi="Aptos"/>
                <w:sz w:val="16"/>
                <w:szCs w:val="16"/>
              </w:rPr>
              <w:fldChar w:fldCharType="end"/>
            </w:r>
            <w:r w:rsidRPr="00463A67">
              <w:rPr>
                <w:rFonts w:ascii="Aptos" w:hAnsi="Aptos"/>
                <w:sz w:val="16"/>
                <w:szCs w:val="16"/>
              </w:rPr>
              <w:t xml:space="preserve"> E–Gas/vapori acidi</w:t>
            </w:r>
          </w:p>
          <w:p w14:paraId="2E5560CC" w14:textId="77777777" w:rsidR="00463A67" w:rsidRPr="00463A67" w:rsidRDefault="00463A67" w:rsidP="00463A67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463A67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463A67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463A67">
              <w:rPr>
                <w:rFonts w:ascii="Aptos" w:hAnsi="Aptos"/>
                <w:sz w:val="16"/>
                <w:szCs w:val="16"/>
              </w:rPr>
            </w:r>
            <w:r w:rsidRPr="00463A67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463A67">
              <w:rPr>
                <w:rFonts w:ascii="Aptos" w:hAnsi="Aptos"/>
                <w:sz w:val="16"/>
                <w:szCs w:val="16"/>
              </w:rPr>
              <w:fldChar w:fldCharType="end"/>
            </w:r>
            <w:r w:rsidRPr="00463A67">
              <w:rPr>
                <w:rFonts w:ascii="Aptos" w:hAnsi="Aptos"/>
                <w:sz w:val="16"/>
                <w:szCs w:val="16"/>
              </w:rPr>
              <w:t xml:space="preserve"> K–Ammoniaca e derivati</w:t>
            </w:r>
          </w:p>
        </w:tc>
      </w:tr>
      <w:tr w:rsidR="00463A67" w:rsidRPr="00463A67" w14:paraId="1A9FDDE1" w14:textId="77777777" w:rsidTr="00013DB0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1"/>
            <w:tcBorders>
              <w:bottom w:val="nil"/>
            </w:tcBorders>
          </w:tcPr>
          <w:p w14:paraId="71DBDC50" w14:textId="77777777" w:rsidR="00463A67" w:rsidRPr="00463A67" w:rsidRDefault="00463A67" w:rsidP="00463A67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463A67" w:rsidRPr="00463A67" w14:paraId="358CB500" w14:textId="77777777" w:rsidTr="00013DB0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20FBB1D" w14:textId="77777777" w:rsidR="00463A67" w:rsidRPr="00463A67" w:rsidRDefault="00463A67" w:rsidP="00463A67">
            <w:pPr>
              <w:rPr>
                <w:rFonts w:ascii="Aptos" w:hAnsi="Aptos"/>
                <w:b/>
              </w:rPr>
            </w:pPr>
            <w:r w:rsidRPr="00463A67">
              <w:rPr>
                <w:rFonts w:ascii="Aptos" w:hAnsi="Aptos"/>
                <w:b/>
              </w:rPr>
              <w:t>B</w:t>
            </w:r>
          </w:p>
        </w:tc>
        <w:tc>
          <w:tcPr>
            <w:tcW w:w="9238" w:type="dxa"/>
            <w:gridSpan w:val="20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3089E7C1" w14:textId="77777777" w:rsidR="00463A67" w:rsidRPr="00463A67" w:rsidRDefault="00463A67" w:rsidP="00463A67">
            <w:pPr>
              <w:rPr>
                <w:rFonts w:ascii="Aptos" w:hAnsi="Aptos"/>
                <w:b/>
              </w:rPr>
            </w:pPr>
            <w:r w:rsidRPr="00463A67">
              <w:rPr>
                <w:rFonts w:ascii="Aptos" w:hAnsi="Aptos"/>
                <w:b/>
              </w:rPr>
              <w:t>VALUTAZIONE DEL RISCHIO PER FATTORI (rischio stimato)</w:t>
            </w:r>
          </w:p>
        </w:tc>
      </w:tr>
      <w:tr w:rsidR="00463A67" w:rsidRPr="00463A67" w14:paraId="50486ED8" w14:textId="77777777" w:rsidTr="00013DB0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1"/>
            <w:tcBorders>
              <w:top w:val="nil"/>
            </w:tcBorders>
          </w:tcPr>
          <w:p w14:paraId="7208A254" w14:textId="77777777" w:rsidR="00463A67" w:rsidRPr="00463A67" w:rsidRDefault="00463A67" w:rsidP="00463A67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463A67" w:rsidRPr="00463A67" w14:paraId="19D94C2B" w14:textId="77777777" w:rsidTr="00013DB0">
        <w:tblPrEx>
          <w:shd w:val="clear" w:color="auto" w:fill="auto"/>
        </w:tblPrEx>
        <w:trPr>
          <w:trHeight w:val="340"/>
        </w:trPr>
        <w:tc>
          <w:tcPr>
            <w:tcW w:w="1617" w:type="dxa"/>
            <w:gridSpan w:val="4"/>
            <w:vAlign w:val="center"/>
          </w:tcPr>
          <w:p w14:paraId="05D137E7" w14:textId="77777777" w:rsidR="00463A67" w:rsidRPr="00463A67" w:rsidRDefault="00463A67" w:rsidP="00463A67">
            <w:pPr>
              <w:rPr>
                <w:rFonts w:ascii="Aptos" w:hAnsi="Aptos"/>
                <w:b/>
                <w:sz w:val="20"/>
                <w:szCs w:val="20"/>
              </w:rPr>
            </w:pPr>
            <w:r w:rsidRPr="00463A67">
              <w:rPr>
                <w:rFonts w:ascii="Aptos" w:hAnsi="Aptos"/>
                <w:b/>
                <w:sz w:val="20"/>
                <w:szCs w:val="20"/>
              </w:rPr>
              <w:t>Fattore gravità</w:t>
            </w:r>
          </w:p>
        </w:tc>
        <w:tc>
          <w:tcPr>
            <w:tcW w:w="1589" w:type="dxa"/>
            <w:gridSpan w:val="4"/>
            <w:vAlign w:val="center"/>
          </w:tcPr>
          <w:p w14:paraId="465A4DD1" w14:textId="77777777" w:rsidR="00463A67" w:rsidRPr="00463A67" w:rsidRDefault="00463A67" w:rsidP="00463A67">
            <w:pPr>
              <w:rPr>
                <w:rFonts w:ascii="Aptos" w:hAnsi="Aptos"/>
                <w:b/>
                <w:sz w:val="20"/>
                <w:szCs w:val="20"/>
              </w:rPr>
            </w:pPr>
            <w:r w:rsidRPr="00463A67">
              <w:rPr>
                <w:rFonts w:ascii="Aptos" w:hAnsi="Aptos"/>
                <w:b/>
                <w:sz w:val="20"/>
                <w:szCs w:val="20"/>
              </w:rPr>
              <w:t>Fattore durata</w:t>
            </w:r>
          </w:p>
        </w:tc>
        <w:tc>
          <w:tcPr>
            <w:tcW w:w="1686" w:type="dxa"/>
            <w:gridSpan w:val="5"/>
            <w:tcBorders>
              <w:right w:val="single" w:sz="12" w:space="0" w:color="auto"/>
            </w:tcBorders>
            <w:vAlign w:val="center"/>
          </w:tcPr>
          <w:p w14:paraId="11682DE9" w14:textId="77777777" w:rsidR="00463A67" w:rsidRPr="00463A67" w:rsidRDefault="00463A67" w:rsidP="00463A67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463A67">
              <w:rPr>
                <w:rFonts w:ascii="Aptos" w:hAnsi="Aptos"/>
                <w:b/>
                <w:sz w:val="20"/>
                <w:szCs w:val="20"/>
              </w:rPr>
              <w:t>Fattore livello esposizione</w:t>
            </w:r>
          </w:p>
        </w:tc>
        <w:tc>
          <w:tcPr>
            <w:tcW w:w="2350" w:type="dxa"/>
            <w:gridSpan w:val="5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64B5F518" w14:textId="77777777" w:rsidR="00463A67" w:rsidRPr="00463A67" w:rsidRDefault="00463A67" w:rsidP="00463A67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463A67">
              <w:rPr>
                <w:rFonts w:ascii="Aptos" w:hAnsi="Aptos"/>
                <w:b/>
                <w:sz w:val="20"/>
                <w:szCs w:val="20"/>
              </w:rPr>
              <w:t>Totale</w:t>
            </w:r>
          </w:p>
        </w:tc>
        <w:tc>
          <w:tcPr>
            <w:tcW w:w="2386" w:type="dxa"/>
            <w:gridSpan w:val="3"/>
            <w:tcBorders>
              <w:top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388956D" w14:textId="77777777" w:rsidR="00463A67" w:rsidRPr="00463A67" w:rsidRDefault="00463A67" w:rsidP="00463A67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463A67">
              <w:rPr>
                <w:rFonts w:ascii="Aptos" w:hAnsi="Aptos"/>
                <w:b/>
                <w:sz w:val="20"/>
                <w:szCs w:val="20"/>
              </w:rPr>
              <w:t>Classe di rischio</w:t>
            </w:r>
          </w:p>
        </w:tc>
      </w:tr>
      <w:tr w:rsidR="00463A67" w:rsidRPr="00463A67" w14:paraId="489B95F9" w14:textId="77777777" w:rsidTr="00013DB0">
        <w:tblPrEx>
          <w:shd w:val="clear" w:color="auto" w:fill="auto"/>
        </w:tblPrEx>
        <w:trPr>
          <w:trHeight w:val="340"/>
        </w:trPr>
        <w:tc>
          <w:tcPr>
            <w:tcW w:w="1617" w:type="dxa"/>
            <w:gridSpan w:val="4"/>
            <w:vAlign w:val="center"/>
          </w:tcPr>
          <w:p w14:paraId="404BD1BB" w14:textId="0D919DCF" w:rsidR="00463A67" w:rsidRPr="00463A67" w:rsidRDefault="00463A67" w:rsidP="00463A67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463A67">
              <w:rPr>
                <w:rFonts w:ascii="Aptos" w:hAnsi="Aptos"/>
                <w:sz w:val="20"/>
                <w:szCs w:val="20"/>
              </w:rPr>
              <w:t>2</w:t>
            </w:r>
          </w:p>
        </w:tc>
        <w:tc>
          <w:tcPr>
            <w:tcW w:w="1589" w:type="dxa"/>
            <w:gridSpan w:val="4"/>
            <w:vAlign w:val="center"/>
          </w:tcPr>
          <w:p w14:paraId="37B9D10B" w14:textId="77777777" w:rsidR="00463A67" w:rsidRPr="00463A67" w:rsidRDefault="00463A67" w:rsidP="00463A67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463A67">
              <w:rPr>
                <w:rFonts w:ascii="Aptos" w:hAnsi="Aptos"/>
                <w:sz w:val="20"/>
                <w:szCs w:val="20"/>
              </w:rPr>
              <w:t>2</w:t>
            </w:r>
          </w:p>
        </w:tc>
        <w:tc>
          <w:tcPr>
            <w:tcW w:w="1686" w:type="dxa"/>
            <w:gridSpan w:val="5"/>
            <w:tcBorders>
              <w:right w:val="single" w:sz="12" w:space="0" w:color="auto"/>
            </w:tcBorders>
            <w:vAlign w:val="center"/>
          </w:tcPr>
          <w:p w14:paraId="6E95723A" w14:textId="77777777" w:rsidR="00463A67" w:rsidRPr="00463A67" w:rsidRDefault="00463A67" w:rsidP="00463A67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463A67">
              <w:rPr>
                <w:rFonts w:ascii="Aptos" w:hAnsi="Aptos"/>
                <w:sz w:val="20"/>
                <w:szCs w:val="20"/>
              </w:rPr>
              <w:t>2</w:t>
            </w:r>
          </w:p>
        </w:tc>
        <w:tc>
          <w:tcPr>
            <w:tcW w:w="2350" w:type="dxa"/>
            <w:gridSpan w:val="5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764C1619" w14:textId="41F202E4" w:rsidR="00463A67" w:rsidRPr="00463A67" w:rsidRDefault="00463A67" w:rsidP="00463A67">
            <w:pPr>
              <w:jc w:val="center"/>
              <w:rPr>
                <w:rFonts w:ascii="Aptos" w:hAnsi="Aptos"/>
                <w:b/>
                <w:sz w:val="28"/>
                <w:szCs w:val="28"/>
              </w:rPr>
            </w:pPr>
            <w:r w:rsidRPr="00463A67">
              <w:rPr>
                <w:rFonts w:ascii="Aptos" w:hAnsi="Aptos"/>
                <w:b/>
                <w:sz w:val="28"/>
                <w:szCs w:val="28"/>
              </w:rPr>
              <w:t>8</w:t>
            </w:r>
          </w:p>
        </w:tc>
        <w:tc>
          <w:tcPr>
            <w:tcW w:w="612" w:type="dxa"/>
            <w:gridSpan w:val="2"/>
            <w:tcBorders>
              <w:bottom w:val="single" w:sz="12" w:space="0" w:color="auto"/>
              <w:right w:val="single" w:sz="4" w:space="0" w:color="auto"/>
            </w:tcBorders>
            <w:vAlign w:val="center"/>
          </w:tcPr>
          <w:p w14:paraId="5FF8C72C" w14:textId="64DE432E" w:rsidR="00463A67" w:rsidRPr="00463A67" w:rsidRDefault="00463A67" w:rsidP="00463A67">
            <w:pPr>
              <w:rPr>
                <w:rFonts w:ascii="Aptos" w:hAnsi="Aptos"/>
                <w:b/>
                <w:sz w:val="16"/>
                <w:szCs w:val="16"/>
              </w:rPr>
            </w:pPr>
            <w:r w:rsidRPr="00463A67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463A67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463A67">
              <w:rPr>
                <w:rFonts w:ascii="Aptos" w:hAnsi="Aptos"/>
                <w:b/>
                <w:sz w:val="16"/>
                <w:szCs w:val="16"/>
              </w:rPr>
            </w:r>
            <w:r w:rsidRPr="00463A67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463A67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65FDDA31" w14:textId="31828AA0" w:rsidR="00463A67" w:rsidRPr="00463A67" w:rsidRDefault="00463A67" w:rsidP="00463A67">
            <w:pPr>
              <w:rPr>
                <w:rFonts w:ascii="Aptos" w:hAnsi="Aptos"/>
                <w:b/>
                <w:sz w:val="16"/>
                <w:szCs w:val="16"/>
              </w:rPr>
            </w:pPr>
            <w:r w:rsidRPr="00463A67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463A67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463A67">
              <w:rPr>
                <w:rFonts w:ascii="Aptos" w:hAnsi="Aptos"/>
                <w:b/>
                <w:sz w:val="16"/>
                <w:szCs w:val="16"/>
              </w:rPr>
            </w:r>
            <w:r w:rsidRPr="00463A67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463A67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56A889A1" w14:textId="77777777" w:rsidR="00463A67" w:rsidRPr="00463A67" w:rsidRDefault="00463A67" w:rsidP="00463A67">
            <w:pPr>
              <w:rPr>
                <w:rFonts w:ascii="Aptos" w:hAnsi="Aptos"/>
                <w:b/>
                <w:sz w:val="16"/>
                <w:szCs w:val="16"/>
              </w:rPr>
            </w:pPr>
            <w:r w:rsidRPr="00463A67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463A67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463A67">
              <w:rPr>
                <w:rFonts w:ascii="Aptos" w:hAnsi="Aptos"/>
                <w:b/>
                <w:sz w:val="16"/>
                <w:szCs w:val="16"/>
              </w:rPr>
            </w:r>
            <w:r w:rsidRPr="00463A67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463A67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1AB4BAAF" w14:textId="77777777" w:rsidR="00463A67" w:rsidRPr="00463A67" w:rsidRDefault="00463A67" w:rsidP="00463A67">
            <w:pPr>
              <w:rPr>
                <w:rFonts w:ascii="Aptos" w:hAnsi="Aptos"/>
                <w:b/>
                <w:sz w:val="16"/>
                <w:szCs w:val="16"/>
              </w:rPr>
            </w:pPr>
            <w:r w:rsidRPr="00463A67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463A67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463A67">
              <w:rPr>
                <w:rFonts w:ascii="Aptos" w:hAnsi="Aptos"/>
                <w:b/>
                <w:sz w:val="16"/>
                <w:szCs w:val="16"/>
              </w:rPr>
            </w:r>
            <w:r w:rsidRPr="00463A67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463A67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226A9335" w14:textId="77777777" w:rsidR="00463A67" w:rsidRPr="00463A67" w:rsidRDefault="00463A67" w:rsidP="00463A67">
            <w:pPr>
              <w:rPr>
                <w:rFonts w:ascii="Aptos" w:hAnsi="Aptos"/>
                <w:b/>
                <w:sz w:val="16"/>
                <w:szCs w:val="16"/>
              </w:rPr>
            </w:pPr>
            <w:r w:rsidRPr="00463A67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463A67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463A67">
              <w:rPr>
                <w:rFonts w:ascii="Aptos" w:hAnsi="Aptos"/>
                <w:b/>
                <w:sz w:val="16"/>
                <w:szCs w:val="16"/>
              </w:rPr>
            </w:r>
            <w:r w:rsidRPr="00463A67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463A67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</w:tc>
        <w:tc>
          <w:tcPr>
            <w:tcW w:w="1774" w:type="dxa"/>
            <w:tcBorders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D9E249A" w14:textId="77777777" w:rsidR="00463A67" w:rsidRPr="00463A67" w:rsidRDefault="00463A67" w:rsidP="00463A67">
            <w:pPr>
              <w:rPr>
                <w:rFonts w:ascii="Aptos" w:hAnsi="Aptos"/>
                <w:b/>
                <w:sz w:val="16"/>
                <w:szCs w:val="16"/>
              </w:rPr>
            </w:pPr>
            <w:r w:rsidRPr="00463A67">
              <w:rPr>
                <w:rFonts w:ascii="Aptos" w:hAnsi="Aptos"/>
                <w:b/>
                <w:sz w:val="16"/>
                <w:szCs w:val="16"/>
              </w:rPr>
              <w:t>&lt; 10 Irrilevante/Basso</w:t>
            </w:r>
          </w:p>
          <w:p w14:paraId="66EF2BAB" w14:textId="77777777" w:rsidR="00463A67" w:rsidRPr="00463A67" w:rsidRDefault="00463A67" w:rsidP="00463A67">
            <w:pPr>
              <w:rPr>
                <w:rFonts w:ascii="Aptos" w:hAnsi="Aptos"/>
                <w:b/>
                <w:sz w:val="16"/>
                <w:szCs w:val="16"/>
              </w:rPr>
            </w:pPr>
            <w:r w:rsidRPr="00463A67">
              <w:rPr>
                <w:rFonts w:ascii="Aptos" w:hAnsi="Aptos"/>
                <w:b/>
                <w:sz w:val="16"/>
                <w:szCs w:val="16"/>
              </w:rPr>
              <w:t>11-25 Modesto</w:t>
            </w:r>
          </w:p>
          <w:p w14:paraId="006B258D" w14:textId="77777777" w:rsidR="00463A67" w:rsidRPr="00463A67" w:rsidRDefault="00463A67" w:rsidP="00463A67">
            <w:pPr>
              <w:rPr>
                <w:rFonts w:ascii="Aptos" w:hAnsi="Aptos"/>
                <w:b/>
                <w:sz w:val="16"/>
                <w:szCs w:val="16"/>
              </w:rPr>
            </w:pPr>
            <w:r w:rsidRPr="00463A67">
              <w:rPr>
                <w:rFonts w:ascii="Aptos" w:hAnsi="Aptos"/>
                <w:b/>
                <w:sz w:val="16"/>
                <w:szCs w:val="16"/>
              </w:rPr>
              <w:t>26-50 Medio</w:t>
            </w:r>
          </w:p>
          <w:p w14:paraId="298C5150" w14:textId="77777777" w:rsidR="00463A67" w:rsidRPr="00463A67" w:rsidRDefault="00463A67" w:rsidP="00463A67">
            <w:pPr>
              <w:rPr>
                <w:rFonts w:ascii="Aptos" w:hAnsi="Aptos"/>
                <w:b/>
                <w:sz w:val="16"/>
                <w:szCs w:val="16"/>
              </w:rPr>
            </w:pPr>
            <w:r w:rsidRPr="00463A67">
              <w:rPr>
                <w:rFonts w:ascii="Aptos" w:hAnsi="Aptos"/>
                <w:b/>
                <w:sz w:val="16"/>
                <w:szCs w:val="16"/>
              </w:rPr>
              <w:t>51-75 Alto</w:t>
            </w:r>
          </w:p>
          <w:p w14:paraId="071841A9" w14:textId="77777777" w:rsidR="00463A67" w:rsidRPr="00463A67" w:rsidRDefault="00463A67" w:rsidP="00463A67">
            <w:pPr>
              <w:rPr>
                <w:rFonts w:ascii="Aptos" w:hAnsi="Aptos"/>
                <w:b/>
                <w:sz w:val="16"/>
                <w:szCs w:val="16"/>
              </w:rPr>
            </w:pPr>
            <w:r w:rsidRPr="00463A67">
              <w:rPr>
                <w:rFonts w:ascii="Aptos" w:hAnsi="Aptos"/>
                <w:b/>
                <w:sz w:val="16"/>
                <w:szCs w:val="16"/>
              </w:rPr>
              <w:t>76-100 Alto</w:t>
            </w:r>
          </w:p>
        </w:tc>
      </w:tr>
      <w:tr w:rsidR="00463A67" w:rsidRPr="00463A67" w14:paraId="765F1F48" w14:textId="77777777" w:rsidTr="00013DB0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1"/>
            <w:tcBorders>
              <w:bottom w:val="nil"/>
            </w:tcBorders>
          </w:tcPr>
          <w:p w14:paraId="13D53BAD" w14:textId="77777777" w:rsidR="00463A67" w:rsidRPr="00463A67" w:rsidRDefault="00463A67" w:rsidP="00463A67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463A67" w:rsidRPr="00463A67" w14:paraId="5113D1F2" w14:textId="77777777" w:rsidTr="00013DB0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A3FF947" w14:textId="77777777" w:rsidR="00463A67" w:rsidRPr="00463A67" w:rsidRDefault="00463A67" w:rsidP="00463A67">
            <w:pPr>
              <w:rPr>
                <w:rFonts w:ascii="Aptos" w:hAnsi="Aptos"/>
                <w:b/>
              </w:rPr>
            </w:pPr>
            <w:r w:rsidRPr="00463A67">
              <w:rPr>
                <w:rFonts w:ascii="Aptos" w:hAnsi="Aptos"/>
                <w:b/>
              </w:rPr>
              <w:t>C</w:t>
            </w:r>
          </w:p>
        </w:tc>
        <w:tc>
          <w:tcPr>
            <w:tcW w:w="6852" w:type="dxa"/>
            <w:gridSpan w:val="17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</w:tcPr>
          <w:p w14:paraId="434AF6D4" w14:textId="77777777" w:rsidR="00463A67" w:rsidRPr="00463A67" w:rsidRDefault="00463A67" w:rsidP="00463A67">
            <w:pPr>
              <w:rPr>
                <w:rFonts w:ascii="Aptos" w:hAnsi="Aptos"/>
                <w:b/>
              </w:rPr>
            </w:pPr>
            <w:r w:rsidRPr="00463A67">
              <w:rPr>
                <w:rFonts w:ascii="Aptos" w:hAnsi="Aptos"/>
                <w:b/>
              </w:rPr>
              <w:t>VALUTAZIONE DEL RISCHIO MISURATO</w:t>
            </w:r>
          </w:p>
        </w:tc>
        <w:tc>
          <w:tcPr>
            <w:tcW w:w="238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2DEBFB48" w14:textId="77777777" w:rsidR="00463A67" w:rsidRPr="00463A67" w:rsidRDefault="00463A67" w:rsidP="00463A67">
            <w:pPr>
              <w:jc w:val="center"/>
              <w:rPr>
                <w:rFonts w:ascii="Aptos" w:hAnsi="Aptos"/>
                <w:b/>
                <w:sz w:val="16"/>
                <w:szCs w:val="16"/>
              </w:rPr>
            </w:pPr>
            <w:r w:rsidRPr="00463A67">
              <w:rPr>
                <w:rFonts w:ascii="Aptos" w:hAnsi="Aptos"/>
                <w:b/>
                <w:sz w:val="16"/>
                <w:szCs w:val="16"/>
              </w:rPr>
              <w:t xml:space="preserve">Necessaria </w:t>
            </w:r>
            <w:r w:rsidRPr="00463A67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463A67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463A67">
              <w:rPr>
                <w:rFonts w:ascii="Aptos" w:hAnsi="Aptos"/>
                <w:b/>
                <w:sz w:val="16"/>
                <w:szCs w:val="16"/>
              </w:rPr>
            </w:r>
            <w:r w:rsidRPr="00463A67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463A67">
              <w:rPr>
                <w:rFonts w:ascii="Aptos" w:hAnsi="Aptos"/>
                <w:b/>
                <w:sz w:val="16"/>
                <w:szCs w:val="16"/>
              </w:rPr>
              <w:fldChar w:fldCharType="end"/>
            </w:r>
            <w:r w:rsidRPr="00463A67">
              <w:rPr>
                <w:rFonts w:ascii="Aptos" w:hAnsi="Aptos"/>
                <w:b/>
                <w:sz w:val="16"/>
                <w:szCs w:val="16"/>
              </w:rPr>
              <w:t xml:space="preserve"> Sì  </w:t>
            </w:r>
            <w:r w:rsidRPr="00463A67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463A67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463A67">
              <w:rPr>
                <w:rFonts w:ascii="Aptos" w:hAnsi="Aptos"/>
                <w:b/>
                <w:sz w:val="16"/>
                <w:szCs w:val="16"/>
              </w:rPr>
            </w:r>
            <w:r w:rsidRPr="00463A67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463A67">
              <w:rPr>
                <w:rFonts w:ascii="Aptos" w:hAnsi="Aptos"/>
                <w:b/>
                <w:sz w:val="16"/>
                <w:szCs w:val="16"/>
              </w:rPr>
              <w:fldChar w:fldCharType="end"/>
            </w:r>
            <w:r w:rsidRPr="00463A67">
              <w:rPr>
                <w:rFonts w:ascii="Aptos" w:hAnsi="Aptos"/>
                <w:b/>
                <w:sz w:val="16"/>
                <w:szCs w:val="16"/>
              </w:rPr>
              <w:t xml:space="preserve"> No</w:t>
            </w:r>
          </w:p>
        </w:tc>
      </w:tr>
      <w:tr w:rsidR="00463A67" w:rsidRPr="00463A67" w14:paraId="0092AFA0" w14:textId="77777777" w:rsidTr="00013DB0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1"/>
            <w:tcBorders>
              <w:top w:val="nil"/>
            </w:tcBorders>
          </w:tcPr>
          <w:p w14:paraId="006A1420" w14:textId="77777777" w:rsidR="00463A67" w:rsidRPr="00463A67" w:rsidRDefault="00463A67" w:rsidP="00463A67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463A67" w:rsidRPr="00463A67" w14:paraId="35FC6E37" w14:textId="77777777" w:rsidTr="00013DB0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1"/>
            <w:tcBorders>
              <w:bottom w:val="nil"/>
            </w:tcBorders>
          </w:tcPr>
          <w:p w14:paraId="16682FBF" w14:textId="77777777" w:rsidR="00463A67" w:rsidRPr="00463A67" w:rsidRDefault="00463A67" w:rsidP="00463A67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463A67" w:rsidRPr="00463A67" w14:paraId="56244307" w14:textId="77777777" w:rsidTr="00013DB0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01D0B89" w14:textId="77777777" w:rsidR="00463A67" w:rsidRPr="00463A67" w:rsidRDefault="00463A67" w:rsidP="00463A67">
            <w:pPr>
              <w:rPr>
                <w:rFonts w:ascii="Aptos" w:hAnsi="Aptos"/>
                <w:b/>
              </w:rPr>
            </w:pPr>
            <w:r w:rsidRPr="00463A67">
              <w:rPr>
                <w:rFonts w:ascii="Aptos" w:hAnsi="Aptos"/>
                <w:b/>
              </w:rPr>
              <w:t>D</w:t>
            </w:r>
          </w:p>
        </w:tc>
        <w:tc>
          <w:tcPr>
            <w:tcW w:w="9238" w:type="dxa"/>
            <w:gridSpan w:val="20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655056F1" w14:textId="77777777" w:rsidR="00463A67" w:rsidRPr="00463A67" w:rsidRDefault="00463A67" w:rsidP="00463A67">
            <w:pPr>
              <w:rPr>
                <w:rFonts w:ascii="Aptos" w:hAnsi="Aptos"/>
                <w:b/>
              </w:rPr>
            </w:pPr>
            <w:r w:rsidRPr="00463A67">
              <w:rPr>
                <w:rFonts w:ascii="Aptos" w:hAnsi="Aptos"/>
                <w:b/>
              </w:rPr>
              <w:t>MISURE DI PREVENZIONE E PROTEZIONE (artt. 224, 225)</w:t>
            </w:r>
          </w:p>
        </w:tc>
      </w:tr>
      <w:tr w:rsidR="00463A67" w:rsidRPr="00463A67" w14:paraId="6358947D" w14:textId="77777777" w:rsidTr="00013DB0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1"/>
            <w:tcBorders>
              <w:top w:val="nil"/>
              <w:bottom w:val="single" w:sz="4" w:space="0" w:color="auto"/>
            </w:tcBorders>
          </w:tcPr>
          <w:p w14:paraId="482C3776" w14:textId="77777777" w:rsidR="00463A67" w:rsidRPr="00463A67" w:rsidRDefault="00463A67" w:rsidP="00463A67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463A67" w:rsidRPr="00463A67" w14:paraId="1ECC14DD" w14:textId="77777777" w:rsidTr="00013DB0">
        <w:tblPrEx>
          <w:shd w:val="clear" w:color="auto" w:fill="auto"/>
        </w:tblPrEx>
        <w:trPr>
          <w:trHeight w:val="227"/>
        </w:trPr>
        <w:tc>
          <w:tcPr>
            <w:tcW w:w="4821" w:type="dxa"/>
            <w:gridSpan w:val="12"/>
            <w:tcBorders>
              <w:right w:val="nil"/>
            </w:tcBorders>
          </w:tcPr>
          <w:p w14:paraId="58456B75" w14:textId="77777777" w:rsidR="00463A67" w:rsidRPr="00463A67" w:rsidRDefault="00463A67" w:rsidP="00463A67">
            <w:pPr>
              <w:rPr>
                <w:rFonts w:ascii="Aptos" w:hAnsi="Aptos"/>
                <w:sz w:val="16"/>
                <w:szCs w:val="16"/>
              </w:rPr>
            </w:pPr>
            <w:r w:rsidRPr="00463A67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463A67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463A67">
              <w:rPr>
                <w:rFonts w:ascii="Aptos" w:hAnsi="Aptos"/>
                <w:b/>
                <w:sz w:val="16"/>
                <w:szCs w:val="16"/>
              </w:rPr>
            </w:r>
            <w:r w:rsidRPr="00463A67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463A67">
              <w:rPr>
                <w:rFonts w:ascii="Aptos" w:hAnsi="Aptos"/>
                <w:b/>
                <w:sz w:val="16"/>
                <w:szCs w:val="16"/>
              </w:rPr>
              <w:fldChar w:fldCharType="end"/>
            </w:r>
            <w:r w:rsidRPr="00463A67">
              <w:rPr>
                <w:rFonts w:ascii="Aptos" w:hAnsi="Aptos"/>
                <w:b/>
                <w:sz w:val="16"/>
                <w:szCs w:val="16"/>
              </w:rPr>
              <w:t xml:space="preserve"> </w:t>
            </w:r>
            <w:r w:rsidRPr="00463A67">
              <w:rPr>
                <w:rFonts w:ascii="Aptos" w:hAnsi="Aptos"/>
                <w:sz w:val="16"/>
                <w:szCs w:val="16"/>
              </w:rPr>
              <w:t>Riorganizzazione dei sistemi di lavorazione (</w:t>
            </w:r>
            <w:r w:rsidRPr="00463A67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Testo27"/>
                  <w:enabled/>
                  <w:calcOnExit w:val="0"/>
                  <w:textInput/>
                </w:ffData>
              </w:fldChar>
            </w:r>
            <w:r w:rsidRPr="00463A67">
              <w:rPr>
                <w:rFonts w:ascii="Aptos" w:hAnsi="Aptos"/>
                <w:sz w:val="16"/>
                <w:szCs w:val="16"/>
              </w:rPr>
              <w:instrText xml:space="preserve"> FORMTEXT </w:instrText>
            </w:r>
            <w:r w:rsidRPr="00463A67">
              <w:rPr>
                <w:rFonts w:ascii="Aptos" w:hAnsi="Aptos"/>
                <w:sz w:val="16"/>
                <w:szCs w:val="16"/>
              </w:rPr>
            </w:r>
            <w:r w:rsidRPr="00463A67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463A67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463A67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463A67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463A67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463A67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463A67">
              <w:rPr>
                <w:rFonts w:ascii="Aptos" w:hAnsi="Aptos"/>
                <w:sz w:val="16"/>
                <w:szCs w:val="16"/>
              </w:rPr>
              <w:fldChar w:fldCharType="end"/>
            </w:r>
            <w:r w:rsidRPr="00463A67">
              <w:rPr>
                <w:rFonts w:ascii="Aptos" w:hAnsi="Aptos"/>
                <w:sz w:val="16"/>
                <w:szCs w:val="16"/>
              </w:rPr>
              <w:t>)</w:t>
            </w:r>
          </w:p>
          <w:p w14:paraId="7A383E7E" w14:textId="77777777" w:rsidR="00463A67" w:rsidRPr="00463A67" w:rsidRDefault="00463A67" w:rsidP="00463A67">
            <w:pPr>
              <w:rPr>
                <w:rFonts w:ascii="Aptos" w:hAnsi="Aptos"/>
                <w:sz w:val="16"/>
                <w:szCs w:val="16"/>
              </w:rPr>
            </w:pPr>
            <w:r w:rsidRPr="00463A67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463A67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463A67">
              <w:rPr>
                <w:rFonts w:ascii="Aptos" w:hAnsi="Aptos"/>
                <w:sz w:val="16"/>
                <w:szCs w:val="16"/>
              </w:rPr>
            </w:r>
            <w:r w:rsidRPr="00463A67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463A67">
              <w:rPr>
                <w:rFonts w:ascii="Aptos" w:hAnsi="Aptos"/>
                <w:sz w:val="16"/>
                <w:szCs w:val="16"/>
              </w:rPr>
              <w:fldChar w:fldCharType="end"/>
            </w:r>
            <w:r w:rsidRPr="00463A67">
              <w:rPr>
                <w:rFonts w:ascii="Aptos" w:hAnsi="Aptos"/>
                <w:sz w:val="16"/>
                <w:szCs w:val="16"/>
              </w:rPr>
              <w:t xml:space="preserve"> Fornitura di attrezzature per il lavoro specifico (</w:t>
            </w:r>
            <w:r w:rsidRPr="00463A67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Testo28"/>
                  <w:enabled/>
                  <w:calcOnExit w:val="0"/>
                  <w:textInput/>
                </w:ffData>
              </w:fldChar>
            </w:r>
            <w:r w:rsidRPr="00463A67">
              <w:rPr>
                <w:rFonts w:ascii="Aptos" w:hAnsi="Aptos"/>
                <w:sz w:val="16"/>
                <w:szCs w:val="16"/>
              </w:rPr>
              <w:instrText xml:space="preserve"> FORMTEXT </w:instrText>
            </w:r>
            <w:r w:rsidRPr="00463A67">
              <w:rPr>
                <w:rFonts w:ascii="Aptos" w:hAnsi="Aptos"/>
                <w:sz w:val="16"/>
                <w:szCs w:val="16"/>
              </w:rPr>
            </w:r>
            <w:r w:rsidRPr="00463A67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463A67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463A67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463A67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463A67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463A67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463A67">
              <w:rPr>
                <w:rFonts w:ascii="Aptos" w:hAnsi="Aptos"/>
                <w:sz w:val="16"/>
                <w:szCs w:val="16"/>
              </w:rPr>
              <w:fldChar w:fldCharType="end"/>
            </w:r>
            <w:r w:rsidRPr="00463A67">
              <w:rPr>
                <w:rFonts w:ascii="Aptos" w:hAnsi="Aptos"/>
                <w:sz w:val="16"/>
                <w:szCs w:val="16"/>
              </w:rPr>
              <w:t>)</w:t>
            </w:r>
          </w:p>
          <w:p w14:paraId="5AC2638E" w14:textId="77777777" w:rsidR="00463A67" w:rsidRPr="00463A67" w:rsidRDefault="00463A67" w:rsidP="00463A67">
            <w:pPr>
              <w:rPr>
                <w:rFonts w:ascii="Aptos" w:hAnsi="Aptos"/>
                <w:b/>
                <w:sz w:val="16"/>
                <w:szCs w:val="16"/>
              </w:rPr>
            </w:pPr>
            <w:r w:rsidRPr="00463A67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463A67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463A67">
              <w:rPr>
                <w:rFonts w:ascii="Aptos" w:hAnsi="Aptos"/>
                <w:sz w:val="16"/>
                <w:szCs w:val="16"/>
              </w:rPr>
            </w:r>
            <w:r w:rsidRPr="00463A67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463A67">
              <w:rPr>
                <w:rFonts w:ascii="Aptos" w:hAnsi="Aptos"/>
                <w:sz w:val="16"/>
                <w:szCs w:val="16"/>
              </w:rPr>
              <w:fldChar w:fldCharType="end"/>
            </w:r>
            <w:r w:rsidRPr="00463A67">
              <w:rPr>
                <w:rFonts w:ascii="Aptos" w:hAnsi="Aptos"/>
                <w:sz w:val="16"/>
                <w:szCs w:val="16"/>
              </w:rPr>
              <w:t xml:space="preserve"> Riduzione al minimo degli esposti </w:t>
            </w:r>
          </w:p>
          <w:p w14:paraId="6E721B1F" w14:textId="77777777" w:rsidR="00463A67" w:rsidRPr="00463A67" w:rsidRDefault="00463A67" w:rsidP="00463A67">
            <w:pPr>
              <w:rPr>
                <w:rFonts w:ascii="Aptos" w:hAnsi="Aptos"/>
                <w:sz w:val="16"/>
                <w:szCs w:val="16"/>
              </w:rPr>
            </w:pPr>
            <w:r w:rsidRPr="00463A67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463A67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463A67">
              <w:rPr>
                <w:rFonts w:ascii="Aptos" w:hAnsi="Aptos"/>
                <w:sz w:val="16"/>
                <w:szCs w:val="16"/>
              </w:rPr>
            </w:r>
            <w:r w:rsidRPr="00463A67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463A67">
              <w:rPr>
                <w:rFonts w:ascii="Aptos" w:hAnsi="Aptos"/>
                <w:sz w:val="16"/>
                <w:szCs w:val="16"/>
              </w:rPr>
              <w:fldChar w:fldCharType="end"/>
            </w:r>
            <w:r w:rsidRPr="00463A67">
              <w:rPr>
                <w:rFonts w:ascii="Aptos" w:hAnsi="Aptos"/>
                <w:sz w:val="16"/>
                <w:szCs w:val="16"/>
              </w:rPr>
              <w:t xml:space="preserve"> Riduzione della durata e dell’intensità dell’esposizione</w:t>
            </w:r>
          </w:p>
          <w:p w14:paraId="2A875A9E" w14:textId="77777777" w:rsidR="00463A67" w:rsidRPr="00463A67" w:rsidRDefault="00463A67" w:rsidP="00463A67">
            <w:pPr>
              <w:rPr>
                <w:rFonts w:ascii="Aptos" w:hAnsi="Aptos"/>
                <w:sz w:val="16"/>
                <w:szCs w:val="16"/>
              </w:rPr>
            </w:pPr>
            <w:r w:rsidRPr="00463A67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463A67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463A67">
              <w:rPr>
                <w:rFonts w:ascii="Aptos" w:hAnsi="Aptos"/>
                <w:sz w:val="16"/>
                <w:szCs w:val="16"/>
              </w:rPr>
            </w:r>
            <w:r w:rsidRPr="00463A67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463A67">
              <w:rPr>
                <w:rFonts w:ascii="Aptos" w:hAnsi="Aptos"/>
                <w:sz w:val="16"/>
                <w:szCs w:val="16"/>
              </w:rPr>
              <w:fldChar w:fldCharType="end"/>
            </w:r>
            <w:r w:rsidRPr="00463A67">
              <w:rPr>
                <w:rFonts w:ascii="Aptos" w:hAnsi="Aptos"/>
                <w:sz w:val="16"/>
                <w:szCs w:val="16"/>
              </w:rPr>
              <w:t xml:space="preserve"> Attuazione di misure igieniche idonee (</w:t>
            </w:r>
            <w:r w:rsidRPr="00463A67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Testo28"/>
                  <w:enabled/>
                  <w:calcOnExit w:val="0"/>
                  <w:textInput/>
                </w:ffData>
              </w:fldChar>
            </w:r>
            <w:r w:rsidRPr="00463A67">
              <w:rPr>
                <w:rFonts w:ascii="Aptos" w:hAnsi="Aptos"/>
                <w:sz w:val="16"/>
                <w:szCs w:val="16"/>
              </w:rPr>
              <w:instrText xml:space="preserve"> FORMTEXT </w:instrText>
            </w:r>
            <w:r w:rsidRPr="00463A67">
              <w:rPr>
                <w:rFonts w:ascii="Aptos" w:hAnsi="Aptos"/>
                <w:sz w:val="16"/>
                <w:szCs w:val="16"/>
              </w:rPr>
            </w:r>
            <w:r w:rsidRPr="00463A67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463A67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463A67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463A67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463A67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463A67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463A67">
              <w:rPr>
                <w:rFonts w:ascii="Aptos" w:hAnsi="Aptos"/>
                <w:sz w:val="16"/>
                <w:szCs w:val="16"/>
              </w:rPr>
              <w:fldChar w:fldCharType="end"/>
            </w:r>
            <w:r w:rsidRPr="00463A67">
              <w:rPr>
                <w:rFonts w:ascii="Aptos" w:hAnsi="Aptos"/>
                <w:sz w:val="16"/>
                <w:szCs w:val="16"/>
              </w:rPr>
              <w:t>)</w:t>
            </w:r>
          </w:p>
          <w:p w14:paraId="25AC17AC" w14:textId="77777777" w:rsidR="00463A67" w:rsidRPr="00463A67" w:rsidRDefault="00463A67" w:rsidP="00463A67">
            <w:pPr>
              <w:rPr>
                <w:rFonts w:ascii="Aptos" w:hAnsi="Aptos"/>
                <w:sz w:val="16"/>
                <w:szCs w:val="16"/>
              </w:rPr>
            </w:pPr>
            <w:r w:rsidRPr="00463A67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463A67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463A67">
              <w:rPr>
                <w:rFonts w:ascii="Aptos" w:hAnsi="Aptos"/>
                <w:sz w:val="16"/>
                <w:szCs w:val="16"/>
              </w:rPr>
            </w:r>
            <w:r w:rsidRPr="00463A67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463A67">
              <w:rPr>
                <w:rFonts w:ascii="Aptos" w:hAnsi="Aptos"/>
                <w:sz w:val="16"/>
                <w:szCs w:val="16"/>
              </w:rPr>
              <w:fldChar w:fldCharType="end"/>
            </w:r>
            <w:r w:rsidRPr="00463A67">
              <w:rPr>
                <w:rFonts w:ascii="Aptos" w:hAnsi="Aptos"/>
                <w:sz w:val="16"/>
                <w:szCs w:val="16"/>
              </w:rPr>
              <w:t xml:space="preserve"> Riduzione della quantità degli agenti presenti </w:t>
            </w:r>
          </w:p>
          <w:p w14:paraId="5614E4C5" w14:textId="77777777" w:rsidR="00463A67" w:rsidRPr="00463A67" w:rsidRDefault="00463A67" w:rsidP="00463A67">
            <w:pPr>
              <w:rPr>
                <w:rFonts w:ascii="Aptos" w:hAnsi="Aptos"/>
                <w:sz w:val="16"/>
                <w:szCs w:val="16"/>
              </w:rPr>
            </w:pPr>
            <w:r w:rsidRPr="00463A67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463A67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463A67">
              <w:rPr>
                <w:rFonts w:ascii="Aptos" w:hAnsi="Aptos"/>
                <w:sz w:val="16"/>
                <w:szCs w:val="16"/>
              </w:rPr>
            </w:r>
            <w:r w:rsidRPr="00463A67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463A67">
              <w:rPr>
                <w:rFonts w:ascii="Aptos" w:hAnsi="Aptos"/>
                <w:sz w:val="16"/>
                <w:szCs w:val="16"/>
              </w:rPr>
              <w:fldChar w:fldCharType="end"/>
            </w:r>
            <w:r w:rsidRPr="00463A67">
              <w:rPr>
                <w:rFonts w:ascii="Aptos" w:hAnsi="Aptos"/>
                <w:sz w:val="16"/>
                <w:szCs w:val="16"/>
              </w:rPr>
              <w:t xml:space="preserve"> Attuazione di metodi di lavoro appropriati (</w:t>
            </w:r>
            <w:r w:rsidRPr="00463A67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Testo28"/>
                  <w:enabled/>
                  <w:calcOnExit w:val="0"/>
                  <w:textInput/>
                </w:ffData>
              </w:fldChar>
            </w:r>
            <w:r w:rsidRPr="00463A67">
              <w:rPr>
                <w:rFonts w:ascii="Aptos" w:hAnsi="Aptos"/>
                <w:sz w:val="16"/>
                <w:szCs w:val="16"/>
              </w:rPr>
              <w:instrText xml:space="preserve"> FORMTEXT </w:instrText>
            </w:r>
            <w:r w:rsidRPr="00463A67">
              <w:rPr>
                <w:rFonts w:ascii="Aptos" w:hAnsi="Aptos"/>
                <w:sz w:val="16"/>
                <w:szCs w:val="16"/>
              </w:rPr>
            </w:r>
            <w:r w:rsidRPr="00463A67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463A67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463A67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463A67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463A67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463A67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463A67">
              <w:rPr>
                <w:rFonts w:ascii="Aptos" w:hAnsi="Aptos"/>
                <w:sz w:val="16"/>
                <w:szCs w:val="16"/>
              </w:rPr>
              <w:fldChar w:fldCharType="end"/>
            </w:r>
            <w:r w:rsidRPr="00463A67">
              <w:rPr>
                <w:rFonts w:ascii="Aptos" w:hAnsi="Aptos"/>
                <w:sz w:val="16"/>
                <w:szCs w:val="16"/>
              </w:rPr>
              <w:t>)</w:t>
            </w:r>
          </w:p>
        </w:tc>
        <w:tc>
          <w:tcPr>
            <w:tcW w:w="4807" w:type="dxa"/>
            <w:gridSpan w:val="9"/>
            <w:tcBorders>
              <w:left w:val="nil"/>
            </w:tcBorders>
          </w:tcPr>
          <w:p w14:paraId="7A9937BF" w14:textId="77777777" w:rsidR="00463A67" w:rsidRPr="00463A67" w:rsidRDefault="00463A67" w:rsidP="00463A67">
            <w:pPr>
              <w:rPr>
                <w:rFonts w:ascii="Aptos" w:hAnsi="Aptos"/>
                <w:sz w:val="16"/>
                <w:szCs w:val="16"/>
              </w:rPr>
            </w:pPr>
            <w:r w:rsidRPr="00463A67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463A67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463A67">
              <w:rPr>
                <w:rFonts w:ascii="Aptos" w:hAnsi="Aptos"/>
                <w:sz w:val="16"/>
                <w:szCs w:val="16"/>
              </w:rPr>
            </w:r>
            <w:r w:rsidRPr="00463A67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463A67">
              <w:rPr>
                <w:rFonts w:ascii="Aptos" w:hAnsi="Aptos"/>
                <w:sz w:val="16"/>
                <w:szCs w:val="16"/>
              </w:rPr>
              <w:fldChar w:fldCharType="end"/>
            </w:r>
            <w:r w:rsidRPr="00463A67">
              <w:rPr>
                <w:rFonts w:ascii="Aptos" w:hAnsi="Aptos"/>
                <w:sz w:val="16"/>
                <w:szCs w:val="16"/>
              </w:rPr>
              <w:t xml:space="preserve"> Processi lavorativi appropriati: installazione di un sistema di aspirazione localizzato sulle fonti di emissione</w:t>
            </w:r>
          </w:p>
          <w:p w14:paraId="62FCA6F3" w14:textId="77777777" w:rsidR="00463A67" w:rsidRPr="00463A67" w:rsidRDefault="00463A67" w:rsidP="00463A67">
            <w:pPr>
              <w:rPr>
                <w:rFonts w:ascii="Aptos" w:hAnsi="Aptos"/>
                <w:sz w:val="16"/>
                <w:szCs w:val="16"/>
              </w:rPr>
            </w:pPr>
            <w:r w:rsidRPr="00463A67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463A67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463A67">
              <w:rPr>
                <w:rFonts w:ascii="Aptos" w:hAnsi="Aptos"/>
                <w:sz w:val="16"/>
                <w:szCs w:val="16"/>
              </w:rPr>
            </w:r>
            <w:r w:rsidRPr="00463A67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463A67">
              <w:rPr>
                <w:rFonts w:ascii="Aptos" w:hAnsi="Aptos"/>
                <w:sz w:val="16"/>
                <w:szCs w:val="16"/>
              </w:rPr>
              <w:fldChar w:fldCharType="end"/>
            </w:r>
            <w:r w:rsidRPr="00463A67">
              <w:rPr>
                <w:rFonts w:ascii="Aptos" w:hAnsi="Aptos"/>
                <w:sz w:val="16"/>
                <w:szCs w:val="16"/>
              </w:rPr>
              <w:t xml:space="preserve"> Fornitura dei DPI indicati di seguito</w:t>
            </w:r>
          </w:p>
          <w:p w14:paraId="119DAF31" w14:textId="77777777" w:rsidR="00463A67" w:rsidRPr="00463A67" w:rsidRDefault="00463A67" w:rsidP="00463A67">
            <w:pPr>
              <w:rPr>
                <w:rFonts w:ascii="Aptos" w:hAnsi="Aptos"/>
                <w:sz w:val="16"/>
                <w:szCs w:val="16"/>
              </w:rPr>
            </w:pPr>
            <w:r w:rsidRPr="00463A67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463A67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463A67">
              <w:rPr>
                <w:rFonts w:ascii="Aptos" w:hAnsi="Aptos"/>
                <w:sz w:val="16"/>
                <w:szCs w:val="16"/>
              </w:rPr>
            </w:r>
            <w:r w:rsidRPr="00463A67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463A67">
              <w:rPr>
                <w:rFonts w:ascii="Aptos" w:hAnsi="Aptos"/>
                <w:sz w:val="16"/>
                <w:szCs w:val="16"/>
              </w:rPr>
              <w:fldChar w:fldCharType="end"/>
            </w:r>
            <w:r w:rsidRPr="00463A67">
              <w:rPr>
                <w:rFonts w:ascii="Aptos" w:hAnsi="Aptos"/>
                <w:sz w:val="16"/>
                <w:szCs w:val="16"/>
              </w:rPr>
              <w:t xml:space="preserve"> Attivazione della sorveglianza sanitaria</w:t>
            </w:r>
          </w:p>
          <w:p w14:paraId="6956A864" w14:textId="77777777" w:rsidR="00463A67" w:rsidRPr="00463A67" w:rsidRDefault="00463A67" w:rsidP="00463A67">
            <w:pPr>
              <w:rPr>
                <w:rFonts w:ascii="Aptos" w:hAnsi="Aptos"/>
                <w:sz w:val="16"/>
                <w:szCs w:val="16"/>
              </w:rPr>
            </w:pPr>
            <w:r w:rsidRPr="00463A67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463A67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463A67">
              <w:rPr>
                <w:rFonts w:ascii="Aptos" w:hAnsi="Aptos"/>
                <w:sz w:val="16"/>
                <w:szCs w:val="16"/>
              </w:rPr>
            </w:r>
            <w:r w:rsidRPr="00463A67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463A67">
              <w:rPr>
                <w:rFonts w:ascii="Aptos" w:hAnsi="Aptos"/>
                <w:sz w:val="16"/>
                <w:szCs w:val="16"/>
              </w:rPr>
              <w:fldChar w:fldCharType="end"/>
            </w:r>
            <w:r w:rsidRPr="00463A67">
              <w:rPr>
                <w:rFonts w:ascii="Aptos" w:hAnsi="Aptos"/>
                <w:sz w:val="16"/>
                <w:szCs w:val="16"/>
              </w:rPr>
              <w:t xml:space="preserve"> Predisposizione di misure di emergenza ed allarme in caso di incidenti</w:t>
            </w:r>
          </w:p>
          <w:p w14:paraId="3C86EA02" w14:textId="77777777" w:rsidR="00463A67" w:rsidRPr="00463A67" w:rsidRDefault="00463A67" w:rsidP="00463A67">
            <w:pPr>
              <w:rPr>
                <w:rFonts w:ascii="Aptos" w:hAnsi="Aptos"/>
                <w:sz w:val="16"/>
                <w:szCs w:val="16"/>
              </w:rPr>
            </w:pPr>
            <w:r w:rsidRPr="00463A67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463A67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463A67">
              <w:rPr>
                <w:rFonts w:ascii="Aptos" w:hAnsi="Aptos"/>
                <w:sz w:val="16"/>
                <w:szCs w:val="16"/>
              </w:rPr>
            </w:r>
            <w:r w:rsidRPr="00463A67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463A67">
              <w:rPr>
                <w:rFonts w:ascii="Aptos" w:hAnsi="Aptos"/>
                <w:sz w:val="16"/>
                <w:szCs w:val="16"/>
              </w:rPr>
              <w:fldChar w:fldCharType="end"/>
            </w:r>
            <w:r w:rsidRPr="00463A67">
              <w:rPr>
                <w:rFonts w:ascii="Aptos" w:hAnsi="Aptos"/>
                <w:sz w:val="16"/>
                <w:szCs w:val="16"/>
              </w:rPr>
              <w:t xml:space="preserve"> Attuazione di un piano di formazione e informazione</w:t>
            </w:r>
          </w:p>
        </w:tc>
      </w:tr>
      <w:tr w:rsidR="00463A67" w:rsidRPr="00463A67" w14:paraId="0CEBAA7B" w14:textId="77777777" w:rsidTr="00013DB0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1"/>
            <w:tcBorders>
              <w:bottom w:val="nil"/>
            </w:tcBorders>
          </w:tcPr>
          <w:p w14:paraId="1649165D" w14:textId="77777777" w:rsidR="00463A67" w:rsidRPr="00463A67" w:rsidRDefault="00463A67" w:rsidP="00463A67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463A67" w:rsidRPr="00463A67" w14:paraId="50A742D9" w14:textId="77777777" w:rsidTr="00013DB0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7F7E91B" w14:textId="77777777" w:rsidR="00463A67" w:rsidRPr="00463A67" w:rsidRDefault="00463A67" w:rsidP="00463A67">
            <w:pPr>
              <w:rPr>
                <w:rFonts w:ascii="Aptos" w:hAnsi="Aptos"/>
                <w:b/>
              </w:rPr>
            </w:pPr>
            <w:r w:rsidRPr="00463A67">
              <w:rPr>
                <w:rFonts w:ascii="Aptos" w:hAnsi="Aptos"/>
                <w:b/>
              </w:rPr>
              <w:t>E</w:t>
            </w:r>
          </w:p>
        </w:tc>
        <w:tc>
          <w:tcPr>
            <w:tcW w:w="9238" w:type="dxa"/>
            <w:gridSpan w:val="20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0CB68209" w14:textId="77777777" w:rsidR="00463A67" w:rsidRPr="00463A67" w:rsidRDefault="00463A67" w:rsidP="00463A67">
            <w:pPr>
              <w:rPr>
                <w:rFonts w:ascii="Aptos" w:hAnsi="Aptos"/>
                <w:b/>
              </w:rPr>
            </w:pPr>
            <w:r w:rsidRPr="00463A67">
              <w:rPr>
                <w:rFonts w:ascii="Aptos" w:hAnsi="Aptos"/>
                <w:b/>
              </w:rPr>
              <w:t>DISPOSITIVI DI PROTEZIONE INDIVIDUALE</w:t>
            </w:r>
          </w:p>
        </w:tc>
      </w:tr>
      <w:tr w:rsidR="00463A67" w:rsidRPr="00463A67" w14:paraId="45999986" w14:textId="77777777" w:rsidTr="00013DB0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1"/>
            <w:tcBorders>
              <w:top w:val="nil"/>
              <w:bottom w:val="single" w:sz="4" w:space="0" w:color="auto"/>
            </w:tcBorders>
          </w:tcPr>
          <w:p w14:paraId="3BBC65C9" w14:textId="77777777" w:rsidR="00463A67" w:rsidRPr="00463A67" w:rsidRDefault="00463A67" w:rsidP="00463A67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463A67" w:rsidRPr="00463A67" w14:paraId="4DCECC12" w14:textId="77777777" w:rsidTr="00013DB0">
        <w:tblPrEx>
          <w:shd w:val="clear" w:color="auto" w:fill="auto"/>
        </w:tblPrEx>
        <w:tc>
          <w:tcPr>
            <w:tcW w:w="1787" w:type="dxa"/>
            <w:gridSpan w:val="5"/>
          </w:tcPr>
          <w:p w14:paraId="30A38ACA" w14:textId="77777777" w:rsidR="00463A67" w:rsidRPr="00463A67" w:rsidRDefault="00463A67" w:rsidP="00463A67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463A67">
              <w:rPr>
                <w:rFonts w:ascii="Aptos" w:hAnsi="Aptos"/>
                <w:b/>
                <w:sz w:val="20"/>
                <w:szCs w:val="20"/>
              </w:rPr>
              <w:t>Occhi</w:t>
            </w:r>
          </w:p>
        </w:tc>
        <w:tc>
          <w:tcPr>
            <w:tcW w:w="1795" w:type="dxa"/>
            <w:gridSpan w:val="4"/>
          </w:tcPr>
          <w:p w14:paraId="0D102A72" w14:textId="77777777" w:rsidR="00463A67" w:rsidRPr="00463A67" w:rsidRDefault="00463A67" w:rsidP="00463A67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463A67">
              <w:rPr>
                <w:rFonts w:ascii="Aptos" w:hAnsi="Aptos"/>
                <w:b/>
                <w:sz w:val="20"/>
                <w:szCs w:val="20"/>
              </w:rPr>
              <w:t>Mani</w:t>
            </w:r>
          </w:p>
        </w:tc>
        <w:tc>
          <w:tcPr>
            <w:tcW w:w="3930" w:type="dxa"/>
            <w:gridSpan w:val="10"/>
          </w:tcPr>
          <w:p w14:paraId="403920B2" w14:textId="77777777" w:rsidR="00463A67" w:rsidRPr="00463A67" w:rsidRDefault="00463A67" w:rsidP="00463A67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463A67">
              <w:rPr>
                <w:rFonts w:ascii="Aptos" w:hAnsi="Aptos"/>
                <w:b/>
                <w:sz w:val="20"/>
                <w:szCs w:val="20"/>
              </w:rPr>
              <w:t>Apparato respiratorio</w:t>
            </w:r>
          </w:p>
        </w:tc>
        <w:tc>
          <w:tcPr>
            <w:tcW w:w="2116" w:type="dxa"/>
            <w:gridSpan w:val="2"/>
          </w:tcPr>
          <w:p w14:paraId="6AA818DD" w14:textId="77777777" w:rsidR="00463A67" w:rsidRPr="00463A67" w:rsidRDefault="00463A67" w:rsidP="00463A67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463A67">
              <w:rPr>
                <w:rFonts w:ascii="Aptos" w:hAnsi="Aptos"/>
                <w:b/>
                <w:sz w:val="20"/>
                <w:szCs w:val="20"/>
              </w:rPr>
              <w:t>Corpo</w:t>
            </w:r>
          </w:p>
        </w:tc>
      </w:tr>
      <w:tr w:rsidR="00463A67" w:rsidRPr="00463A67" w14:paraId="70B05DF3" w14:textId="77777777" w:rsidTr="00013DB0">
        <w:tblPrEx>
          <w:shd w:val="clear" w:color="auto" w:fill="auto"/>
        </w:tblPrEx>
        <w:tc>
          <w:tcPr>
            <w:tcW w:w="1787" w:type="dxa"/>
            <w:gridSpan w:val="5"/>
          </w:tcPr>
          <w:p w14:paraId="399CBF38" w14:textId="02627724" w:rsidR="00463A67" w:rsidRPr="00463A67" w:rsidRDefault="00463A67" w:rsidP="00463A67">
            <w:pPr>
              <w:rPr>
                <w:rFonts w:ascii="Aptos" w:hAnsi="Aptos"/>
                <w:sz w:val="16"/>
                <w:szCs w:val="16"/>
              </w:rPr>
            </w:pPr>
            <w:r w:rsidRPr="00463A67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463A67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463A67">
              <w:rPr>
                <w:rFonts w:ascii="Aptos" w:hAnsi="Aptos"/>
                <w:sz w:val="16"/>
                <w:szCs w:val="16"/>
              </w:rPr>
            </w:r>
            <w:r w:rsidRPr="00463A67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463A67">
              <w:rPr>
                <w:rFonts w:ascii="Aptos" w:hAnsi="Aptos"/>
                <w:sz w:val="16"/>
                <w:szCs w:val="16"/>
              </w:rPr>
              <w:fldChar w:fldCharType="end"/>
            </w:r>
            <w:r w:rsidRPr="00463A67">
              <w:rPr>
                <w:rFonts w:ascii="Aptos" w:hAnsi="Aptos"/>
                <w:sz w:val="16"/>
                <w:szCs w:val="16"/>
              </w:rPr>
              <w:t xml:space="preserve"> Visiere di sicurezza chiuse</w:t>
            </w:r>
            <w:r w:rsidRPr="00463A67">
              <w:rPr>
                <w:rFonts w:ascii="Aptos" w:hAnsi="Aptos"/>
                <w:b/>
                <w:sz w:val="16"/>
                <w:szCs w:val="16"/>
              </w:rPr>
              <w:t xml:space="preserve"> </w:t>
            </w:r>
            <w:r w:rsidRPr="00463A67">
              <w:rPr>
                <w:rFonts w:ascii="Aptos" w:hAnsi="Aptos"/>
                <w:sz w:val="16"/>
                <w:szCs w:val="16"/>
              </w:rPr>
              <w:t>UNI EN ISO 16321</w:t>
            </w:r>
          </w:p>
        </w:tc>
        <w:tc>
          <w:tcPr>
            <w:tcW w:w="1795" w:type="dxa"/>
            <w:gridSpan w:val="4"/>
          </w:tcPr>
          <w:p w14:paraId="4D6087DB" w14:textId="77777777" w:rsidR="00463A67" w:rsidRPr="00463A67" w:rsidRDefault="00463A67" w:rsidP="00463A67">
            <w:pPr>
              <w:rPr>
                <w:rFonts w:ascii="Aptos" w:hAnsi="Aptos"/>
                <w:sz w:val="16"/>
                <w:szCs w:val="16"/>
              </w:rPr>
            </w:pPr>
            <w:r w:rsidRPr="00463A67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463A67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463A67">
              <w:rPr>
                <w:rFonts w:ascii="Aptos" w:hAnsi="Aptos"/>
                <w:sz w:val="16"/>
                <w:szCs w:val="16"/>
              </w:rPr>
            </w:r>
            <w:r w:rsidRPr="00463A67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463A67">
              <w:rPr>
                <w:rFonts w:ascii="Aptos" w:hAnsi="Aptos"/>
                <w:sz w:val="16"/>
                <w:szCs w:val="16"/>
              </w:rPr>
              <w:fldChar w:fldCharType="end"/>
            </w:r>
            <w:r w:rsidRPr="00463A67">
              <w:rPr>
                <w:rFonts w:ascii="Aptos" w:hAnsi="Aptos"/>
                <w:sz w:val="16"/>
                <w:szCs w:val="16"/>
              </w:rPr>
              <w:t xml:space="preserve"> </w:t>
            </w:r>
            <w:r w:rsidRPr="00463A67">
              <w:rPr>
                <w:rFonts w:ascii="Aptos" w:hAnsi="Aptos"/>
                <w:b/>
                <w:sz w:val="16"/>
                <w:szCs w:val="16"/>
              </w:rPr>
              <w:t xml:space="preserve">Guanti da lavoro di </w:t>
            </w:r>
            <w:r w:rsidRPr="00463A67">
              <w:rPr>
                <w:rFonts w:ascii="Aptos" w:hAnsi="Aptos"/>
                <w:sz w:val="16"/>
                <w:szCs w:val="16"/>
              </w:rPr>
              <w:t>(</w:t>
            </w:r>
            <w:r w:rsidRPr="00463A67">
              <w:rPr>
                <w:rFonts w:ascii="Aptos" w:hAnsi="Aptos"/>
                <w:i/>
                <w:sz w:val="16"/>
                <w:szCs w:val="16"/>
              </w:rPr>
              <w:t>rif. norma EN 374</w:t>
            </w:r>
            <w:r w:rsidRPr="00463A67">
              <w:rPr>
                <w:rFonts w:ascii="Aptos" w:hAnsi="Aptos"/>
                <w:sz w:val="16"/>
                <w:szCs w:val="16"/>
              </w:rPr>
              <w:t xml:space="preserve">) </w:t>
            </w:r>
          </w:p>
        </w:tc>
        <w:tc>
          <w:tcPr>
            <w:tcW w:w="3930" w:type="dxa"/>
            <w:gridSpan w:val="10"/>
          </w:tcPr>
          <w:p w14:paraId="0B48C576" w14:textId="77777777" w:rsidR="00463A67" w:rsidRPr="00463A67" w:rsidRDefault="00463A67" w:rsidP="00463A67">
            <w:pPr>
              <w:rPr>
                <w:rFonts w:ascii="Aptos" w:hAnsi="Aptos"/>
                <w:sz w:val="16"/>
                <w:szCs w:val="16"/>
              </w:rPr>
            </w:pPr>
            <w:r w:rsidRPr="00463A67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463A67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463A67">
              <w:rPr>
                <w:rFonts w:ascii="Aptos" w:hAnsi="Aptos"/>
                <w:sz w:val="16"/>
                <w:szCs w:val="16"/>
              </w:rPr>
            </w:r>
            <w:r w:rsidRPr="00463A67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463A67">
              <w:rPr>
                <w:rFonts w:ascii="Aptos" w:hAnsi="Aptos"/>
                <w:sz w:val="16"/>
                <w:szCs w:val="16"/>
              </w:rPr>
              <w:fldChar w:fldCharType="end"/>
            </w:r>
            <w:r w:rsidRPr="00463A67">
              <w:rPr>
                <w:rFonts w:ascii="Aptos" w:hAnsi="Aptos"/>
                <w:sz w:val="16"/>
                <w:szCs w:val="16"/>
              </w:rPr>
              <w:t xml:space="preserve"> </w:t>
            </w:r>
            <w:r w:rsidRPr="00463A67">
              <w:rPr>
                <w:rFonts w:ascii="Aptos" w:hAnsi="Aptos"/>
                <w:b/>
                <w:sz w:val="16"/>
                <w:szCs w:val="16"/>
              </w:rPr>
              <w:t xml:space="preserve">Maschera antipolvere </w:t>
            </w:r>
            <w:r w:rsidRPr="00463A67">
              <w:rPr>
                <w:rFonts w:ascii="Aptos" w:hAnsi="Aptos"/>
                <w:sz w:val="16"/>
                <w:szCs w:val="16"/>
              </w:rPr>
              <w:t>(</w:t>
            </w:r>
            <w:r w:rsidRPr="00463A67">
              <w:rPr>
                <w:rFonts w:ascii="Aptos" w:hAnsi="Aptos"/>
                <w:i/>
                <w:sz w:val="16"/>
                <w:szCs w:val="16"/>
              </w:rPr>
              <w:t>rif. norma EN 149</w:t>
            </w:r>
            <w:r w:rsidRPr="00463A67">
              <w:rPr>
                <w:rFonts w:ascii="Aptos" w:hAnsi="Aptos"/>
                <w:sz w:val="16"/>
                <w:szCs w:val="16"/>
              </w:rPr>
              <w:t>)</w:t>
            </w:r>
          </w:p>
          <w:p w14:paraId="01CBFEBC" w14:textId="2D40CD64" w:rsidR="00463A67" w:rsidRPr="00463A67" w:rsidRDefault="00463A67" w:rsidP="00463A67">
            <w:pPr>
              <w:rPr>
                <w:rFonts w:ascii="Aptos" w:hAnsi="Aptos"/>
                <w:i/>
                <w:sz w:val="16"/>
                <w:szCs w:val="16"/>
              </w:rPr>
            </w:pPr>
            <w:r w:rsidRPr="00463A67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463A67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463A67">
              <w:rPr>
                <w:rFonts w:ascii="Aptos" w:hAnsi="Aptos"/>
                <w:sz w:val="16"/>
                <w:szCs w:val="16"/>
              </w:rPr>
            </w:r>
            <w:r w:rsidRPr="00463A67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463A67">
              <w:rPr>
                <w:rFonts w:ascii="Aptos" w:hAnsi="Aptos"/>
                <w:sz w:val="16"/>
                <w:szCs w:val="16"/>
              </w:rPr>
              <w:fldChar w:fldCharType="end"/>
            </w:r>
            <w:r w:rsidRPr="00463A67">
              <w:rPr>
                <w:rFonts w:ascii="Aptos" w:hAnsi="Aptos"/>
                <w:sz w:val="16"/>
                <w:szCs w:val="16"/>
              </w:rPr>
              <w:t xml:space="preserve"> </w:t>
            </w:r>
            <w:r w:rsidRPr="00463A67">
              <w:rPr>
                <w:rFonts w:ascii="Aptos" w:hAnsi="Aptos"/>
                <w:b/>
                <w:sz w:val="16"/>
                <w:szCs w:val="16"/>
              </w:rPr>
              <w:t xml:space="preserve">Maschera antigas </w:t>
            </w:r>
            <w:r w:rsidRPr="00463A67">
              <w:rPr>
                <w:rFonts w:ascii="Aptos" w:hAnsi="Aptos"/>
                <w:sz w:val="16"/>
                <w:szCs w:val="16"/>
              </w:rPr>
              <w:t>(</w:t>
            </w:r>
            <w:r w:rsidRPr="00463A67">
              <w:rPr>
                <w:rFonts w:ascii="Aptos" w:hAnsi="Aptos"/>
                <w:i/>
                <w:sz w:val="16"/>
                <w:szCs w:val="16"/>
              </w:rPr>
              <w:t>UNI EN 14387</w:t>
            </w:r>
          </w:p>
          <w:p w14:paraId="09F834FD" w14:textId="5CA1F6B6" w:rsidR="00463A67" w:rsidRPr="00463A67" w:rsidRDefault="00463A67" w:rsidP="00463A67">
            <w:pPr>
              <w:rPr>
                <w:rFonts w:ascii="Aptos" w:hAnsi="Aptos"/>
                <w:sz w:val="16"/>
                <w:szCs w:val="16"/>
              </w:rPr>
            </w:pPr>
            <w:r w:rsidRPr="00463A67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463A67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463A67">
              <w:rPr>
                <w:rFonts w:ascii="Aptos" w:hAnsi="Aptos"/>
                <w:sz w:val="16"/>
                <w:szCs w:val="16"/>
              </w:rPr>
            </w:r>
            <w:r w:rsidRPr="00463A67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463A67">
              <w:rPr>
                <w:rFonts w:ascii="Aptos" w:hAnsi="Aptos"/>
                <w:sz w:val="16"/>
                <w:szCs w:val="16"/>
              </w:rPr>
              <w:fldChar w:fldCharType="end"/>
            </w:r>
            <w:r w:rsidRPr="00463A67">
              <w:rPr>
                <w:rFonts w:ascii="Aptos" w:hAnsi="Aptos"/>
                <w:sz w:val="16"/>
                <w:szCs w:val="16"/>
              </w:rPr>
              <w:t xml:space="preserve"> </w:t>
            </w:r>
            <w:r w:rsidRPr="00463A67">
              <w:rPr>
                <w:rFonts w:ascii="Aptos" w:hAnsi="Aptos"/>
                <w:b/>
                <w:sz w:val="16"/>
                <w:szCs w:val="16"/>
              </w:rPr>
              <w:t xml:space="preserve">Filtri per maschera </w:t>
            </w:r>
            <w:r w:rsidRPr="00463A67">
              <w:rPr>
                <w:rFonts w:ascii="Aptos" w:hAnsi="Aptos"/>
                <w:i/>
                <w:sz w:val="16"/>
                <w:szCs w:val="16"/>
              </w:rPr>
              <w:t>(rif. normativo EN 14387 )</w:t>
            </w:r>
            <w:r w:rsidRPr="00463A67">
              <w:rPr>
                <w:rFonts w:ascii="Aptos" w:hAnsi="Aptos"/>
                <w:sz w:val="16"/>
                <w:szCs w:val="16"/>
              </w:rPr>
              <w:t>:  FFP2-FFP3</w:t>
            </w:r>
          </w:p>
          <w:p w14:paraId="1215745B" w14:textId="77777777" w:rsidR="00463A67" w:rsidRPr="00463A67" w:rsidRDefault="00463A67" w:rsidP="00463A67">
            <w:pPr>
              <w:rPr>
                <w:rFonts w:ascii="Aptos" w:hAnsi="Aptos"/>
                <w:sz w:val="16"/>
                <w:szCs w:val="16"/>
              </w:rPr>
            </w:pPr>
            <w:r w:rsidRPr="00463A67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463A67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463A67">
              <w:rPr>
                <w:rFonts w:ascii="Aptos" w:hAnsi="Aptos"/>
                <w:sz w:val="16"/>
                <w:szCs w:val="16"/>
              </w:rPr>
            </w:r>
            <w:r w:rsidRPr="00463A67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463A67">
              <w:rPr>
                <w:rFonts w:ascii="Aptos" w:hAnsi="Aptos"/>
                <w:sz w:val="16"/>
                <w:szCs w:val="16"/>
              </w:rPr>
              <w:fldChar w:fldCharType="end"/>
            </w:r>
            <w:r w:rsidRPr="00463A67">
              <w:rPr>
                <w:rFonts w:ascii="Aptos" w:hAnsi="Aptos"/>
                <w:sz w:val="16"/>
                <w:szCs w:val="16"/>
              </w:rPr>
              <w:t xml:space="preserve"> Altro: </w:t>
            </w:r>
            <w:r w:rsidRPr="00463A67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Testo29"/>
                  <w:enabled/>
                  <w:calcOnExit w:val="0"/>
                  <w:textInput/>
                </w:ffData>
              </w:fldChar>
            </w:r>
            <w:r w:rsidRPr="00463A67">
              <w:rPr>
                <w:rFonts w:ascii="Aptos" w:hAnsi="Aptos"/>
                <w:sz w:val="16"/>
                <w:szCs w:val="16"/>
              </w:rPr>
              <w:instrText xml:space="preserve"> FORMTEXT </w:instrText>
            </w:r>
            <w:r w:rsidRPr="00463A67">
              <w:rPr>
                <w:rFonts w:ascii="Aptos" w:hAnsi="Aptos"/>
                <w:sz w:val="16"/>
                <w:szCs w:val="16"/>
              </w:rPr>
            </w:r>
            <w:r w:rsidRPr="00463A67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463A67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463A67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463A67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463A67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463A67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463A67">
              <w:rPr>
                <w:rFonts w:ascii="Aptos" w:hAnsi="Aptos"/>
                <w:sz w:val="16"/>
                <w:szCs w:val="16"/>
              </w:rPr>
              <w:fldChar w:fldCharType="end"/>
            </w:r>
          </w:p>
        </w:tc>
        <w:tc>
          <w:tcPr>
            <w:tcW w:w="2116" w:type="dxa"/>
            <w:gridSpan w:val="2"/>
          </w:tcPr>
          <w:p w14:paraId="086E2481" w14:textId="77777777" w:rsidR="00463A67" w:rsidRPr="00463A67" w:rsidRDefault="00463A67" w:rsidP="00463A67">
            <w:pPr>
              <w:rPr>
                <w:rFonts w:ascii="Aptos" w:hAnsi="Aptos"/>
                <w:b/>
                <w:sz w:val="16"/>
                <w:szCs w:val="16"/>
              </w:rPr>
            </w:pPr>
            <w:r w:rsidRPr="00463A67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463A67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463A67">
              <w:rPr>
                <w:rFonts w:ascii="Aptos" w:hAnsi="Aptos"/>
                <w:sz w:val="16"/>
                <w:szCs w:val="16"/>
              </w:rPr>
            </w:r>
            <w:r w:rsidRPr="00463A67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463A67">
              <w:rPr>
                <w:rFonts w:ascii="Aptos" w:hAnsi="Aptos"/>
                <w:sz w:val="16"/>
                <w:szCs w:val="16"/>
              </w:rPr>
              <w:fldChar w:fldCharType="end"/>
            </w:r>
            <w:r w:rsidRPr="00463A67">
              <w:rPr>
                <w:rFonts w:ascii="Aptos" w:hAnsi="Aptos"/>
                <w:sz w:val="16"/>
                <w:szCs w:val="16"/>
              </w:rPr>
              <w:t xml:space="preserve"> </w:t>
            </w:r>
            <w:r w:rsidRPr="00463A67">
              <w:rPr>
                <w:rFonts w:ascii="Aptos" w:hAnsi="Aptos"/>
                <w:b/>
                <w:sz w:val="16"/>
                <w:szCs w:val="16"/>
              </w:rPr>
              <w:t>Indossare abiti da lavoro EN13688 e calzature di sicurezza per uso professionale EN 20345</w:t>
            </w:r>
          </w:p>
          <w:p w14:paraId="5C1D7222" w14:textId="047B0FC1" w:rsidR="00463A67" w:rsidRPr="00463A67" w:rsidRDefault="00463A67" w:rsidP="00463A67">
            <w:pPr>
              <w:rPr>
                <w:rFonts w:ascii="Aptos" w:hAnsi="Aptos"/>
                <w:sz w:val="16"/>
                <w:szCs w:val="16"/>
              </w:rPr>
            </w:pPr>
          </w:p>
        </w:tc>
      </w:tr>
    </w:tbl>
    <w:p w14:paraId="4FDAF4FD" w14:textId="77777777" w:rsidR="004F4F70" w:rsidRDefault="004F4F70"/>
    <w:sectPr w:rsidR="004F4F70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3DB0"/>
    <w:rsid w:val="00013DB0"/>
    <w:rsid w:val="00073FE3"/>
    <w:rsid w:val="00463A67"/>
    <w:rsid w:val="004F4F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353B70"/>
  <w15:chartTrackingRefBased/>
  <w15:docId w15:val="{FEFDE76B-B609-4FA3-8B83-079859ED71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013DB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NormaleWeb">
    <w:name w:val="Normal (Web)"/>
    <w:basedOn w:val="Normale"/>
    <w:uiPriority w:val="99"/>
    <w:semiHidden/>
    <w:unhideWhenUsed/>
    <w:rsid w:val="00463A6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471</Words>
  <Characters>2686</Characters>
  <Application>Microsoft Office Word</Application>
  <DocSecurity>0</DocSecurity>
  <Lines>22</Lines>
  <Paragraphs>6</Paragraphs>
  <ScaleCrop>false</ScaleCrop>
  <Company/>
  <LinksUpToDate>false</LinksUpToDate>
  <CharactersWithSpaces>3151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Veronica Casalanguida</dc:creator>
  <cp:keywords/>
  <dc:description/>
  <cp:lastModifiedBy>Stefano Di Giuseppe</cp:lastModifiedBy>
  <cp:revision>2</cp:revision>
  <dcterms:created xsi:type="dcterms:W3CDTF">2020-06-03T08:41:00Z</dcterms:created>
  <dcterms:modified xsi:type="dcterms:W3CDTF">2026-10-24T14:39:00Z</dcterms:modified>
</cp:coreProperties>
</file>