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556760" w:rsidRPr="007B58B6" w14:paraId="46FA66AB" w14:textId="77777777" w:rsidTr="00B36B0F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04D1F0D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b/>
              </w:rPr>
            </w:pPr>
            <w:r w:rsidRPr="007B58B6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9AD2C1C" w14:textId="42E1565F" w:rsidR="00556760" w:rsidRPr="007B58B6" w:rsidRDefault="00556760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38207B6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E6EAD48" w14:textId="77777777" w:rsidR="00556760" w:rsidRPr="007B58B6" w:rsidRDefault="00556760" w:rsidP="00B36B0F">
            <w:pPr>
              <w:rPr>
                <w:rFonts w:asciiTheme="minorHAnsi" w:hAnsiTheme="minorHAnsi"/>
                <w:b/>
              </w:rPr>
            </w:pPr>
            <w:r w:rsidRPr="007B58B6">
              <w:rPr>
                <w:rFonts w:asciiTheme="minorHAnsi" w:hAnsiTheme="minorHAnsi"/>
                <w:b/>
              </w:rPr>
              <w:t xml:space="preserve">Membrana plastica </w:t>
            </w:r>
          </w:p>
        </w:tc>
      </w:tr>
      <w:tr w:rsidR="00556760" w:rsidRPr="007B58B6" w14:paraId="5E12B0AB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F417ADA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56760" w:rsidRPr="007B58B6" w14:paraId="74550EF5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108829" w14:textId="77777777" w:rsidR="00556760" w:rsidRPr="007B58B6" w:rsidRDefault="00556760" w:rsidP="00B36B0F">
            <w:pPr>
              <w:rPr>
                <w:rFonts w:asciiTheme="minorHAnsi" w:hAnsiTheme="minorHAnsi"/>
                <w:b/>
              </w:rPr>
            </w:pPr>
            <w:r w:rsidRPr="007B58B6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B443FEC" w14:textId="77777777" w:rsidR="00556760" w:rsidRPr="007B58B6" w:rsidRDefault="00556760" w:rsidP="00B36B0F">
            <w:pPr>
              <w:rPr>
                <w:rFonts w:asciiTheme="minorHAnsi" w:hAnsiTheme="minorHAnsi"/>
                <w:b/>
              </w:rPr>
            </w:pPr>
            <w:r w:rsidRPr="007B58B6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556760" w:rsidRPr="007B58B6" w14:paraId="6F4FD450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E2BBF1E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56760" w:rsidRPr="007B58B6" w14:paraId="12BC4A20" w14:textId="77777777" w:rsidTr="00B36B0F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6490E8FC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B58B6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2647095A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B58B6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0E3E9A90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B58B6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556760" w:rsidRPr="007B58B6" w14:paraId="238F8237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5C746FDC" w14:textId="77777777" w:rsidR="00556760" w:rsidRPr="007B58B6" w:rsidRDefault="00556760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7B58B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8"/>
                <w:szCs w:val="18"/>
              </w:rPr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79F43AA3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297A78C0" w14:textId="77777777" w:rsidR="00556760" w:rsidRPr="007B58B6" w:rsidRDefault="00556760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7B58B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8"/>
                <w:szCs w:val="18"/>
              </w:rPr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5A77290D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286EC69E" w14:textId="77777777" w:rsidR="00556760" w:rsidRPr="007B58B6" w:rsidRDefault="00556760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7B58B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8"/>
                <w:szCs w:val="18"/>
              </w:rPr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3CC66EA5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556760" w:rsidRPr="007B58B6" w14:paraId="625849C8" w14:textId="77777777" w:rsidTr="00B36B0F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53833C64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8"/>
                <w:szCs w:val="18"/>
              </w:rPr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6CB09BF2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4E5B8807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8"/>
                <w:szCs w:val="18"/>
              </w:rPr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287E4ACA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1007DD7C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8"/>
                <w:szCs w:val="18"/>
              </w:rPr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18C89712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 xml:space="preserve">Incompatibilità con </w:t>
            </w:r>
          </w:p>
        </w:tc>
      </w:tr>
      <w:tr w:rsidR="00556760" w:rsidRPr="007B58B6" w14:paraId="1B6AA69C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701358FE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8"/>
                <w:szCs w:val="18"/>
              </w:rPr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3149F239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7CDE4866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8"/>
                <w:szCs w:val="18"/>
              </w:rPr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768C6D22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0443A9C4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8"/>
                <w:szCs w:val="18"/>
              </w:rPr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7B58B6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32D473C9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556760" w:rsidRPr="007B58B6" w14:paraId="72BD3774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6586782D" w14:textId="77777777" w:rsidR="00556760" w:rsidRPr="007B58B6" w:rsidRDefault="00556760" w:rsidP="00B36B0F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556760" w:rsidRPr="007B58B6" w14:paraId="1901F014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60054690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B58B6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4570F208" w14:textId="0B4C0F2B" w:rsidR="00556760" w:rsidRPr="007B58B6" w:rsidRDefault="00556760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556760" w:rsidRPr="007B58B6" w14:paraId="09E1634A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</w:tcPr>
          <w:p w14:paraId="7A63FA91" w14:textId="518E9721" w:rsidR="00556760" w:rsidRPr="007B58B6" w:rsidRDefault="007B58B6" w:rsidP="00B36B0F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68907B91" w14:textId="6648A0C2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556760" w:rsidRPr="007B58B6" w14:paraId="50838327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</w:tcPr>
          <w:p w14:paraId="26AAB9CB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vAlign w:val="center"/>
          </w:tcPr>
          <w:p w14:paraId="7EA66527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556760" w:rsidRPr="007B58B6" w14:paraId="47A021A0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604B3DEA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4193368A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H351</w:t>
            </w:r>
          </w:p>
        </w:tc>
      </w:tr>
      <w:tr w:rsidR="00556760" w:rsidRPr="007B58B6" w14:paraId="6994CFF3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6536DAA1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046E34B9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10-100 a settimana</w:t>
            </w:r>
          </w:p>
        </w:tc>
        <w:tc>
          <w:tcPr>
            <w:tcW w:w="2472" w:type="dxa"/>
            <w:gridSpan w:val="6"/>
            <w:vAlign w:val="center"/>
          </w:tcPr>
          <w:p w14:paraId="12E955B5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1C89B295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10-25% orario di lavoro</w:t>
            </w:r>
          </w:p>
        </w:tc>
      </w:tr>
      <w:tr w:rsidR="00556760" w:rsidRPr="007B58B6" w14:paraId="1668B886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0CFA849B" w14:textId="77777777" w:rsidR="00556760" w:rsidRPr="007B58B6" w:rsidRDefault="00556760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01BDF44C" w14:textId="77777777" w:rsidR="00556760" w:rsidRPr="007B58B6" w:rsidRDefault="00556760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6F51ADBF" w14:textId="77777777" w:rsidR="00556760" w:rsidRPr="007B58B6" w:rsidRDefault="00556760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2B8363B0" w14:textId="77777777" w:rsidR="00556760" w:rsidRPr="007B58B6" w:rsidRDefault="00556760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6A942589" w14:textId="77777777" w:rsidR="00556760" w:rsidRPr="007B58B6" w:rsidRDefault="00556760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5"/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bookmarkEnd w:id="0"/>
            <w:r w:rsidRPr="007B58B6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5070E75D" w14:textId="77777777" w:rsidR="00556760" w:rsidRPr="007B58B6" w:rsidRDefault="00556760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K–Ammoniaca e derivati</w:t>
            </w:r>
          </w:p>
        </w:tc>
      </w:tr>
      <w:tr w:rsidR="00556760" w:rsidRPr="007B58B6" w14:paraId="051200D1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A7BA912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56760" w:rsidRPr="007B58B6" w14:paraId="1A764444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B60D45" w14:textId="77777777" w:rsidR="00556760" w:rsidRPr="007B58B6" w:rsidRDefault="00556760" w:rsidP="00B36B0F">
            <w:pPr>
              <w:rPr>
                <w:rFonts w:asciiTheme="minorHAnsi" w:hAnsiTheme="minorHAnsi"/>
                <w:b/>
              </w:rPr>
            </w:pPr>
            <w:r w:rsidRPr="007B58B6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927E483" w14:textId="77777777" w:rsidR="00556760" w:rsidRPr="007B58B6" w:rsidRDefault="00556760" w:rsidP="00B36B0F">
            <w:pPr>
              <w:rPr>
                <w:rFonts w:asciiTheme="minorHAnsi" w:hAnsiTheme="minorHAnsi"/>
                <w:b/>
              </w:rPr>
            </w:pPr>
            <w:r w:rsidRPr="007B58B6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556760" w:rsidRPr="007B58B6" w14:paraId="2F737E89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4625B3E7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56760" w:rsidRPr="007B58B6" w14:paraId="14EA329F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CCA0A88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B58B6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6E030F85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7B58B6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067754C9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B58B6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AFC530D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B58B6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0ADDC2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B58B6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556760" w:rsidRPr="007B58B6" w14:paraId="7EB03D6B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7A4BAC0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5</w:t>
            </w:r>
          </w:p>
        </w:tc>
        <w:tc>
          <w:tcPr>
            <w:tcW w:w="1624" w:type="dxa"/>
            <w:gridSpan w:val="4"/>
            <w:vAlign w:val="center"/>
          </w:tcPr>
          <w:p w14:paraId="059D5269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7F6F46F4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7B58B6"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B020369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7B58B6">
              <w:rPr>
                <w:rFonts w:asciiTheme="minorHAnsi" w:hAnsiTheme="minorHAnsi"/>
                <w:b/>
                <w:sz w:val="28"/>
                <w:szCs w:val="28"/>
              </w:rPr>
              <w:t>30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749CE40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757A57DF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7189F20E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54180071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7D5C48B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E1EC01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B58B6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5C279E3B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B58B6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76EE1C4A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B58B6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27C04170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B58B6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159B3796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B58B6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556760" w:rsidRPr="007B58B6" w14:paraId="5E82BBD1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A314076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56760" w:rsidRPr="007B58B6" w14:paraId="5CEA4A00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C2FAB" w14:textId="77777777" w:rsidR="00556760" w:rsidRPr="007B58B6" w:rsidRDefault="00556760" w:rsidP="00B36B0F">
            <w:pPr>
              <w:rPr>
                <w:rFonts w:asciiTheme="minorHAnsi" w:hAnsiTheme="minorHAnsi"/>
                <w:b/>
              </w:rPr>
            </w:pPr>
            <w:r w:rsidRPr="007B58B6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96D9ECB" w14:textId="77777777" w:rsidR="00556760" w:rsidRPr="007B58B6" w:rsidRDefault="00556760" w:rsidP="00B36B0F">
            <w:pPr>
              <w:rPr>
                <w:rFonts w:asciiTheme="minorHAnsi" w:hAnsiTheme="minorHAnsi"/>
                <w:b/>
              </w:rPr>
            </w:pPr>
            <w:r w:rsidRPr="007B58B6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71AC43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7B58B6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t xml:space="preserve"> Sì  </w:t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556760" w:rsidRPr="007B58B6" w14:paraId="79C3975A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2325BCAA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56760" w:rsidRPr="007B58B6" w14:paraId="0B265109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F92507A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56760" w:rsidRPr="007B58B6" w14:paraId="77B851F0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FF6B48" w14:textId="77777777" w:rsidR="00556760" w:rsidRPr="007B58B6" w:rsidRDefault="00556760" w:rsidP="00B36B0F">
            <w:pPr>
              <w:rPr>
                <w:rFonts w:asciiTheme="minorHAnsi" w:hAnsiTheme="minorHAnsi"/>
                <w:b/>
              </w:rPr>
            </w:pPr>
            <w:r w:rsidRPr="007B58B6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CC39F04" w14:textId="77777777" w:rsidR="00556760" w:rsidRPr="007B58B6" w:rsidRDefault="00556760" w:rsidP="00B36B0F">
            <w:pPr>
              <w:rPr>
                <w:rFonts w:asciiTheme="minorHAnsi" w:hAnsiTheme="minorHAnsi"/>
                <w:b/>
              </w:rPr>
            </w:pPr>
            <w:r w:rsidRPr="007B58B6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556760" w:rsidRPr="007B58B6" w14:paraId="42002E7E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752C5D32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56760" w:rsidRPr="007B58B6" w14:paraId="1B8AFFD8" w14:textId="77777777" w:rsidTr="00B36B0F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1C045DD5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7B58B6">
              <w:rPr>
                <w:rFonts w:asciiTheme="minorHAnsi" w:hAnsiTheme="minorHAnsi"/>
                <w:sz w:val="16"/>
                <w:szCs w:val="16"/>
              </w:rPr>
              <w:t>Riorganizzazione dei sistemi di lavorazione (</w:t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6E9087D9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Fornitura di attrezzature per il lavoro specifico (</w:t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39B87702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74BA6635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2DF00155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Attuazione di misure igieniche idonee (</w:t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6B6FD9F1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3D08D801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Attuazione di metodi di lavoro appropriati (</w:t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>)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175375F5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7E0F870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0CA7E8FC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20A1CE9C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A7FFFF3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556760" w:rsidRPr="007B58B6" w14:paraId="2EAE8938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E85D0F8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56760" w:rsidRPr="007B58B6" w14:paraId="6D850A45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D2FBFD" w14:textId="77777777" w:rsidR="00556760" w:rsidRPr="007B58B6" w:rsidRDefault="00556760" w:rsidP="00B36B0F">
            <w:pPr>
              <w:rPr>
                <w:rFonts w:asciiTheme="minorHAnsi" w:hAnsiTheme="minorHAnsi"/>
                <w:b/>
              </w:rPr>
            </w:pPr>
            <w:r w:rsidRPr="007B58B6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11A0029" w14:textId="77777777" w:rsidR="00556760" w:rsidRPr="007B58B6" w:rsidRDefault="00556760" w:rsidP="00B36B0F">
            <w:pPr>
              <w:rPr>
                <w:rFonts w:asciiTheme="minorHAnsi" w:hAnsiTheme="minorHAnsi"/>
                <w:b/>
              </w:rPr>
            </w:pPr>
            <w:r w:rsidRPr="007B58B6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556760" w:rsidRPr="007B58B6" w14:paraId="13F10DA6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23E7F00E" w14:textId="77777777" w:rsidR="00556760" w:rsidRPr="007B58B6" w:rsidRDefault="00556760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556760" w:rsidRPr="007B58B6" w14:paraId="01E31CFD" w14:textId="77777777" w:rsidTr="00B36B0F">
        <w:tblPrEx>
          <w:shd w:val="clear" w:color="auto" w:fill="auto"/>
        </w:tblPrEx>
        <w:tc>
          <w:tcPr>
            <w:tcW w:w="2444" w:type="dxa"/>
            <w:gridSpan w:val="6"/>
          </w:tcPr>
          <w:p w14:paraId="21A55480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B58B6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5EA77902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B58B6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59DA18A4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B58B6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1EF04065" w14:textId="77777777" w:rsidR="00556760" w:rsidRPr="007B58B6" w:rsidRDefault="00556760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7B58B6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556760" w:rsidRPr="007B58B6" w14:paraId="6BABEBCC" w14:textId="77777777" w:rsidTr="00B36B0F">
        <w:tblPrEx>
          <w:shd w:val="clear" w:color="auto" w:fill="auto"/>
        </w:tblPrEx>
        <w:tc>
          <w:tcPr>
            <w:tcW w:w="2444" w:type="dxa"/>
            <w:gridSpan w:val="6"/>
          </w:tcPr>
          <w:p w14:paraId="00DBD587" w14:textId="6F77D683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Occhiali </w:t>
            </w:r>
            <w:r w:rsidR="007B58B6" w:rsidRPr="007B58B6">
              <w:rPr>
                <w:rFonts w:asciiTheme="minorHAnsi" w:hAnsiTheme="minorHAnsi"/>
                <w:i/>
                <w:iCs/>
                <w:sz w:val="16"/>
                <w:szCs w:val="16"/>
              </w:rPr>
              <w:t>UNI EN ISO 16321</w:t>
            </w:r>
          </w:p>
          <w:p w14:paraId="0C9B57B1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3E7FDBE4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Guanti EN 374</w:t>
            </w:r>
          </w:p>
          <w:p w14:paraId="4A238231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Guanti EN 374 lunghi</w:t>
            </w:r>
          </w:p>
          <w:p w14:paraId="4F465EFA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Guanti EN 374 resistenti</w:t>
            </w:r>
          </w:p>
        </w:tc>
        <w:tc>
          <w:tcPr>
            <w:tcW w:w="2883" w:type="dxa"/>
            <w:gridSpan w:val="9"/>
          </w:tcPr>
          <w:p w14:paraId="59B67A1B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Maschera antipolvere EN 149 </w:t>
            </w:r>
          </w:p>
          <w:p w14:paraId="2170838A" w14:textId="4EF49301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Filtri per mascheraFFP</w:t>
            </w:r>
            <w:proofErr w:type="gramStart"/>
            <w:r w:rsidRPr="007B58B6">
              <w:rPr>
                <w:rFonts w:asciiTheme="minorHAnsi" w:hAnsiTheme="minorHAnsi"/>
                <w:sz w:val="16"/>
                <w:szCs w:val="16"/>
              </w:rPr>
              <w:t>3</w:t>
            </w:r>
            <w:r w:rsidR="007B58B6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7B58B6" w:rsidRPr="007B58B6">
              <w:rPr>
                <w:rFonts w:asciiTheme="minorHAnsi" w:hAnsiTheme="minorHAnsi"/>
                <w:sz w:val="16"/>
                <w:szCs w:val="16"/>
              </w:rPr>
              <w:t> </w:t>
            </w:r>
            <w:r w:rsidR="009C3A6B" w:rsidRPr="007B58B6">
              <w:rPr>
                <w:rFonts w:asciiTheme="minorHAnsi" w:hAnsiTheme="minorHAnsi"/>
                <w:sz w:val="16"/>
                <w:szCs w:val="16"/>
              </w:rPr>
              <w:t>EN</w:t>
            </w:r>
            <w:proofErr w:type="gramEnd"/>
            <w:r w:rsidR="009C3A6B" w:rsidRPr="007B58B6">
              <w:rPr>
                <w:rFonts w:asciiTheme="minorHAnsi" w:hAnsiTheme="minorHAnsi"/>
                <w:sz w:val="16"/>
                <w:szCs w:val="16"/>
              </w:rPr>
              <w:t xml:space="preserve"> 149 </w:t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Maschera nebbie acquose EN 149 </w:t>
            </w:r>
          </w:p>
          <w:p w14:paraId="7472FE3A" w14:textId="2E77C1A9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Maschera </w:t>
            </w:r>
            <w:proofErr w:type="gramStart"/>
            <w:r w:rsidRPr="007B58B6">
              <w:rPr>
                <w:rFonts w:asciiTheme="minorHAnsi" w:hAnsiTheme="minorHAnsi"/>
                <w:sz w:val="16"/>
                <w:szCs w:val="16"/>
              </w:rPr>
              <w:t xml:space="preserve">antigas </w:t>
            </w:r>
            <w:r w:rsidR="007B58B6" w:rsidRPr="007B58B6">
              <w:rPr>
                <w:rFonts w:asciiTheme="minorHAnsi" w:hAnsiTheme="minorHAnsi"/>
                <w:sz w:val="16"/>
                <w:szCs w:val="16"/>
              </w:rPr>
              <w:t> UNI</w:t>
            </w:r>
            <w:proofErr w:type="gramEnd"/>
            <w:r w:rsidR="007B58B6" w:rsidRPr="007B58B6">
              <w:rPr>
                <w:rFonts w:asciiTheme="minorHAnsi" w:hAnsiTheme="minorHAnsi"/>
                <w:sz w:val="16"/>
                <w:szCs w:val="16"/>
              </w:rPr>
              <w:t xml:space="preserve"> EN 14387</w:t>
            </w:r>
          </w:p>
          <w:p w14:paraId="7A8FE0A4" w14:textId="33545D8D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7B58B6">
              <w:rPr>
                <w:rFonts w:asciiTheme="minorHAnsi" w:hAnsiTheme="minorHAnsi"/>
                <w:sz w:val="16"/>
                <w:szCs w:val="16"/>
              </w:rPr>
              <w:t xml:space="preserve"> Filtri per maschera</w:t>
            </w:r>
            <w:r w:rsidRPr="007B58B6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7B58B6">
              <w:rPr>
                <w:rFonts w:asciiTheme="minorHAnsi" w:hAnsiTheme="minorHAnsi"/>
                <w:sz w:val="16"/>
                <w:szCs w:val="16"/>
              </w:rPr>
              <w:t>FFABE1P</w:t>
            </w:r>
            <w:proofErr w:type="gramStart"/>
            <w:r w:rsidRPr="007B58B6">
              <w:rPr>
                <w:rFonts w:asciiTheme="minorHAnsi" w:hAnsiTheme="minorHAnsi"/>
                <w:sz w:val="16"/>
                <w:szCs w:val="16"/>
              </w:rPr>
              <w:t>3</w:t>
            </w:r>
            <w:r w:rsidR="007B58B6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7B58B6" w:rsidRPr="007B58B6">
              <w:rPr>
                <w:rFonts w:asciiTheme="minorHAnsi" w:hAnsiTheme="minorHAnsi"/>
                <w:sz w:val="16"/>
                <w:szCs w:val="16"/>
              </w:rPr>
              <w:t> UNI</w:t>
            </w:r>
            <w:proofErr w:type="gramEnd"/>
            <w:r w:rsidR="007B58B6" w:rsidRPr="007B58B6">
              <w:rPr>
                <w:rFonts w:asciiTheme="minorHAnsi" w:hAnsiTheme="minorHAnsi"/>
                <w:sz w:val="16"/>
                <w:szCs w:val="16"/>
              </w:rPr>
              <w:t xml:space="preserve"> EN 14387</w:t>
            </w:r>
          </w:p>
          <w:p w14:paraId="7CA9F13B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141" w:type="dxa"/>
            <w:gridSpan w:val="2"/>
          </w:tcPr>
          <w:p w14:paraId="1E9855CD" w14:textId="52F0BD25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7B58B6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58B6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7B58B6">
              <w:rPr>
                <w:rFonts w:asciiTheme="minorHAnsi" w:hAnsiTheme="minorHAnsi"/>
                <w:sz w:val="16"/>
                <w:szCs w:val="16"/>
              </w:rPr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7B58B6">
              <w:rPr>
                <w:rFonts w:asciiTheme="minorHAnsi" w:hAnsiTheme="minorHAnsi"/>
                <w:sz w:val="16"/>
                <w:szCs w:val="16"/>
              </w:rPr>
              <w:fldChar w:fldCharType="end"/>
            </w:r>
          </w:p>
          <w:p w14:paraId="55206C91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7F1E15F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755FEC86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7C01C9E9" w14:textId="77777777" w:rsidR="00556760" w:rsidRPr="007B58B6" w:rsidRDefault="00556760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47EB84F5" w14:textId="6F547615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62725"/>
    <w:rsid w:val="000C064C"/>
    <w:rsid w:val="00227424"/>
    <w:rsid w:val="00335504"/>
    <w:rsid w:val="004358E3"/>
    <w:rsid w:val="00556760"/>
    <w:rsid w:val="0061282D"/>
    <w:rsid w:val="007B58B6"/>
    <w:rsid w:val="00857858"/>
    <w:rsid w:val="00865F69"/>
    <w:rsid w:val="00867E81"/>
    <w:rsid w:val="008F7BA7"/>
    <w:rsid w:val="009C3A6B"/>
    <w:rsid w:val="00A14B8C"/>
    <w:rsid w:val="00BA2E08"/>
    <w:rsid w:val="00C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rsid w:val="00062725"/>
    <w:pPr>
      <w:keepNext/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4</cp:revision>
  <dcterms:created xsi:type="dcterms:W3CDTF">2026-10-20T10:33:00Z</dcterms:created>
  <dcterms:modified xsi:type="dcterms:W3CDTF">2026-10-24T16:21:00Z</dcterms:modified>
</cp:coreProperties>
</file>