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724"/>
        <w:gridCol w:w="204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E714BA" w:rsidRPr="00AF5475" w14:paraId="558E1A55" w14:textId="77777777" w:rsidTr="00AF5475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EF99C6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EB1B24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7D2898" w14:textId="77777777" w:rsidR="00E714BA" w:rsidRPr="00AF5475" w:rsidRDefault="00E714BA" w:rsidP="0079132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8B1414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  <w:sz w:val="22"/>
                <w:szCs w:val="22"/>
              </w:rPr>
              <w:t xml:space="preserve">SCHIUMA POLIURETANICA </w:t>
            </w:r>
          </w:p>
        </w:tc>
      </w:tr>
      <w:tr w:rsidR="00E714BA" w:rsidRPr="00AF5475" w14:paraId="3BDE081E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7950B44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1BDF0F77" w14:textId="77777777" w:rsidTr="00AF547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A4DA0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AB0CE16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IDENTIFICAZIONE AGENTE</w:t>
            </w:r>
          </w:p>
        </w:tc>
      </w:tr>
      <w:tr w:rsidR="00E714BA" w:rsidRPr="00AF5475" w14:paraId="40CFE777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7610A2B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1A1C6F85" w14:textId="77777777" w:rsidTr="00AF5475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2EFA3E4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3E6F0545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4429FEB0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714BA" w:rsidRPr="00AF5475" w14:paraId="48785159" w14:textId="77777777" w:rsidTr="00AF5475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4FEF0307" w14:textId="77777777" w:rsidR="00E714BA" w:rsidRPr="00AF5475" w:rsidRDefault="00E714BA" w:rsidP="0079132D">
            <w:pPr>
              <w:rPr>
                <w:rFonts w:ascii="Aptos" w:hAnsi="Aptos"/>
                <w:sz w:val="18"/>
                <w:szCs w:val="18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1F5408D9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75E4367C" w14:textId="77777777" w:rsidR="00E714BA" w:rsidRPr="00AF5475" w:rsidRDefault="00E714BA" w:rsidP="0079132D">
            <w:pPr>
              <w:rPr>
                <w:rFonts w:ascii="Aptos" w:hAnsi="Aptos"/>
                <w:sz w:val="18"/>
                <w:szCs w:val="18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4F0B2217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927ADAF" w14:textId="77777777" w:rsidR="00E714BA" w:rsidRPr="00AF5475" w:rsidRDefault="00E714BA" w:rsidP="0079132D">
            <w:pPr>
              <w:rPr>
                <w:rFonts w:ascii="Aptos" w:hAnsi="Aptos"/>
                <w:sz w:val="18"/>
                <w:szCs w:val="18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23F10E8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714BA" w:rsidRPr="00AF5475" w14:paraId="6C3B0BC2" w14:textId="77777777" w:rsidTr="00AF5475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4AD59E99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00322735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F16C4A5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7829DBF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78EA8C43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913EB69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E714BA" w:rsidRPr="00AF5475" w14:paraId="006288EC" w14:textId="77777777" w:rsidTr="00AF5475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303F11E8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7E9EB1A4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2911E1E8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2E14488A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B2FA601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F5475">
              <w:rPr>
                <w:rFonts w:ascii="Aptos" w:hAnsi="Aptos"/>
                <w:sz w:val="18"/>
                <w:szCs w:val="18"/>
              </w:rPr>
            </w:r>
            <w:r w:rsidRPr="00AF547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F547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E006654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714BA" w:rsidRPr="00AF5475" w14:paraId="242043E9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F2B887E" w14:textId="77777777" w:rsidR="00E714BA" w:rsidRPr="00AF5475" w:rsidRDefault="00E714BA" w:rsidP="0079132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714BA" w:rsidRPr="00AF5475" w14:paraId="1F520812" w14:textId="77777777" w:rsidTr="00AF5475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4DA065C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B329A30" w14:textId="5DBEE4FF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F5475" w:rsidRPr="00AF5475" w14:paraId="7118C32F" w14:textId="77777777" w:rsidTr="00AF5475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90C4BD8" w14:textId="344063A9" w:rsidR="00AF5475" w:rsidRPr="00AF5475" w:rsidRDefault="00AF5475" w:rsidP="00AF547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7C664E0" w14:textId="77777777" w:rsidR="00AF5475" w:rsidRPr="00AF5475" w:rsidRDefault="00AF5475" w:rsidP="00AF547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AF5475" w:rsidRPr="00AF5475" w14:paraId="3E306A4B" w14:textId="77777777" w:rsidTr="00AF5475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E04CBCC" w14:textId="02FA1D9A" w:rsidR="00AF5475" w:rsidRPr="00AF5475" w:rsidRDefault="00AF5475" w:rsidP="00AF547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90B3656" w14:textId="77777777" w:rsidR="00AF5475" w:rsidRPr="00AF5475" w:rsidRDefault="00AF5475" w:rsidP="00AF5475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E714BA" w:rsidRPr="00AF5475" w14:paraId="2C9148E9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26A8C32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E714BA" w:rsidRPr="00AF5475" w14:paraId="5013C3B6" w14:textId="77777777" w:rsidTr="00AF547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5CA6D7F4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07B78628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H222 Aerosol estremamente infiammabile</w:t>
            </w:r>
          </w:p>
          <w:p w14:paraId="26A27032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H229 Contenitore pressurizzato: può esplodere se riscaldato</w:t>
            </w:r>
          </w:p>
          <w:p w14:paraId="40B6E277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H351 Sospettato di provocare il cancro</w:t>
            </w:r>
          </w:p>
          <w:p w14:paraId="431AC0D4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H332</w:t>
            </w:r>
            <w:r w:rsidRPr="00AF547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AF5475">
              <w:rPr>
                <w:rStyle w:val="fontstyle01"/>
                <w:rFonts w:ascii="Aptos" w:hAnsi="Aptos"/>
              </w:rPr>
              <w:t>Nocivo se inalato.</w:t>
            </w:r>
          </w:p>
          <w:p w14:paraId="7464576F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H373 Può provocare danni agli organi in caso di esposizione</w:t>
            </w:r>
            <w:r w:rsidRPr="00AF5475">
              <w:rPr>
                <w:rFonts w:ascii="Aptos" w:hAnsi="Aptos" w:cs="Arial"/>
                <w:color w:val="000000"/>
                <w:sz w:val="16"/>
                <w:szCs w:val="16"/>
              </w:rPr>
              <w:br/>
            </w:r>
            <w:r w:rsidRPr="00AF5475">
              <w:rPr>
                <w:rStyle w:val="fontstyle01"/>
                <w:rFonts w:ascii="Aptos" w:hAnsi="Aptos"/>
              </w:rPr>
              <w:t>prolungata o ripetuta.</w:t>
            </w:r>
          </w:p>
          <w:p w14:paraId="487B3609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H319 Provoca grave irritazione oculare</w:t>
            </w:r>
          </w:p>
          <w:p w14:paraId="39D4C2B9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H315 Provoca irritazione cutanea</w:t>
            </w:r>
          </w:p>
          <w:p w14:paraId="323F09AD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H335</w:t>
            </w:r>
            <w:r w:rsidRPr="00AF547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AF5475">
              <w:rPr>
                <w:rStyle w:val="fontstyle01"/>
                <w:rFonts w:ascii="Aptos" w:hAnsi="Aptos"/>
              </w:rPr>
              <w:t>Può irritare le vie respiratorie.</w:t>
            </w:r>
          </w:p>
          <w:p w14:paraId="3762FCDA" w14:textId="77777777" w:rsidR="00E714BA" w:rsidRPr="00AF5475" w:rsidRDefault="00E714BA" w:rsidP="00E714BA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H334</w:t>
            </w:r>
            <w:r w:rsidRPr="00AF5475">
              <w:rPr>
                <w:rStyle w:val="fontstyle01"/>
                <w:rFonts w:ascii="Aptos" w:hAnsi="Aptos" w:cs="Times New Roman"/>
                <w:sz w:val="24"/>
                <w:szCs w:val="24"/>
              </w:rPr>
              <w:t xml:space="preserve"> </w:t>
            </w:r>
            <w:r w:rsidRPr="00AF5475">
              <w:rPr>
                <w:rStyle w:val="fontstyle01"/>
                <w:rFonts w:ascii="Aptos" w:hAnsi="Aptos"/>
              </w:rPr>
              <w:t>Può provocare sintomi allergici o asmatici o difficoltà respiratorie se inalato.</w:t>
            </w:r>
          </w:p>
          <w:p w14:paraId="6B8B0A37" w14:textId="77777777" w:rsidR="00E714BA" w:rsidRPr="00AF5475" w:rsidRDefault="00E714BA" w:rsidP="0079132D">
            <w:pPr>
              <w:rPr>
                <w:rFonts w:ascii="Aptos" w:hAnsi="Aptos"/>
              </w:rPr>
            </w:pPr>
            <w:r w:rsidRPr="00AF5475">
              <w:rPr>
                <w:rStyle w:val="fontstyle01"/>
                <w:rFonts w:ascii="Aptos" w:hAnsi="Aptos"/>
              </w:rPr>
              <w:t>H317 Può provocare una reazione allergica cutanea.</w:t>
            </w:r>
          </w:p>
        </w:tc>
      </w:tr>
      <w:tr w:rsidR="00E714BA" w:rsidRPr="00AF5475" w14:paraId="762C8B6F" w14:textId="77777777" w:rsidTr="00AF547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2147EDF8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5F80F631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7171B15B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1ADDE0E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E714BA" w:rsidRPr="00AF5475" w14:paraId="0410CB81" w14:textId="77777777" w:rsidTr="00AF5475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25EE250D" w14:textId="77777777" w:rsidR="00E714BA" w:rsidRPr="00AF5475" w:rsidRDefault="00E714BA" w:rsidP="0079132D">
            <w:pPr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3C1023C9" w14:textId="77777777" w:rsidR="00E714BA" w:rsidRPr="00AF5475" w:rsidRDefault="00E714BA" w:rsidP="0079132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239BB79" w14:textId="77777777" w:rsidR="00E714BA" w:rsidRPr="00AF5475" w:rsidRDefault="00E714BA" w:rsidP="0079132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BD9E88D" w14:textId="77777777" w:rsidR="00E714BA" w:rsidRPr="00AF5475" w:rsidRDefault="00E714BA" w:rsidP="0079132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1BB29A9" w14:textId="77777777" w:rsidR="00E714BA" w:rsidRPr="00AF5475" w:rsidRDefault="00E714BA" w:rsidP="0079132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43A1A53" w14:textId="77777777" w:rsidR="00E714BA" w:rsidRPr="00AF5475" w:rsidRDefault="00E714BA" w:rsidP="0079132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714BA" w:rsidRPr="00AF5475" w14:paraId="45344CAC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35BD62E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3A3CA0CA" w14:textId="77777777" w:rsidTr="00AF547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E318A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86F2072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714BA" w:rsidRPr="00AF5475" w14:paraId="3B72469F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2F13B07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1C4F2064" w14:textId="77777777" w:rsidTr="00AF547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A0C1BC1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2D91745C" w14:textId="77777777" w:rsidR="00E714BA" w:rsidRPr="00AF5475" w:rsidRDefault="00E714BA" w:rsidP="0079132D">
            <w:pPr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4029BE92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80B604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D37C2A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714BA" w:rsidRPr="00AF5475" w14:paraId="27706314" w14:textId="77777777" w:rsidTr="00AF547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29A5A98" w14:textId="77777777" w:rsidR="00E714BA" w:rsidRPr="00AF5475" w:rsidRDefault="00E714BA" w:rsidP="0079132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5" w:type="dxa"/>
            <w:gridSpan w:val="4"/>
            <w:vAlign w:val="center"/>
          </w:tcPr>
          <w:p w14:paraId="169250E3" w14:textId="77777777" w:rsidR="00E714BA" w:rsidRPr="00AF5475" w:rsidRDefault="00E714BA" w:rsidP="0079132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635DBE0" w14:textId="77777777" w:rsidR="00E714BA" w:rsidRPr="00AF5475" w:rsidRDefault="00E714BA" w:rsidP="0079132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F547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40D7D2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F5475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1A47D03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E5CC13D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6E499B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0A904E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4EE7BD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1D0A9C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C2CF16B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3365B55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75A8DF6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8051E83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714BA" w:rsidRPr="00AF5475" w14:paraId="161E5BD7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95C7CA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2EE46F63" w14:textId="77777777" w:rsidTr="00AF547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5F736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0D99D9F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80AFC8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714BA" w:rsidRPr="00AF5475" w14:paraId="57269A28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C91F9BE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0FF05118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EF4C9D8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66DA4590" w14:textId="77777777" w:rsidTr="00AF547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3AF4F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84915E8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714BA" w:rsidRPr="00AF5475" w14:paraId="769291CF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EAB8ECF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3D5844A8" w14:textId="77777777" w:rsidTr="00AF5475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FF0A0A4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b/>
                <w:sz w:val="16"/>
                <w:szCs w:val="16"/>
              </w:rPr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F5475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D4FA9E3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>)</w:t>
            </w:r>
          </w:p>
          <w:p w14:paraId="74356279" w14:textId="77777777" w:rsidR="00E714BA" w:rsidRPr="00AF5475" w:rsidRDefault="00E714BA" w:rsidP="0079132D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F0FA349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5F7ED94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3621A3D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59556FA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4D366CDE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BFB5565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407C7E1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98BC174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1895A40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714BA" w:rsidRPr="00AF5475" w14:paraId="2E5543D2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E4EC129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287E1689" w14:textId="77777777" w:rsidTr="00AF5475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17A7EF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922ABA" w14:textId="77777777" w:rsidR="00E714BA" w:rsidRPr="00AF5475" w:rsidRDefault="00E714BA" w:rsidP="0079132D">
            <w:pPr>
              <w:rPr>
                <w:rFonts w:ascii="Aptos" w:hAnsi="Aptos"/>
                <w:b/>
              </w:rPr>
            </w:pPr>
            <w:r w:rsidRPr="00AF547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714BA" w:rsidRPr="00AF5475" w14:paraId="334433BD" w14:textId="77777777" w:rsidTr="00AF54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8334E01" w14:textId="77777777" w:rsidR="00E714BA" w:rsidRPr="00AF5475" w:rsidRDefault="00E714BA" w:rsidP="0079132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714BA" w:rsidRPr="00AF5475" w14:paraId="3685BA2F" w14:textId="77777777" w:rsidTr="00AF5475">
        <w:tblPrEx>
          <w:shd w:val="clear" w:color="auto" w:fill="auto"/>
        </w:tblPrEx>
        <w:tc>
          <w:tcPr>
            <w:tcW w:w="2197" w:type="dxa"/>
            <w:gridSpan w:val="5"/>
          </w:tcPr>
          <w:p w14:paraId="5A81960D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5" w:type="dxa"/>
            <w:gridSpan w:val="6"/>
          </w:tcPr>
          <w:p w14:paraId="386659FF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67" w:type="dxa"/>
            <w:gridSpan w:val="9"/>
          </w:tcPr>
          <w:p w14:paraId="49976D58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514A9D6A" w14:textId="77777777" w:rsidR="00E714BA" w:rsidRPr="00AF5475" w:rsidRDefault="00E714BA" w:rsidP="0079132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F547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714BA" w:rsidRPr="00AF5475" w14:paraId="2A44662B" w14:textId="77777777" w:rsidTr="00AF5475">
        <w:tblPrEx>
          <w:shd w:val="clear" w:color="auto" w:fill="auto"/>
        </w:tblPrEx>
        <w:tc>
          <w:tcPr>
            <w:tcW w:w="2197" w:type="dxa"/>
            <w:gridSpan w:val="5"/>
          </w:tcPr>
          <w:p w14:paraId="43446C46" w14:textId="781574DD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="00AF5475" w:rsidRPr="00AF5475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AF5475" w:rsidRPr="00AF5475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32FA930C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5" w:type="dxa"/>
            <w:gridSpan w:val="6"/>
          </w:tcPr>
          <w:p w14:paraId="51E7F020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AF5475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AF5475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AF5475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67" w:type="dxa"/>
            <w:gridSpan w:val="9"/>
          </w:tcPr>
          <w:p w14:paraId="49F3E161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0A38D9FE" w14:textId="6AB2FBB4" w:rsidR="00AF5475" w:rsidRPr="00AF5475" w:rsidRDefault="00E714BA" w:rsidP="00AF5475">
            <w:pPr>
              <w:rPr>
                <w:rFonts w:ascii="Aptos" w:hAnsi="Aptos"/>
                <w:b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="00AF5475" w:rsidRPr="00AF5475">
              <w:rPr>
                <w:rFonts w:ascii="Aptos" w:hAnsi="Aptos"/>
                <w:b/>
                <w:sz w:val="16"/>
                <w:szCs w:val="16"/>
              </w:rPr>
              <w:t>Maschera antigas UNI EN 14387</w:t>
            </w:r>
          </w:p>
          <w:p w14:paraId="2C1A1357" w14:textId="420F978D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</w:p>
          <w:p w14:paraId="7F64C6EB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AF5475">
              <w:rPr>
                <w:rFonts w:ascii="Aptos" w:hAnsi="Aptos"/>
                <w:sz w:val="16"/>
                <w:szCs w:val="16"/>
              </w:rPr>
              <w:t xml:space="preserve">: </w:t>
            </w:r>
            <w:r w:rsidRPr="00AF5475">
              <w:rPr>
                <w:rFonts w:ascii="Aptos" w:hAnsi="Aptos"/>
                <w:b/>
                <w:sz w:val="16"/>
                <w:szCs w:val="16"/>
              </w:rPr>
              <w:t>AX combinato con filtro di tipo P (norma 14387)</w:t>
            </w:r>
          </w:p>
          <w:p w14:paraId="58302F2A" w14:textId="77777777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AF547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4B8E3998" w14:textId="31D178E1" w:rsidR="00E714BA" w:rsidRPr="00AF5475" w:rsidRDefault="00E714BA" w:rsidP="0079132D">
            <w:pPr>
              <w:rPr>
                <w:rFonts w:ascii="Aptos" w:hAnsi="Aptos"/>
                <w:sz w:val="16"/>
                <w:szCs w:val="16"/>
              </w:rPr>
            </w:pPr>
            <w:r w:rsidRPr="00AF5475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547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F5475">
              <w:rPr>
                <w:rFonts w:ascii="Aptos" w:hAnsi="Aptos"/>
                <w:sz w:val="16"/>
                <w:szCs w:val="16"/>
              </w:rPr>
            </w:r>
            <w:r w:rsidRPr="00AF547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F5475">
              <w:rPr>
                <w:rFonts w:ascii="Aptos" w:hAnsi="Aptos"/>
                <w:sz w:val="16"/>
                <w:szCs w:val="16"/>
              </w:rPr>
              <w:fldChar w:fldCharType="end"/>
            </w:r>
            <w:r w:rsidRPr="00AF5475">
              <w:rPr>
                <w:rFonts w:ascii="Aptos" w:hAnsi="Aptos"/>
                <w:sz w:val="16"/>
                <w:szCs w:val="16"/>
              </w:rPr>
              <w:t xml:space="preserve"> </w:t>
            </w:r>
            <w:r w:rsidR="00AF5475" w:rsidRPr="00AF5475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1D10535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BA"/>
    <w:rsid w:val="004F4F70"/>
    <w:rsid w:val="008D4F2E"/>
    <w:rsid w:val="00AF5475"/>
    <w:rsid w:val="00E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EBE3"/>
  <w15:chartTrackingRefBased/>
  <w15:docId w15:val="{E5C44E65-D1BF-410E-9ACB-54B99BD2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14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E714BA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2020-05-08T09:02:00Z</dcterms:created>
  <dcterms:modified xsi:type="dcterms:W3CDTF">2026-10-24T19:59:00Z</dcterms:modified>
</cp:coreProperties>
</file>