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EE" w:rsidRDefault="00C81CEE">
      <w:pPr>
        <w:jc w:val="both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985"/>
      </w:tblGrid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Imprendo Casa</w:t>
            </w:r>
          </w:p>
        </w:tc>
      </w:tr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Riferimento Cliente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C81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Riferimento Tecnico Cliente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C81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Redattore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Nicola </w:t>
            </w:r>
            <w:proofErr w:type="spellStart"/>
            <w:r>
              <w:t>Incandela</w:t>
            </w:r>
            <w:proofErr w:type="spellEnd"/>
          </w:p>
        </w:tc>
      </w:tr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Commerciale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Massimo Perillo</w:t>
            </w:r>
          </w:p>
        </w:tc>
      </w:tr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Codice stima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IMC_GEC_NP-2018-01</w:t>
            </w:r>
          </w:p>
        </w:tc>
      </w:tr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Nome nuovo progetto o progetto in evoluzione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Gestione Clienti 2.0</w:t>
            </w:r>
          </w:p>
        </w:tc>
      </w:tr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Sorgente requisiti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Incontro Massimo Perillo / Documentazione commerciale</w:t>
            </w:r>
          </w:p>
        </w:tc>
      </w:tr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Data prima stesura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22/06/2018</w:t>
            </w:r>
            <w:r w:rsidR="00684F77">
              <w:t xml:space="preserve"> / Nicola </w:t>
            </w:r>
            <w:proofErr w:type="spellStart"/>
            <w:r w:rsidR="00684F77">
              <w:t>Incandela</w:t>
            </w:r>
            <w:proofErr w:type="spellEnd"/>
          </w:p>
        </w:tc>
      </w:tr>
      <w:tr w:rsidR="00C81CE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F31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Data ultima modifica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CEE" w:rsidRDefault="00684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17/10/2018 / </w:t>
            </w:r>
            <w:proofErr w:type="spellStart"/>
            <w:r>
              <w:t>Martotana</w:t>
            </w:r>
            <w:proofErr w:type="spellEnd"/>
            <w:r>
              <w:t xml:space="preserve"> Marco</w:t>
            </w:r>
          </w:p>
        </w:tc>
      </w:tr>
    </w:tbl>
    <w:p w:rsidR="00C81CEE" w:rsidRDefault="00C81CEE">
      <w:pPr>
        <w:jc w:val="both"/>
      </w:pPr>
    </w:p>
    <w:p w:rsidR="00C81CEE" w:rsidRDefault="00F31B26">
      <w:pPr>
        <w:pStyle w:val="Titolo1"/>
        <w:jc w:val="both"/>
      </w:pPr>
      <w:bookmarkStart w:id="0" w:name="_xsybv3sssw0q" w:colFirst="0" w:colLast="0"/>
      <w:bookmarkEnd w:id="0"/>
      <w:r>
        <w:t>Requisiti Utente</w:t>
      </w:r>
    </w:p>
    <w:p w:rsidR="00C81CEE" w:rsidRDefault="00F31B26">
      <w:pPr>
        <w:jc w:val="both"/>
      </w:pPr>
      <w:r>
        <w:t>Si r-di un portale web ad accesso profilato che soddisfi i requisiti e i processi esposti nei seguenti documenti allegati:</w:t>
      </w:r>
    </w:p>
    <w:p w:rsidR="00C81CEE" w:rsidRDefault="00F31B26">
      <w:pPr>
        <w:numPr>
          <w:ilvl w:val="0"/>
          <w:numId w:val="4"/>
        </w:numPr>
        <w:contextualSpacing/>
        <w:jc w:val="both"/>
      </w:pPr>
      <w:r>
        <w:t>10_MorelloVentisei.pptx</w:t>
      </w:r>
    </w:p>
    <w:p w:rsidR="00C81CEE" w:rsidRDefault="00F31B26">
      <w:pPr>
        <w:numPr>
          <w:ilvl w:val="0"/>
          <w:numId w:val="4"/>
        </w:numPr>
        <w:contextualSpacing/>
        <w:jc w:val="both"/>
      </w:pPr>
      <w:r>
        <w:t>10_BANCA DATI.xlsx</w:t>
      </w:r>
    </w:p>
    <w:p w:rsidR="00C81CEE" w:rsidRDefault="00C81CEE">
      <w:pPr>
        <w:jc w:val="both"/>
      </w:pPr>
    </w:p>
    <w:p w:rsidR="00C81CEE" w:rsidRDefault="00C81CEE">
      <w:pPr>
        <w:jc w:val="both"/>
      </w:pPr>
    </w:p>
    <w:p w:rsidR="00C81CEE" w:rsidRDefault="00F31B26">
      <w:pPr>
        <w:pStyle w:val="Titolo1"/>
        <w:jc w:val="both"/>
      </w:pPr>
      <w:bookmarkStart w:id="1" w:name="_lanswic7qfae" w:colFirst="0" w:colLast="0"/>
      <w:bookmarkEnd w:id="1"/>
      <w:r>
        <w:t>Soluzione Proposta</w:t>
      </w:r>
    </w:p>
    <w:p w:rsidR="00C81CEE" w:rsidRDefault="00F31B26">
      <w:pPr>
        <w:jc w:val="both"/>
      </w:pPr>
      <w:r>
        <w:t xml:space="preserve">In relazione alla richiesta, si propone di sviluppare una web </w:t>
      </w:r>
      <w:proofErr w:type="spellStart"/>
      <w:r>
        <w:t>app</w:t>
      </w:r>
      <w:proofErr w:type="spellEnd"/>
      <w:r>
        <w:t xml:space="preserve"> composta dalle seguenti componenti:</w:t>
      </w:r>
    </w:p>
    <w:p w:rsidR="00C81CEE" w:rsidRDefault="00F31B26">
      <w:pPr>
        <w:numPr>
          <w:ilvl w:val="0"/>
          <w:numId w:val="3"/>
        </w:numPr>
        <w:contextualSpacing/>
        <w:jc w:val="both"/>
      </w:pPr>
      <w:r>
        <w:t>Back end in tecnologia Java/Spring</w:t>
      </w:r>
    </w:p>
    <w:p w:rsidR="00C81CEE" w:rsidRDefault="00F31B26">
      <w:pPr>
        <w:numPr>
          <w:ilvl w:val="0"/>
          <w:numId w:val="3"/>
        </w:numPr>
        <w:contextualSpacing/>
        <w:jc w:val="both"/>
      </w:pPr>
      <w:r>
        <w:t xml:space="preserve">Front end in tecnologia </w:t>
      </w:r>
      <w:proofErr w:type="spellStart"/>
      <w:r>
        <w:t>Angular</w:t>
      </w:r>
      <w:proofErr w:type="spellEnd"/>
      <w:r>
        <w:t xml:space="preserve"> 5</w:t>
      </w:r>
      <w:r w:rsidR="00684F77">
        <w:t xml:space="preserve"> o successivi.</w:t>
      </w:r>
    </w:p>
    <w:p w:rsidR="00C81CEE" w:rsidRDefault="00F31B26">
      <w:pPr>
        <w:jc w:val="both"/>
      </w:pPr>
      <w:proofErr w:type="gramStart"/>
      <w:r>
        <w:t>la</w:t>
      </w:r>
      <w:proofErr w:type="gramEnd"/>
      <w:r>
        <w:t xml:space="preserve"> comunicazione delle due componenti è garantita dall’utilizzo di Web Service REST.</w:t>
      </w:r>
    </w:p>
    <w:p w:rsidR="00C81CEE" w:rsidRDefault="00C81CEE">
      <w:pPr>
        <w:jc w:val="both"/>
      </w:pPr>
    </w:p>
    <w:p w:rsidR="00C81CEE" w:rsidRDefault="00F31B26">
      <w:pPr>
        <w:jc w:val="both"/>
      </w:pPr>
      <w:r>
        <w:t xml:space="preserve">La web </w:t>
      </w:r>
      <w:proofErr w:type="spellStart"/>
      <w:r>
        <w:t>app</w:t>
      </w:r>
      <w:proofErr w:type="spellEnd"/>
      <w:r>
        <w:t xml:space="preserve"> svilupperà le seguenti macro funzionalità:</w:t>
      </w:r>
    </w:p>
    <w:p w:rsidR="00C81CEE" w:rsidRDefault="00F31B26">
      <w:pPr>
        <w:numPr>
          <w:ilvl w:val="0"/>
          <w:numId w:val="2"/>
        </w:numPr>
        <w:contextualSpacing/>
        <w:jc w:val="both"/>
      </w:pPr>
      <w:r>
        <w:t>Utenti</w:t>
      </w:r>
    </w:p>
    <w:p w:rsidR="00C81CEE" w:rsidRDefault="00F31B26">
      <w:pPr>
        <w:numPr>
          <w:ilvl w:val="0"/>
          <w:numId w:val="2"/>
        </w:numPr>
        <w:contextualSpacing/>
        <w:jc w:val="both"/>
      </w:pPr>
      <w:r>
        <w:t>Clienti</w:t>
      </w:r>
    </w:p>
    <w:p w:rsidR="00C81CEE" w:rsidRDefault="00F31B26">
      <w:pPr>
        <w:numPr>
          <w:ilvl w:val="0"/>
          <w:numId w:val="2"/>
        </w:numPr>
        <w:contextualSpacing/>
        <w:jc w:val="both"/>
      </w:pPr>
      <w:r>
        <w:t>Immobili</w:t>
      </w:r>
    </w:p>
    <w:p w:rsidR="00C81CEE" w:rsidRDefault="00F31B26">
      <w:pPr>
        <w:numPr>
          <w:ilvl w:val="0"/>
          <w:numId w:val="2"/>
        </w:numPr>
        <w:contextualSpacing/>
        <w:jc w:val="both"/>
      </w:pPr>
      <w:r>
        <w:t>Collaboratori</w:t>
      </w:r>
      <w:r w:rsidR="00684F77">
        <w:t>/Partner</w:t>
      </w:r>
    </w:p>
    <w:p w:rsidR="00C81CEE" w:rsidRDefault="00684F77">
      <w:pPr>
        <w:numPr>
          <w:ilvl w:val="0"/>
          <w:numId w:val="2"/>
        </w:numPr>
        <w:contextualSpacing/>
        <w:jc w:val="both"/>
      </w:pPr>
      <w:r>
        <w:t>Incarichi</w:t>
      </w:r>
    </w:p>
    <w:p w:rsidR="00C81CEE" w:rsidRDefault="00F31B26">
      <w:pPr>
        <w:numPr>
          <w:ilvl w:val="0"/>
          <w:numId w:val="2"/>
        </w:numPr>
        <w:contextualSpacing/>
        <w:jc w:val="both"/>
      </w:pPr>
      <w:r>
        <w:t>Eventi</w:t>
      </w:r>
    </w:p>
    <w:p w:rsidR="00C81CEE" w:rsidRDefault="00F31B26">
      <w:pPr>
        <w:numPr>
          <w:ilvl w:val="0"/>
          <w:numId w:val="2"/>
        </w:numPr>
        <w:contextualSpacing/>
        <w:jc w:val="both"/>
      </w:pPr>
      <w:r>
        <w:t>Notifiche</w:t>
      </w:r>
    </w:p>
    <w:p w:rsidR="00C81CEE" w:rsidRDefault="00F31B26">
      <w:pPr>
        <w:numPr>
          <w:ilvl w:val="0"/>
          <w:numId w:val="2"/>
        </w:numPr>
        <w:contextualSpacing/>
        <w:jc w:val="both"/>
      </w:pPr>
      <w:r>
        <w:t>Invio Mail</w:t>
      </w:r>
    </w:p>
    <w:p w:rsidR="00C81CEE" w:rsidRDefault="00C81CEE">
      <w:pPr>
        <w:jc w:val="both"/>
      </w:pPr>
    </w:p>
    <w:p w:rsidR="00C81CEE" w:rsidRDefault="00F31B26">
      <w:pPr>
        <w:jc w:val="both"/>
      </w:pPr>
      <w:r>
        <w:rPr>
          <w:b/>
        </w:rPr>
        <w:t>Sezione Utenti</w:t>
      </w:r>
    </w:p>
    <w:p w:rsidR="00C81CEE" w:rsidRDefault="00F31B26">
      <w:pPr>
        <w:jc w:val="both"/>
      </w:pPr>
      <w:r>
        <w:t xml:space="preserve">La sezione presenterà </w:t>
      </w:r>
      <w:r>
        <w:t>la possibilità di inserire, modificare o visualizzare gli utenti presenti nel sistema. Le operazioni saranno consentite in relazione al profilo operativo dell’utente loggato.</w:t>
      </w:r>
    </w:p>
    <w:p w:rsidR="00C81CEE" w:rsidRDefault="00F31B26">
      <w:pPr>
        <w:jc w:val="both"/>
      </w:pPr>
      <w:r>
        <w:t xml:space="preserve">Saranno previsti i seguenti profili </w:t>
      </w:r>
      <w:r w:rsidR="00100E59">
        <w:t>operativi</w:t>
      </w:r>
      <w:r>
        <w:t>:</w:t>
      </w:r>
    </w:p>
    <w:p w:rsidR="00C81CEE" w:rsidRDefault="00100E59">
      <w:pPr>
        <w:numPr>
          <w:ilvl w:val="0"/>
          <w:numId w:val="1"/>
        </w:numPr>
        <w:contextualSpacing/>
        <w:jc w:val="both"/>
      </w:pPr>
      <w:r w:rsidRPr="00396642">
        <w:rPr>
          <w:b/>
        </w:rPr>
        <w:t>Utente</w:t>
      </w:r>
      <w:r>
        <w:t xml:space="preserve">: </w:t>
      </w:r>
      <w:r>
        <w:rPr>
          <w:color w:val="222222"/>
          <w:shd w:val="clear" w:color="auto" w:fill="FFFFFF"/>
        </w:rPr>
        <w:t>G</w:t>
      </w:r>
      <w:r>
        <w:rPr>
          <w:color w:val="222222"/>
          <w:shd w:val="clear" w:color="auto" w:fill="FFFFFF"/>
        </w:rPr>
        <w:t>estione ordinaria delle anagrafiche</w:t>
      </w:r>
    </w:p>
    <w:p w:rsidR="00C81CEE" w:rsidRDefault="00100E59">
      <w:pPr>
        <w:numPr>
          <w:ilvl w:val="0"/>
          <w:numId w:val="1"/>
        </w:numPr>
        <w:contextualSpacing/>
        <w:jc w:val="both"/>
      </w:pPr>
      <w:r w:rsidRPr="00396642">
        <w:rPr>
          <w:b/>
        </w:rPr>
        <w:t>Operatore</w:t>
      </w:r>
      <w:r>
        <w:t xml:space="preserve">: </w:t>
      </w:r>
      <w:r>
        <w:rPr>
          <w:color w:val="222222"/>
          <w:shd w:val="clear" w:color="auto" w:fill="FFFFFF"/>
        </w:rPr>
        <w:t>Utente + Gestione U</w:t>
      </w:r>
      <w:r>
        <w:rPr>
          <w:color w:val="222222"/>
          <w:shd w:val="clear" w:color="auto" w:fill="FFFFFF"/>
        </w:rPr>
        <w:t>tenti</w:t>
      </w:r>
    </w:p>
    <w:p w:rsidR="00C81CEE" w:rsidRDefault="00100E59">
      <w:pPr>
        <w:numPr>
          <w:ilvl w:val="0"/>
          <w:numId w:val="1"/>
        </w:numPr>
        <w:contextualSpacing/>
        <w:jc w:val="both"/>
      </w:pPr>
      <w:r w:rsidRPr="00396642">
        <w:rPr>
          <w:b/>
        </w:rPr>
        <w:t>Amministratore</w:t>
      </w:r>
      <w:r>
        <w:t xml:space="preserve">: </w:t>
      </w:r>
      <w:r>
        <w:rPr>
          <w:color w:val="222222"/>
          <w:shd w:val="clear" w:color="auto" w:fill="FFFFFF"/>
        </w:rPr>
        <w:t>Completa operatività</w:t>
      </w:r>
    </w:p>
    <w:p w:rsidR="00C81CEE" w:rsidRDefault="00F31B26">
      <w:pPr>
        <w:jc w:val="both"/>
      </w:pPr>
      <w:r>
        <w:t>Le funzionalità</w:t>
      </w:r>
      <w:r>
        <w:t xml:space="preserve"> di gesti</w:t>
      </w:r>
      <w:r w:rsidR="00100E59">
        <w:t>one utenti saranno garantite ai ruoli</w:t>
      </w:r>
      <w:r>
        <w:t xml:space="preserve"> </w:t>
      </w:r>
      <w:r w:rsidR="00396642">
        <w:t>Amministratore</w:t>
      </w:r>
      <w:r w:rsidR="00100E59">
        <w:t xml:space="preserve"> ed Operatore</w:t>
      </w:r>
      <w:r>
        <w:t>.</w:t>
      </w:r>
    </w:p>
    <w:p w:rsidR="00C81CEE" w:rsidRDefault="00C81CEE">
      <w:pPr>
        <w:jc w:val="both"/>
      </w:pPr>
    </w:p>
    <w:p w:rsidR="00100E59" w:rsidRPr="00100E59" w:rsidRDefault="00100E59" w:rsidP="00100E5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it-IT"/>
        </w:rPr>
      </w:pPr>
      <w:r>
        <w:rPr>
          <w:rFonts w:eastAsia="Times New Roman"/>
          <w:color w:val="222222"/>
          <w:sz w:val="24"/>
          <w:szCs w:val="24"/>
          <w:lang w:val="it-IT"/>
        </w:rPr>
        <w:t>P</w:t>
      </w:r>
      <w:r w:rsidRPr="00100E59">
        <w:rPr>
          <w:rFonts w:eastAsia="Times New Roman"/>
          <w:color w:val="222222"/>
          <w:sz w:val="24"/>
          <w:szCs w:val="24"/>
          <w:lang w:val="it-IT"/>
        </w:rPr>
        <w:t>revedere per gli utenti differenti da amministratore e operatore, la possibilità di visualizzare e/o modificare i propri incarichi e, solamente a seguito di abilitazione</w:t>
      </w:r>
      <w:r>
        <w:rPr>
          <w:rFonts w:eastAsia="Times New Roman"/>
          <w:color w:val="222222"/>
          <w:sz w:val="24"/>
          <w:szCs w:val="24"/>
          <w:lang w:val="it-IT"/>
        </w:rPr>
        <w:t xml:space="preserve">, visualizzare o </w:t>
      </w:r>
      <w:r w:rsidRPr="00100E59">
        <w:rPr>
          <w:rFonts w:eastAsia="Times New Roman"/>
          <w:color w:val="222222"/>
          <w:sz w:val="24"/>
          <w:szCs w:val="24"/>
          <w:u w:val="single"/>
          <w:lang w:val="it-IT"/>
        </w:rPr>
        <w:t>visualizzare e modificare</w:t>
      </w:r>
      <w:r>
        <w:rPr>
          <w:rFonts w:eastAsia="Times New Roman"/>
          <w:color w:val="222222"/>
          <w:sz w:val="24"/>
          <w:szCs w:val="24"/>
          <w:lang w:val="it-IT"/>
        </w:rPr>
        <w:t xml:space="preserve"> gl</w:t>
      </w:r>
      <w:r w:rsidRPr="00100E59">
        <w:rPr>
          <w:rFonts w:eastAsia="Times New Roman"/>
          <w:color w:val="222222"/>
          <w:sz w:val="24"/>
          <w:szCs w:val="24"/>
          <w:lang w:val="it-IT"/>
        </w:rPr>
        <w:t>i incarichi altrui.</w:t>
      </w:r>
    </w:p>
    <w:p w:rsidR="00100E59" w:rsidRPr="00100E59" w:rsidRDefault="00100E59" w:rsidP="00100E5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it-IT"/>
        </w:rPr>
      </w:pPr>
      <w:r w:rsidRPr="00100E59">
        <w:rPr>
          <w:rFonts w:eastAsia="Times New Roman"/>
          <w:color w:val="222222"/>
          <w:sz w:val="24"/>
          <w:szCs w:val="24"/>
          <w:highlight w:val="yellow"/>
          <w:lang w:val="it-IT"/>
        </w:rPr>
        <w:t xml:space="preserve">Valutare se inserire i seguenti </w:t>
      </w:r>
      <w:proofErr w:type="spellStart"/>
      <w:r w:rsidRPr="00100E59">
        <w:rPr>
          <w:rFonts w:eastAsia="Times New Roman"/>
          <w:color w:val="222222"/>
          <w:sz w:val="24"/>
          <w:szCs w:val="24"/>
          <w:highlight w:val="yellow"/>
          <w:lang w:val="it-IT"/>
        </w:rPr>
        <w:t>flag</w:t>
      </w:r>
      <w:proofErr w:type="spellEnd"/>
      <w:r w:rsidRPr="00100E59">
        <w:rPr>
          <w:rFonts w:eastAsia="Times New Roman"/>
          <w:color w:val="222222"/>
          <w:sz w:val="24"/>
          <w:szCs w:val="24"/>
          <w:highlight w:val="yellow"/>
          <w:lang w:val="it-IT"/>
        </w:rPr>
        <w:t xml:space="preserve"> in configurazione utente per consentire la visualizzazione o la visualizzazione e modifica per ogni entità gestita da progetto.</w:t>
      </w:r>
    </w:p>
    <w:p w:rsidR="00100E59" w:rsidRDefault="00100E59">
      <w:pPr>
        <w:jc w:val="both"/>
      </w:pPr>
    </w:p>
    <w:p w:rsidR="00100E59" w:rsidRDefault="00100E59">
      <w:pPr>
        <w:jc w:val="both"/>
      </w:pPr>
    </w:p>
    <w:p w:rsidR="00C81CEE" w:rsidRDefault="00F31B26">
      <w:pPr>
        <w:jc w:val="both"/>
        <w:rPr>
          <w:b/>
        </w:rPr>
      </w:pPr>
      <w:r>
        <w:rPr>
          <w:b/>
        </w:rPr>
        <w:t>Sezione Clienti</w:t>
      </w:r>
    </w:p>
    <w:p w:rsidR="00C81CEE" w:rsidRDefault="00F31B26">
      <w:pPr>
        <w:jc w:val="both"/>
      </w:pPr>
      <w:r>
        <w:t>La sezione permette il censimento e la consultazione dei singoli clienti, corredati di tutte le informazioni anagrafiche necessarie alle funzionalità di contatto.</w:t>
      </w:r>
    </w:p>
    <w:p w:rsidR="00C81CEE" w:rsidRDefault="00C81CEE">
      <w:pPr>
        <w:jc w:val="both"/>
      </w:pPr>
    </w:p>
    <w:p w:rsidR="00C81CEE" w:rsidRDefault="00F31B26">
      <w:pPr>
        <w:jc w:val="both"/>
        <w:rPr>
          <w:b/>
        </w:rPr>
      </w:pPr>
      <w:r>
        <w:rPr>
          <w:b/>
        </w:rPr>
        <w:t>Sezione Immobili</w:t>
      </w:r>
    </w:p>
    <w:p w:rsidR="00C81CEE" w:rsidRDefault="00F31B26">
      <w:pPr>
        <w:jc w:val="both"/>
      </w:pPr>
      <w:r>
        <w:t>La sezione permette il censimento e la consultazione delle informazioni tecniche di un immobile. A corredo delle informazioni saranno garantite funzionalità di gestione di documenti allegati.</w:t>
      </w:r>
    </w:p>
    <w:p w:rsidR="009677FA" w:rsidRDefault="009677FA">
      <w:pPr>
        <w:jc w:val="both"/>
      </w:pPr>
    </w:p>
    <w:p w:rsidR="009677FA" w:rsidRPr="009677FA" w:rsidRDefault="009677FA">
      <w:pPr>
        <w:jc w:val="both"/>
        <w:rPr>
          <w:b/>
        </w:rPr>
      </w:pPr>
      <w:r w:rsidRPr="009677FA">
        <w:rPr>
          <w:b/>
        </w:rPr>
        <w:t>Nota:</w:t>
      </w:r>
    </w:p>
    <w:p w:rsidR="009677FA" w:rsidRDefault="009677FA">
      <w:pPr>
        <w:jc w:val="both"/>
      </w:pPr>
      <w:r w:rsidRPr="009677FA">
        <w:t>Ai fini della g</w:t>
      </w:r>
      <w:r w:rsidRPr="009677FA">
        <w:t xml:space="preserve">estione </w:t>
      </w:r>
      <w:r w:rsidRPr="009677FA">
        <w:t xml:space="preserve">delle </w:t>
      </w:r>
      <w:r w:rsidRPr="009677FA">
        <w:t>coordinate geografiche</w:t>
      </w:r>
      <w:r w:rsidRPr="009677FA">
        <w:t xml:space="preserve"> modificare il modello per </w:t>
      </w:r>
      <w:r w:rsidRPr="009677FA">
        <w:t xml:space="preserve">memorizzare le coordinate di </w:t>
      </w:r>
      <w:proofErr w:type="spellStart"/>
      <w:r w:rsidRPr="009677FA">
        <w:t>geolocalizzazione</w:t>
      </w:r>
      <w:proofErr w:type="spellEnd"/>
      <w:r w:rsidRPr="009677FA">
        <w:t xml:space="preserve"> dell'immobile </w:t>
      </w:r>
      <w:r w:rsidRPr="009677FA">
        <w:t>(o in colonne aggiuntive all’immobile o in tabelle aggiuntive collegate all’immobile)</w:t>
      </w:r>
    </w:p>
    <w:p w:rsidR="009677FA" w:rsidRDefault="009677FA">
      <w:pPr>
        <w:jc w:val="both"/>
      </w:pPr>
    </w:p>
    <w:p w:rsidR="00C81CEE" w:rsidRDefault="00C81CEE">
      <w:pPr>
        <w:jc w:val="both"/>
      </w:pPr>
    </w:p>
    <w:p w:rsidR="00C81CEE" w:rsidRDefault="00F31B26">
      <w:pPr>
        <w:jc w:val="both"/>
        <w:rPr>
          <w:b/>
        </w:rPr>
      </w:pPr>
      <w:r>
        <w:rPr>
          <w:b/>
        </w:rPr>
        <w:t>Sezione Collaboratori</w:t>
      </w:r>
    </w:p>
    <w:p w:rsidR="00C81CEE" w:rsidRDefault="00F31B26">
      <w:pPr>
        <w:jc w:val="both"/>
      </w:pPr>
      <w:r>
        <w:t>La sezione permette il censimento e la consultazione di figure professionali legate alla compravendita di immobili (i.e. notaio, consulente finanziario, portiere...).</w:t>
      </w:r>
    </w:p>
    <w:p w:rsidR="00C81CEE" w:rsidRDefault="00C81CEE">
      <w:pPr>
        <w:jc w:val="both"/>
      </w:pPr>
    </w:p>
    <w:p w:rsidR="00C81CEE" w:rsidRDefault="00F31B26">
      <w:pPr>
        <w:jc w:val="both"/>
        <w:rPr>
          <w:b/>
        </w:rPr>
      </w:pPr>
      <w:r>
        <w:rPr>
          <w:b/>
        </w:rPr>
        <w:t xml:space="preserve">Sezione </w:t>
      </w:r>
      <w:r w:rsidR="00100E59">
        <w:rPr>
          <w:b/>
        </w:rPr>
        <w:t>Incarico</w:t>
      </w:r>
    </w:p>
    <w:p w:rsidR="00C81CEE" w:rsidRDefault="00F31B26">
      <w:pPr>
        <w:jc w:val="both"/>
      </w:pPr>
      <w:r>
        <w:t xml:space="preserve">La sezione di gestione </w:t>
      </w:r>
      <w:r w:rsidR="00DE2B58">
        <w:t>degli Incarichi (I</w:t>
      </w:r>
      <w:r w:rsidR="00D64BCD">
        <w:t>ndentificata</w:t>
      </w:r>
      <w:r w:rsidR="00672B43">
        <w:t xml:space="preserve"> anche</w:t>
      </w:r>
      <w:r w:rsidR="00100E59">
        <w:t xml:space="preserve"> </w:t>
      </w:r>
      <w:r w:rsidR="00D64BCD">
        <w:t xml:space="preserve">come </w:t>
      </w:r>
      <w:r w:rsidR="00672B43" w:rsidRPr="00D64BCD">
        <w:rPr>
          <w:i/>
        </w:rPr>
        <w:t>t</w:t>
      </w:r>
      <w:r w:rsidR="00100E59" w:rsidRPr="00D64BCD">
        <w:rPr>
          <w:i/>
        </w:rPr>
        <w:t>ransazione</w:t>
      </w:r>
      <w:r w:rsidR="00100E59">
        <w:t>)</w:t>
      </w:r>
      <w:r>
        <w:t xml:space="preserve">, si configura con centrale </w:t>
      </w:r>
      <w:r>
        <w:t xml:space="preserve">rispetto al funzionamento dell’applicativo. Oltre a permettere la gestione (inserimento e consultazione) dei dati propri di una transazione, </w:t>
      </w:r>
      <w:r w:rsidRPr="00100E59">
        <w:rPr>
          <w:highlight w:val="yellow"/>
        </w:rPr>
        <w:t>permette di inserire tutti i dati collegati alla stessa</w:t>
      </w:r>
      <w:r>
        <w:t>, ovvero:</w:t>
      </w:r>
    </w:p>
    <w:p w:rsidR="00C81CEE" w:rsidRDefault="00DE2B58" w:rsidP="00D64BCD">
      <w:pPr>
        <w:pStyle w:val="Paragrafoelenco"/>
        <w:numPr>
          <w:ilvl w:val="0"/>
          <w:numId w:val="8"/>
        </w:numPr>
        <w:jc w:val="both"/>
      </w:pPr>
      <w:r>
        <w:t>C</w:t>
      </w:r>
      <w:r w:rsidR="00F31B26">
        <w:t>liente</w:t>
      </w:r>
    </w:p>
    <w:p w:rsidR="00C81CEE" w:rsidRDefault="00DE2B58" w:rsidP="00D64BCD">
      <w:pPr>
        <w:pStyle w:val="Paragrafoelenco"/>
        <w:numPr>
          <w:ilvl w:val="0"/>
          <w:numId w:val="8"/>
        </w:numPr>
        <w:jc w:val="both"/>
      </w:pPr>
      <w:r>
        <w:t>I</w:t>
      </w:r>
      <w:r w:rsidR="00F31B26">
        <w:t>mmobile</w:t>
      </w:r>
    </w:p>
    <w:p w:rsidR="00C81CEE" w:rsidRDefault="00DE2B58" w:rsidP="00D64BCD">
      <w:pPr>
        <w:pStyle w:val="Paragrafoelenco"/>
        <w:numPr>
          <w:ilvl w:val="0"/>
          <w:numId w:val="8"/>
        </w:numPr>
        <w:jc w:val="both"/>
      </w:pPr>
      <w:r>
        <w:t>P</w:t>
      </w:r>
      <w:r w:rsidR="00100E59">
        <w:t>artner</w:t>
      </w:r>
    </w:p>
    <w:p w:rsidR="00C81CEE" w:rsidRDefault="00DE2B58" w:rsidP="00D64BCD">
      <w:pPr>
        <w:pStyle w:val="Paragrafoelenco"/>
        <w:numPr>
          <w:ilvl w:val="0"/>
          <w:numId w:val="8"/>
        </w:numPr>
        <w:jc w:val="both"/>
      </w:pPr>
      <w:r>
        <w:t>E</w:t>
      </w:r>
      <w:r w:rsidR="00F31B26">
        <w:t>venti</w:t>
      </w:r>
    </w:p>
    <w:p w:rsidR="00DE2B58" w:rsidRDefault="00DE2B58" w:rsidP="00DE2B58">
      <w:pPr>
        <w:jc w:val="both"/>
      </w:pPr>
    </w:p>
    <w:p w:rsidR="00100E59" w:rsidRDefault="00100E59" w:rsidP="00100E59">
      <w:pPr>
        <w:contextualSpacing/>
        <w:jc w:val="both"/>
      </w:pPr>
      <w:r w:rsidRPr="00100E59">
        <w:rPr>
          <w:b/>
        </w:rPr>
        <w:lastRenderedPageBreak/>
        <w:t>Nota</w:t>
      </w:r>
      <w:r>
        <w:t xml:space="preserve">: Va quindi implementata una pagina ad hoc per inserire le varie entità collegate all’incarico (cliente, immobile, partner </w:t>
      </w:r>
      <w:proofErr w:type="spellStart"/>
      <w:r>
        <w:t>etc</w:t>
      </w:r>
      <w:proofErr w:type="spellEnd"/>
      <w:r>
        <w:t>) direttamente dalla pagina dell’incarico che sarà più ricca anche dal punto di vista del layout grafico.</w:t>
      </w:r>
    </w:p>
    <w:p w:rsidR="00100E59" w:rsidRDefault="00100E59" w:rsidP="00100E59">
      <w:pPr>
        <w:contextualSpacing/>
        <w:jc w:val="both"/>
      </w:pPr>
    </w:p>
    <w:p w:rsidR="00C81CEE" w:rsidRDefault="00F31B26">
      <w:pPr>
        <w:jc w:val="both"/>
      </w:pPr>
      <w:r w:rsidRPr="00A23261">
        <w:rPr>
          <w:highlight w:val="yellow"/>
        </w:rPr>
        <w:t xml:space="preserve">La creazione di una </w:t>
      </w:r>
      <w:r w:rsidR="00100E59" w:rsidRPr="00A23261">
        <w:rPr>
          <w:highlight w:val="yellow"/>
        </w:rPr>
        <w:t xml:space="preserve">Incarichi </w:t>
      </w:r>
      <w:r w:rsidRPr="00A23261">
        <w:rPr>
          <w:highlight w:val="yellow"/>
        </w:rPr>
        <w:t>permette quindi l’inserimento contestuale di nuove occorrenze delle anagrafiche presentate nelle sezioni precedenti.</w:t>
      </w:r>
    </w:p>
    <w:p w:rsidR="00C81CEE" w:rsidRDefault="00100E59">
      <w:pPr>
        <w:jc w:val="both"/>
      </w:pPr>
      <w:r>
        <w:t>A fronte del salvataggio di un incarico</w:t>
      </w:r>
      <w:r w:rsidR="00F31B26">
        <w:t>, si avrà la possibilità di avanzarne lo stato (ini</w:t>
      </w:r>
      <w:r w:rsidR="00F31B26">
        <w:t>zialmente in bozza) per arrivare a tracciare l’esito della stessa.</w:t>
      </w:r>
    </w:p>
    <w:p w:rsidR="00A23261" w:rsidRDefault="00A23261">
      <w:pPr>
        <w:jc w:val="both"/>
      </w:pPr>
    </w:p>
    <w:p w:rsidR="00A23261" w:rsidRPr="00684F77" w:rsidRDefault="00A23261" w:rsidP="00684F77">
      <w:pPr>
        <w:jc w:val="both"/>
        <w:rPr>
          <w:b/>
        </w:rPr>
      </w:pPr>
      <w:r w:rsidRPr="00684F77">
        <w:rPr>
          <w:b/>
        </w:rPr>
        <w:t>Gestione</w:t>
      </w:r>
      <w:r w:rsidRPr="00A23261">
        <w:rPr>
          <w:b/>
        </w:rPr>
        <w:t xml:space="preserve"> </w:t>
      </w:r>
      <w:r w:rsidRPr="00684F77">
        <w:rPr>
          <w:b/>
        </w:rPr>
        <w:t>degli</w:t>
      </w:r>
      <w:r w:rsidRPr="00A23261">
        <w:rPr>
          <w:b/>
        </w:rPr>
        <w:t xml:space="preserve"> </w:t>
      </w:r>
      <w:r w:rsidRPr="00684F77">
        <w:rPr>
          <w:b/>
        </w:rPr>
        <w:t>s</w:t>
      </w:r>
      <w:r w:rsidRPr="00A23261">
        <w:rPr>
          <w:b/>
        </w:rPr>
        <w:t xml:space="preserve">tati </w:t>
      </w:r>
      <w:r w:rsidRPr="00684F77">
        <w:rPr>
          <w:b/>
        </w:rPr>
        <w:t>per l’</w:t>
      </w:r>
      <w:r w:rsidRPr="00A23261">
        <w:rPr>
          <w:b/>
        </w:rPr>
        <w:t>incarico</w:t>
      </w:r>
    </w:p>
    <w:p w:rsidR="00A23261" w:rsidRDefault="00A23261" w:rsidP="00A23261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t-IT"/>
        </w:rPr>
      </w:pPr>
    </w:p>
    <w:p w:rsidR="00A23261" w:rsidRPr="00A23261" w:rsidRDefault="00A23261" w:rsidP="00A232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 </w:t>
      </w:r>
      <w:r w:rsidR="00D64BC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L’entità di tipo incarico può trovarsi in uno dei seguenti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4 stati:</w:t>
      </w:r>
      <w:r w:rsidRPr="00A23261">
        <w:rPr>
          <w:rFonts w:ascii="Times New Roman" w:eastAsia="Times New Roman" w:hAnsi="Times New Roman" w:cs="Times New Roman"/>
          <w:sz w:val="24"/>
          <w:szCs w:val="24"/>
          <w:lang w:val="it-IT"/>
        </w:rPr>
        <w:t> </w:t>
      </w:r>
    </w:p>
    <w:p w:rsidR="00A23261" w:rsidRPr="00A23261" w:rsidRDefault="00A23261" w:rsidP="00A23261">
      <w:pPr>
        <w:numPr>
          <w:ilvl w:val="0"/>
          <w:numId w:val="6"/>
        </w:numPr>
        <w:spacing w:before="100" w:beforeAutospacing="1" w:after="100" w:afterAutospacing="1" w:line="240" w:lineRule="auto"/>
        <w:ind w:left="945"/>
      </w:pPr>
      <w:r w:rsidRPr="00A23261">
        <w:t>Bozza</w:t>
      </w:r>
      <w:r w:rsidR="004575A7">
        <w:t xml:space="preserve"> (valore default)</w:t>
      </w:r>
    </w:p>
    <w:p w:rsidR="00A23261" w:rsidRPr="00A23261" w:rsidRDefault="00A23261" w:rsidP="00A23261">
      <w:pPr>
        <w:numPr>
          <w:ilvl w:val="0"/>
          <w:numId w:val="6"/>
        </w:numPr>
        <w:spacing w:before="100" w:beforeAutospacing="1" w:after="100" w:afterAutospacing="1" w:line="240" w:lineRule="auto"/>
        <w:ind w:left="945"/>
      </w:pPr>
      <w:r w:rsidRPr="00A23261">
        <w:t>Attivo </w:t>
      </w:r>
    </w:p>
    <w:p w:rsidR="00A23261" w:rsidRPr="00A23261" w:rsidRDefault="00A23261" w:rsidP="00A23261">
      <w:pPr>
        <w:numPr>
          <w:ilvl w:val="0"/>
          <w:numId w:val="6"/>
        </w:numPr>
        <w:spacing w:before="100" w:beforeAutospacing="1" w:after="100" w:afterAutospacing="1" w:line="240" w:lineRule="auto"/>
        <w:ind w:left="945"/>
      </w:pPr>
      <w:r w:rsidRPr="00A23261">
        <w:t>Concluso</w:t>
      </w:r>
    </w:p>
    <w:p w:rsidR="00A23261" w:rsidRPr="00A23261" w:rsidRDefault="00A23261" w:rsidP="00A23261">
      <w:pPr>
        <w:numPr>
          <w:ilvl w:val="0"/>
          <w:numId w:val="6"/>
        </w:numPr>
        <w:spacing w:before="100" w:beforeAutospacing="1" w:after="100" w:afterAutospacing="1" w:line="240" w:lineRule="auto"/>
        <w:ind w:left="945"/>
      </w:pPr>
      <w:r w:rsidRPr="00A23261">
        <w:t>Interrotto</w:t>
      </w:r>
    </w:p>
    <w:p w:rsidR="00A23261" w:rsidRPr="00A23261" w:rsidRDefault="00A23261" w:rsidP="00A23261">
      <w:pPr>
        <w:numPr>
          <w:ilvl w:val="0"/>
          <w:numId w:val="6"/>
        </w:numPr>
        <w:spacing w:before="100" w:beforeAutospacing="1" w:after="100" w:afterAutospacing="1" w:line="240" w:lineRule="auto"/>
        <w:ind w:left="945"/>
      </w:pPr>
      <w:r w:rsidRPr="00A23261">
        <w:t>Scaduto</w:t>
      </w:r>
    </w:p>
    <w:p w:rsidR="00A23261" w:rsidRPr="00A23261" w:rsidRDefault="00A23261" w:rsidP="00A232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 S</w:t>
      </w:r>
      <w:r w:rsidR="00D64BC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ono previsti, come da requisiti, </w:t>
      </w:r>
      <w:r w:rsidRPr="00A23261">
        <w:rPr>
          <w:rFonts w:ascii="Times New Roman" w:eastAsia="Times New Roman" w:hAnsi="Times New Roman" w:cs="Times New Roman"/>
          <w:sz w:val="24"/>
          <w:szCs w:val="24"/>
          <w:lang w:val="it-IT"/>
        </w:rPr>
        <w:t>i segue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nti possibili passaggi di stato:</w:t>
      </w:r>
    </w:p>
    <w:p w:rsidR="00A23261" w:rsidRPr="00A23261" w:rsidRDefault="00D64BCD" w:rsidP="00DE2B58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highlight w:val="yellow"/>
        </w:rPr>
      </w:pPr>
      <w:proofErr w:type="gramStart"/>
      <w:r w:rsidRPr="004575A7">
        <w:rPr>
          <w:highlight w:val="yellow"/>
        </w:rPr>
        <w:t xml:space="preserve">Bozza </w:t>
      </w:r>
      <w:r w:rsidRPr="004575A7">
        <w:rPr>
          <w:highlight w:val="yellow"/>
        </w:rPr>
        <w:sym w:font="Wingdings" w:char="F0E0"/>
      </w:r>
      <w:r w:rsidR="00A23261" w:rsidRPr="00A23261">
        <w:rPr>
          <w:highlight w:val="yellow"/>
        </w:rPr>
        <w:t xml:space="preserve"> Attivo</w:t>
      </w:r>
      <w:proofErr w:type="gramEnd"/>
      <w:r w:rsidR="004575A7">
        <w:rPr>
          <w:highlight w:val="yellow"/>
        </w:rPr>
        <w:t xml:space="preserve">  (Schedule N ore)</w:t>
      </w:r>
    </w:p>
    <w:p w:rsidR="00A23261" w:rsidRPr="00A23261" w:rsidRDefault="00D64BCD" w:rsidP="00DE2B58">
      <w:pPr>
        <w:numPr>
          <w:ilvl w:val="0"/>
          <w:numId w:val="6"/>
        </w:numPr>
        <w:spacing w:before="100" w:beforeAutospacing="1" w:after="100" w:afterAutospacing="1" w:line="240" w:lineRule="auto"/>
        <w:ind w:left="945"/>
      </w:pPr>
      <w:proofErr w:type="gramStart"/>
      <w:r w:rsidRPr="00DE2B58">
        <w:t xml:space="preserve">Attivo </w:t>
      </w:r>
      <w:r w:rsidRPr="00DE2B58">
        <w:sym w:font="Wingdings" w:char="F0E0"/>
      </w:r>
      <w:r w:rsidR="00A23261" w:rsidRPr="00A23261">
        <w:t xml:space="preserve"> Concluso</w:t>
      </w:r>
      <w:proofErr w:type="gramEnd"/>
      <w:r w:rsidR="00A23261" w:rsidRPr="00A23261">
        <w:t>, Interrotto, Scaduto</w:t>
      </w:r>
    </w:p>
    <w:p w:rsidR="00A23261" w:rsidRPr="00A23261" w:rsidRDefault="00A23261" w:rsidP="00DE2B58">
      <w:pPr>
        <w:numPr>
          <w:ilvl w:val="0"/>
          <w:numId w:val="6"/>
        </w:numPr>
        <w:spacing w:before="100" w:beforeAutospacing="1" w:after="100" w:afterAutospacing="1" w:line="240" w:lineRule="auto"/>
        <w:ind w:left="945"/>
      </w:pPr>
      <w:r w:rsidRPr="00A23261">
        <w:t>Concluso (foglia)</w:t>
      </w:r>
    </w:p>
    <w:p w:rsidR="00A23261" w:rsidRPr="00A23261" w:rsidRDefault="00D64BCD" w:rsidP="00DE2B58">
      <w:pPr>
        <w:numPr>
          <w:ilvl w:val="0"/>
          <w:numId w:val="6"/>
        </w:numPr>
        <w:spacing w:before="100" w:beforeAutospacing="1" w:after="100" w:afterAutospacing="1" w:line="240" w:lineRule="auto"/>
        <w:ind w:left="945"/>
      </w:pPr>
      <w:proofErr w:type="gramStart"/>
      <w:r w:rsidRPr="00DE2B58">
        <w:t xml:space="preserve">Interrotto </w:t>
      </w:r>
      <w:r w:rsidRPr="00DE2B58">
        <w:sym w:font="Wingdings" w:char="F0E0"/>
      </w:r>
      <w:r w:rsidR="00A23261" w:rsidRPr="00A23261">
        <w:t xml:space="preserve"> Attivo</w:t>
      </w:r>
      <w:proofErr w:type="gramEnd"/>
    </w:p>
    <w:p w:rsidR="00A23261" w:rsidRPr="00A23261" w:rsidRDefault="00D64BCD" w:rsidP="00DE2B58">
      <w:pPr>
        <w:numPr>
          <w:ilvl w:val="0"/>
          <w:numId w:val="6"/>
        </w:numPr>
        <w:spacing w:before="100" w:beforeAutospacing="1" w:after="100" w:afterAutospacing="1" w:line="240" w:lineRule="auto"/>
        <w:ind w:left="945"/>
      </w:pPr>
      <w:proofErr w:type="gramStart"/>
      <w:r w:rsidRPr="00DE2B58">
        <w:t xml:space="preserve">Scaduto </w:t>
      </w:r>
      <w:r w:rsidRPr="00DE2B58">
        <w:sym w:font="Wingdings" w:char="F0E0"/>
      </w:r>
      <w:r w:rsidR="00A23261" w:rsidRPr="00A23261">
        <w:t xml:space="preserve"> Attivo</w:t>
      </w:r>
      <w:proofErr w:type="gramEnd"/>
    </w:p>
    <w:p w:rsidR="00A23261" w:rsidRPr="00A23261" w:rsidRDefault="00A23261" w:rsidP="00A23261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it-IT"/>
        </w:rPr>
      </w:pPr>
      <w:r w:rsidRPr="00A23261">
        <w:rPr>
          <w:rFonts w:eastAsia="Times New Roman"/>
          <w:color w:val="222222"/>
          <w:sz w:val="24"/>
          <w:szCs w:val="24"/>
          <w:lang w:val="it-IT"/>
        </w:rPr>
        <w:t>Il passaggio di stato è chiesto esplicita</w:t>
      </w:r>
      <w:r>
        <w:rPr>
          <w:rFonts w:eastAsia="Times New Roman"/>
          <w:color w:val="222222"/>
          <w:sz w:val="24"/>
          <w:szCs w:val="24"/>
          <w:lang w:val="it-IT"/>
        </w:rPr>
        <w:t xml:space="preserve">mente dagli utenti. </w:t>
      </w:r>
      <w:r w:rsidRPr="00A23261">
        <w:rPr>
          <w:rFonts w:eastAsia="Times New Roman"/>
          <w:color w:val="222222"/>
          <w:sz w:val="24"/>
          <w:szCs w:val="24"/>
          <w:highlight w:val="yellow"/>
          <w:lang w:val="it-IT"/>
        </w:rPr>
        <w:t>Unica eccezione è la bozza, che passa automaticamente in attivo dopo N ore.</w:t>
      </w:r>
      <w:r w:rsidR="00684F77">
        <w:rPr>
          <w:rFonts w:eastAsia="Times New Roman"/>
          <w:color w:val="222222"/>
          <w:sz w:val="24"/>
          <w:szCs w:val="24"/>
          <w:lang w:val="it-IT"/>
        </w:rPr>
        <w:t xml:space="preserve"> </w:t>
      </w:r>
    </w:p>
    <w:p w:rsidR="00A23261" w:rsidRDefault="00A23261">
      <w:pPr>
        <w:jc w:val="both"/>
      </w:pPr>
    </w:p>
    <w:p w:rsidR="00D64BCD" w:rsidRPr="00D64BCD" w:rsidRDefault="00D64BCD">
      <w:pPr>
        <w:jc w:val="both"/>
        <w:rPr>
          <w:i/>
        </w:rPr>
      </w:pPr>
      <w:r w:rsidRPr="00D64BCD">
        <w:rPr>
          <w:i/>
        </w:rPr>
        <w:t>Note tecniche</w:t>
      </w:r>
    </w:p>
    <w:p w:rsidR="00D64BCD" w:rsidRDefault="00D64BCD" w:rsidP="00D64BCD">
      <w:pPr>
        <w:pStyle w:val="Paragrafoelenco"/>
        <w:numPr>
          <w:ilvl w:val="0"/>
          <w:numId w:val="9"/>
        </w:numPr>
        <w:jc w:val="both"/>
      </w:pPr>
      <w:r>
        <w:t xml:space="preserve">Implementare un </w:t>
      </w:r>
      <w:proofErr w:type="spellStart"/>
      <w:r w:rsidRPr="00DE2B58">
        <w:rPr>
          <w:i/>
        </w:rPr>
        <w:t>miniworkflow</w:t>
      </w:r>
      <w:proofErr w:type="spellEnd"/>
      <w:r>
        <w:t xml:space="preserve"> per regolare il passaggio di stato come specificato dai requisiti formali</w:t>
      </w:r>
      <w:r w:rsidR="00DE2B58">
        <w:t xml:space="preserve"> (magari configurabile da DB o </w:t>
      </w:r>
      <w:proofErr w:type="spellStart"/>
      <w:r w:rsidR="00DE2B58">
        <w:t>property</w:t>
      </w:r>
      <w:proofErr w:type="spellEnd"/>
      <w:r w:rsidR="00DE2B58">
        <w:t>)</w:t>
      </w:r>
      <w:r>
        <w:t>.</w:t>
      </w:r>
    </w:p>
    <w:p w:rsidR="00D64BCD" w:rsidRDefault="00D64BCD" w:rsidP="00D64BCD">
      <w:pPr>
        <w:pStyle w:val="Paragrafoelenco"/>
        <w:numPr>
          <w:ilvl w:val="0"/>
          <w:numId w:val="9"/>
        </w:numPr>
        <w:jc w:val="both"/>
      </w:pPr>
      <w:r>
        <w:t xml:space="preserve">Implementare il </w:t>
      </w:r>
      <w:r>
        <w:t xml:space="preserve">passaggio </w:t>
      </w:r>
      <w:proofErr w:type="gramStart"/>
      <w:r>
        <w:t xml:space="preserve">Bozza </w:t>
      </w:r>
      <w:r>
        <w:sym w:font="Wingdings" w:char="F0E0"/>
      </w:r>
      <w:r>
        <w:t xml:space="preserve"> Attivo</w:t>
      </w:r>
      <w:proofErr w:type="gramEnd"/>
      <w:r>
        <w:t xml:space="preserve"> a mezzo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configurabile da file di </w:t>
      </w:r>
      <w:proofErr w:type="spellStart"/>
      <w:r>
        <w:t>property</w:t>
      </w:r>
      <w:proofErr w:type="spellEnd"/>
      <w:r>
        <w:t>.</w:t>
      </w:r>
    </w:p>
    <w:p w:rsidR="00D64BCD" w:rsidRDefault="00D64BCD">
      <w:pPr>
        <w:jc w:val="both"/>
      </w:pPr>
    </w:p>
    <w:p w:rsidR="00952C75" w:rsidRPr="00952C75" w:rsidRDefault="00952C75">
      <w:pPr>
        <w:jc w:val="both"/>
        <w:rPr>
          <w:b/>
        </w:rPr>
      </w:pPr>
      <w:r w:rsidRPr="00952C75">
        <w:rPr>
          <w:b/>
        </w:rPr>
        <w:t>Eliminazione Incarico</w:t>
      </w:r>
    </w:p>
    <w:p w:rsidR="00952C75" w:rsidRPr="00952C75" w:rsidRDefault="00952C75" w:rsidP="00952C75">
      <w:pPr>
        <w:pStyle w:val="Paragrafoelenco"/>
        <w:numPr>
          <w:ilvl w:val="0"/>
          <w:numId w:val="11"/>
        </w:numPr>
        <w:jc w:val="both"/>
        <w:rPr>
          <w:rFonts w:eastAsia="Times New Roman"/>
          <w:color w:val="222222"/>
          <w:sz w:val="24"/>
          <w:szCs w:val="24"/>
          <w:lang w:val="it-IT"/>
        </w:rPr>
      </w:pPr>
      <w:r w:rsidRPr="00952C75">
        <w:rPr>
          <w:b/>
        </w:rPr>
        <w:t>Utente</w:t>
      </w:r>
      <w:r>
        <w:rPr>
          <w:b/>
        </w:rPr>
        <w:t>/Operatore</w:t>
      </w:r>
      <w:r w:rsidRPr="00952C75">
        <w:rPr>
          <w:rFonts w:eastAsia="Times New Roman"/>
          <w:color w:val="222222"/>
          <w:sz w:val="24"/>
          <w:szCs w:val="24"/>
          <w:lang w:val="it-IT"/>
        </w:rPr>
        <w:t>: P</w:t>
      </w:r>
      <w:r w:rsidRPr="00952C75">
        <w:rPr>
          <w:rFonts w:eastAsia="Times New Roman"/>
          <w:color w:val="222222"/>
          <w:sz w:val="24"/>
          <w:szCs w:val="24"/>
          <w:lang w:val="it-IT"/>
        </w:rPr>
        <w:t>revedere la possibilità di eliminare un incarico solo in caso di stato BOZZA.</w:t>
      </w:r>
    </w:p>
    <w:p w:rsidR="00952C75" w:rsidRPr="00952C75" w:rsidRDefault="00952C75" w:rsidP="00952C75">
      <w:pPr>
        <w:pStyle w:val="Paragrafoelenco"/>
        <w:numPr>
          <w:ilvl w:val="0"/>
          <w:numId w:val="11"/>
        </w:numPr>
        <w:jc w:val="both"/>
        <w:rPr>
          <w:rFonts w:eastAsia="Times New Roman"/>
          <w:color w:val="222222"/>
          <w:sz w:val="24"/>
          <w:szCs w:val="24"/>
          <w:lang w:val="it-IT"/>
        </w:rPr>
      </w:pPr>
      <w:proofErr w:type="spellStart"/>
      <w:r w:rsidRPr="00952C75">
        <w:rPr>
          <w:rFonts w:eastAsia="Times New Roman"/>
          <w:b/>
          <w:color w:val="222222"/>
          <w:sz w:val="24"/>
          <w:szCs w:val="24"/>
          <w:lang w:val="it-IT"/>
        </w:rPr>
        <w:t>Admin</w:t>
      </w:r>
      <w:proofErr w:type="spellEnd"/>
      <w:r w:rsidRPr="00952C75">
        <w:rPr>
          <w:rFonts w:eastAsia="Times New Roman"/>
          <w:color w:val="222222"/>
          <w:sz w:val="24"/>
          <w:szCs w:val="24"/>
          <w:lang w:val="it-IT"/>
        </w:rPr>
        <w:t xml:space="preserve">: </w:t>
      </w:r>
      <w:r w:rsidRPr="00952C75">
        <w:rPr>
          <w:rFonts w:eastAsia="Times New Roman"/>
          <w:color w:val="222222"/>
          <w:sz w:val="24"/>
          <w:szCs w:val="24"/>
          <w:lang w:val="it-IT"/>
        </w:rPr>
        <w:t>Prevedere la possibilità di eliminare un incarico in qualunque stato.</w:t>
      </w:r>
    </w:p>
    <w:p w:rsidR="00952C75" w:rsidRDefault="00952C75">
      <w:pPr>
        <w:jc w:val="both"/>
      </w:pPr>
    </w:p>
    <w:p w:rsidR="00952C75" w:rsidRDefault="00952C75" w:rsidP="00952C75">
      <w:pPr>
        <w:jc w:val="both"/>
        <w:rPr>
          <w:b/>
        </w:rPr>
      </w:pPr>
      <w:proofErr w:type="gramStart"/>
      <w:r w:rsidRPr="00952C75">
        <w:rPr>
          <w:b/>
          <w:highlight w:val="yellow"/>
        </w:rPr>
        <w:t xml:space="preserve">Oscuramento </w:t>
      </w:r>
      <w:r w:rsidRPr="00952C75">
        <w:rPr>
          <w:b/>
          <w:highlight w:val="yellow"/>
        </w:rPr>
        <w:t xml:space="preserve"> Incarico</w:t>
      </w:r>
      <w:proofErr w:type="gramEnd"/>
    </w:p>
    <w:p w:rsidR="00C81CEE" w:rsidRDefault="00952C75" w:rsidP="00952C75">
      <w:pPr>
        <w:jc w:val="both"/>
      </w:pPr>
      <w:r>
        <w:t>I</w:t>
      </w:r>
      <w:r w:rsidRPr="00952C75">
        <w:t>nserire funzionalità di oscuramento incarico. La funzionalità deve permettere l'oscuramento completo dell'incarico a tutti gli utenti, ad eccezione dell'amministratore. La funzionalità deve essere possibile esclusivamente per l'amministratore</w:t>
      </w:r>
      <w:r>
        <w:t>.</w:t>
      </w:r>
    </w:p>
    <w:p w:rsidR="00952C75" w:rsidRDefault="00952C75">
      <w:pPr>
        <w:jc w:val="both"/>
      </w:pPr>
    </w:p>
    <w:p w:rsidR="00EB2691" w:rsidRDefault="00EB2691">
      <w:pPr>
        <w:jc w:val="both"/>
      </w:pPr>
    </w:p>
    <w:p w:rsidR="00EB2691" w:rsidRDefault="00EB2691">
      <w:pPr>
        <w:jc w:val="both"/>
      </w:pPr>
    </w:p>
    <w:p w:rsidR="00952C75" w:rsidRDefault="00952C75">
      <w:pPr>
        <w:jc w:val="both"/>
        <w:rPr>
          <w:b/>
          <w:bCs/>
          <w:i/>
          <w:iCs/>
          <w:color w:val="222222"/>
          <w:shd w:val="clear" w:color="auto" w:fill="FFFF00"/>
        </w:rPr>
      </w:pPr>
      <w:r>
        <w:rPr>
          <w:b/>
          <w:bCs/>
          <w:i/>
          <w:iCs/>
          <w:color w:val="222222"/>
          <w:shd w:val="clear" w:color="auto" w:fill="FFFFFF"/>
        </w:rPr>
        <w:lastRenderedPageBreak/>
        <w:t>Regole di modifica campi: </w:t>
      </w:r>
      <w:r>
        <w:rPr>
          <w:b/>
          <w:bCs/>
          <w:i/>
          <w:iCs/>
          <w:color w:val="222222"/>
          <w:shd w:val="clear" w:color="auto" w:fill="FFFF00"/>
        </w:rPr>
        <w:t>DA VERIFICARE</w:t>
      </w:r>
    </w:p>
    <w:p w:rsidR="00952C75" w:rsidRPr="00952C75" w:rsidRDefault="00952C75">
      <w:pPr>
        <w:jc w:val="both"/>
      </w:pPr>
      <w:r w:rsidRPr="00952C75">
        <w:t>Lo stato in cui si trova un incarico rend</w:t>
      </w:r>
      <w:r>
        <w:t>e immodificabili alcuni campi (G</w:t>
      </w:r>
      <w:r w:rsidRPr="00952C75">
        <w:t xml:space="preserve">estire se possibile in modo che sia comandato da </w:t>
      </w:r>
      <w:proofErr w:type="spellStart"/>
      <w:r w:rsidRPr="00952C75">
        <w:t>Backend</w:t>
      </w:r>
      <w:proofErr w:type="spellEnd"/>
      <w:r w:rsidRPr="00952C75">
        <w:t>)</w:t>
      </w:r>
    </w:p>
    <w:p w:rsidR="00952C75" w:rsidRPr="00952C75" w:rsidRDefault="00952C75" w:rsidP="00952C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it-IT"/>
        </w:rPr>
      </w:pPr>
      <w:proofErr w:type="gramStart"/>
      <w:r w:rsidRPr="00952C75">
        <w:rPr>
          <w:rFonts w:eastAsia="Times New Roman"/>
          <w:color w:val="222222"/>
          <w:sz w:val="24"/>
          <w:szCs w:val="24"/>
          <w:lang w:val="it-IT"/>
        </w:rPr>
        <w:t>Bozza</w:t>
      </w:r>
      <w:r>
        <w:rPr>
          <w:rFonts w:eastAsia="Times New Roman"/>
          <w:color w:val="222222"/>
          <w:sz w:val="24"/>
          <w:szCs w:val="24"/>
          <w:lang w:val="it-IT"/>
        </w:rPr>
        <w:t xml:space="preserve"> </w:t>
      </w:r>
      <w:r w:rsidRPr="00952C75">
        <w:rPr>
          <w:rFonts w:eastAsia="Times New Roman"/>
          <w:color w:val="222222"/>
          <w:sz w:val="24"/>
          <w:szCs w:val="24"/>
          <w:lang w:val="it-IT"/>
        </w:rPr>
        <w:sym w:font="Wingdings" w:char="F0E0"/>
      </w:r>
      <w:r w:rsidRPr="00952C75">
        <w:rPr>
          <w:rFonts w:eastAsia="Times New Roman"/>
          <w:color w:val="222222"/>
          <w:sz w:val="24"/>
          <w:szCs w:val="24"/>
          <w:lang w:val="it-IT"/>
        </w:rPr>
        <w:t xml:space="preserve"> modificabili</w:t>
      </w:r>
      <w:proofErr w:type="gramEnd"/>
      <w:r w:rsidRPr="00952C75">
        <w:rPr>
          <w:rFonts w:eastAsia="Times New Roman"/>
          <w:color w:val="222222"/>
          <w:sz w:val="24"/>
          <w:szCs w:val="24"/>
          <w:lang w:val="it-IT"/>
        </w:rPr>
        <w:t xml:space="preserve"> tutti i campi</w:t>
      </w:r>
    </w:p>
    <w:p w:rsidR="00952C75" w:rsidRPr="00952C75" w:rsidRDefault="00952C75" w:rsidP="00952C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/>
          <w:color w:val="222222"/>
          <w:sz w:val="24"/>
          <w:szCs w:val="24"/>
          <w:lang w:val="it-IT"/>
        </w:rPr>
      </w:pPr>
      <w:r w:rsidRPr="00952C75">
        <w:rPr>
          <w:rFonts w:eastAsia="Times New Roman"/>
          <w:color w:val="222222"/>
          <w:sz w:val="24"/>
          <w:szCs w:val="24"/>
          <w:lang w:val="it-IT"/>
        </w:rPr>
        <w:t xml:space="preserve">Tutti gli altri stati </w:t>
      </w:r>
      <w:r>
        <w:rPr>
          <w:rFonts w:eastAsia="Times New Roman"/>
          <w:color w:val="222222"/>
          <w:sz w:val="24"/>
          <w:szCs w:val="24"/>
          <w:lang w:val="it-IT"/>
        </w:rPr>
        <w:t xml:space="preserve">(tranne </w:t>
      </w:r>
      <w:proofErr w:type="gramStart"/>
      <w:r>
        <w:rPr>
          <w:rFonts w:eastAsia="Times New Roman"/>
          <w:color w:val="222222"/>
          <w:sz w:val="24"/>
          <w:szCs w:val="24"/>
          <w:lang w:val="it-IT"/>
        </w:rPr>
        <w:t xml:space="preserve">BOZZA) </w:t>
      </w:r>
      <w:r w:rsidRPr="00952C75">
        <w:rPr>
          <w:rFonts w:eastAsia="Times New Roman"/>
          <w:color w:val="222222"/>
          <w:sz w:val="24"/>
          <w:szCs w:val="24"/>
          <w:lang w:val="it-IT"/>
        </w:rPr>
        <w:sym w:font="Wingdings" w:char="F0E0"/>
      </w:r>
      <w:r>
        <w:rPr>
          <w:rFonts w:eastAsia="Times New Roman"/>
          <w:color w:val="222222"/>
          <w:sz w:val="24"/>
          <w:szCs w:val="24"/>
          <w:lang w:val="it-IT"/>
        </w:rPr>
        <w:t xml:space="preserve"> N</w:t>
      </w:r>
      <w:r w:rsidRPr="00952C75">
        <w:rPr>
          <w:rFonts w:eastAsia="Times New Roman"/>
          <w:color w:val="222222"/>
          <w:sz w:val="24"/>
          <w:szCs w:val="24"/>
          <w:lang w:val="it-IT"/>
        </w:rPr>
        <w:t>on</w:t>
      </w:r>
      <w:proofErr w:type="gramEnd"/>
      <w:r w:rsidRPr="00952C75">
        <w:rPr>
          <w:rFonts w:eastAsia="Times New Roman"/>
          <w:color w:val="222222"/>
          <w:sz w:val="24"/>
          <w:szCs w:val="24"/>
          <w:lang w:val="it-IT"/>
        </w:rPr>
        <w:t xml:space="preserve"> modificabili i seguenti</w:t>
      </w:r>
      <w:r>
        <w:rPr>
          <w:rFonts w:eastAsia="Times New Roman"/>
          <w:color w:val="222222"/>
          <w:sz w:val="24"/>
          <w:szCs w:val="24"/>
          <w:lang w:val="it-IT"/>
        </w:rPr>
        <w:t xml:space="preserve"> campi: Indirizzo, ubicazione, Tipologia, P</w:t>
      </w:r>
      <w:r w:rsidRPr="00952C75">
        <w:rPr>
          <w:rFonts w:eastAsia="Times New Roman"/>
          <w:color w:val="222222"/>
          <w:sz w:val="24"/>
          <w:szCs w:val="24"/>
          <w:lang w:val="it-IT"/>
        </w:rPr>
        <w:t>ercentuali, prezzi di incarico (</w:t>
      </w:r>
      <w:r>
        <w:rPr>
          <w:rFonts w:eastAsia="Times New Roman"/>
          <w:color w:val="222222"/>
          <w:sz w:val="24"/>
          <w:szCs w:val="24"/>
          <w:lang w:val="it-IT"/>
        </w:rPr>
        <w:t xml:space="preserve">Tali </w:t>
      </w:r>
      <w:r w:rsidRPr="00952C75">
        <w:rPr>
          <w:rFonts w:eastAsia="Times New Roman"/>
          <w:color w:val="222222"/>
          <w:sz w:val="24"/>
          <w:szCs w:val="24"/>
          <w:lang w:val="it-IT"/>
        </w:rPr>
        <w:t xml:space="preserve">campi </w:t>
      </w:r>
      <w:r>
        <w:rPr>
          <w:rFonts w:eastAsia="Times New Roman"/>
          <w:color w:val="222222"/>
          <w:sz w:val="24"/>
          <w:szCs w:val="24"/>
          <w:lang w:val="it-IT"/>
        </w:rPr>
        <w:t xml:space="preserve">sono </w:t>
      </w:r>
      <w:r w:rsidRPr="00952C75">
        <w:rPr>
          <w:rFonts w:eastAsia="Times New Roman"/>
          <w:color w:val="222222"/>
          <w:sz w:val="24"/>
          <w:szCs w:val="24"/>
          <w:lang w:val="it-IT"/>
        </w:rPr>
        <w:t xml:space="preserve">modificabili </w:t>
      </w:r>
      <w:r>
        <w:rPr>
          <w:rFonts w:eastAsia="Times New Roman"/>
          <w:color w:val="222222"/>
          <w:sz w:val="24"/>
          <w:szCs w:val="24"/>
          <w:lang w:val="it-IT"/>
        </w:rPr>
        <w:t>solo</w:t>
      </w:r>
      <w:r w:rsidRPr="00952C75">
        <w:rPr>
          <w:rFonts w:eastAsia="Times New Roman"/>
          <w:color w:val="222222"/>
          <w:sz w:val="24"/>
          <w:szCs w:val="24"/>
          <w:lang w:val="it-IT"/>
        </w:rPr>
        <w:t xml:space="preserve"> da amministratore)</w:t>
      </w:r>
    </w:p>
    <w:p w:rsidR="00952C75" w:rsidRDefault="00952C75">
      <w:pPr>
        <w:jc w:val="both"/>
      </w:pPr>
    </w:p>
    <w:p w:rsidR="00952C75" w:rsidRDefault="00952C75">
      <w:pPr>
        <w:jc w:val="both"/>
      </w:pPr>
    </w:p>
    <w:p w:rsidR="00C81CEE" w:rsidRDefault="00F31B26">
      <w:pPr>
        <w:jc w:val="both"/>
        <w:rPr>
          <w:b/>
        </w:rPr>
      </w:pPr>
      <w:r>
        <w:rPr>
          <w:b/>
        </w:rPr>
        <w:t>Sezione Eventi</w:t>
      </w:r>
    </w:p>
    <w:p w:rsidR="00C81CEE" w:rsidRDefault="00F31B26">
      <w:pPr>
        <w:jc w:val="both"/>
      </w:pPr>
      <w:r>
        <w:t>La sezione relativa agli eventi permette la visualizzazione degli eventi in</w:t>
      </w:r>
      <w:r w:rsidR="00A23261">
        <w:t>seriti in sede di gestione degli incarichi</w:t>
      </w:r>
      <w:r>
        <w:t xml:space="preserve">. </w:t>
      </w:r>
    </w:p>
    <w:p w:rsidR="00C81CEE" w:rsidRDefault="00F31B26">
      <w:pPr>
        <w:jc w:val="both"/>
      </w:pPr>
      <w:r>
        <w:t>Permette inoltre di inserire eventi legati a client</w:t>
      </w:r>
      <w:r w:rsidR="00A23261">
        <w:t>i o relativi incarichi</w:t>
      </w:r>
      <w:r>
        <w:t>.</w:t>
      </w:r>
    </w:p>
    <w:p w:rsidR="00C81CEE" w:rsidRPr="00A23261" w:rsidRDefault="00A23261">
      <w:pPr>
        <w:jc w:val="both"/>
        <w:rPr>
          <w:i/>
        </w:rPr>
      </w:pPr>
      <w:r w:rsidRPr="00A23261">
        <w:rPr>
          <w:i/>
        </w:rPr>
        <w:t>(Da Approfondire successivamente)</w:t>
      </w:r>
    </w:p>
    <w:p w:rsidR="00C81CEE" w:rsidRDefault="00C81CEE">
      <w:pPr>
        <w:jc w:val="both"/>
        <w:rPr>
          <w:b/>
        </w:rPr>
      </w:pPr>
    </w:p>
    <w:p w:rsidR="00C81CEE" w:rsidRDefault="00C81CEE">
      <w:pPr>
        <w:jc w:val="both"/>
        <w:rPr>
          <w:b/>
        </w:rPr>
      </w:pPr>
    </w:p>
    <w:p w:rsidR="00C81CEE" w:rsidRDefault="00F31B26">
      <w:pPr>
        <w:jc w:val="both"/>
        <w:rPr>
          <w:b/>
        </w:rPr>
      </w:pPr>
      <w:r>
        <w:rPr>
          <w:b/>
        </w:rPr>
        <w:t>Sezione Notifiche</w:t>
      </w:r>
    </w:p>
    <w:p w:rsidR="00C81CEE" w:rsidRDefault="00F31B26">
      <w:pPr>
        <w:jc w:val="both"/>
      </w:pPr>
      <w:r>
        <w:t>La sezione notifiche permetterà l’agevole identificazione di eventi in scadenza, attraverso un’area dedicata e sempre visibile nell’area di lavoro dell’applicativo.</w:t>
      </w:r>
    </w:p>
    <w:p w:rsidR="00C81CEE" w:rsidRDefault="00C81CEE">
      <w:pPr>
        <w:jc w:val="both"/>
      </w:pPr>
    </w:p>
    <w:p w:rsidR="00C81CEE" w:rsidRDefault="00F31B26">
      <w:pPr>
        <w:jc w:val="both"/>
        <w:rPr>
          <w:b/>
        </w:rPr>
      </w:pPr>
      <w:r>
        <w:rPr>
          <w:b/>
        </w:rPr>
        <w:t>Sezione Invio Mail</w:t>
      </w:r>
    </w:p>
    <w:p w:rsidR="00C81CEE" w:rsidRDefault="00F31B26">
      <w:pPr>
        <w:jc w:val="both"/>
      </w:pPr>
      <w:r>
        <w:t xml:space="preserve">Attraverso la sezione sarà permesso la creazione di un </w:t>
      </w:r>
      <w:proofErr w:type="spellStart"/>
      <w:r>
        <w:t>template</w:t>
      </w:r>
      <w:proofErr w:type="spellEnd"/>
      <w:r>
        <w:t xml:space="preserve"> HTML per la composizione del corpo di una mail. La mail creata attraverso il compositore potrà poi essere inviata ad uno o più destinatari, prelevati dalla rubrica di clienti.</w:t>
      </w:r>
    </w:p>
    <w:p w:rsidR="004575A7" w:rsidRDefault="004575A7">
      <w:pPr>
        <w:jc w:val="both"/>
      </w:pPr>
    </w:p>
    <w:p w:rsidR="004575A7" w:rsidRDefault="004575A7">
      <w:pPr>
        <w:jc w:val="both"/>
      </w:pPr>
      <w:bookmarkStart w:id="2" w:name="_GoBack"/>
      <w:bookmarkEnd w:id="2"/>
    </w:p>
    <w:p w:rsidR="004575A7" w:rsidRDefault="004575A7">
      <w:pPr>
        <w:jc w:val="both"/>
      </w:pPr>
    </w:p>
    <w:p w:rsidR="004575A7" w:rsidRPr="00D2418C" w:rsidRDefault="004575A7">
      <w:pPr>
        <w:jc w:val="both"/>
        <w:rPr>
          <w:b/>
        </w:rPr>
      </w:pPr>
      <w:r w:rsidRPr="00D2418C">
        <w:rPr>
          <w:b/>
        </w:rPr>
        <w:t>Modifiche Modello JDL</w:t>
      </w:r>
    </w:p>
    <w:p w:rsidR="004575A7" w:rsidRDefault="00A66181" w:rsidP="004575A7">
      <w:pPr>
        <w:pStyle w:val="Paragrafoelenco"/>
        <w:numPr>
          <w:ilvl w:val="0"/>
          <w:numId w:val="1"/>
        </w:numPr>
        <w:jc w:val="both"/>
      </w:pPr>
      <w:r>
        <w:t>Inse</w:t>
      </w:r>
      <w:r w:rsidR="004575A7">
        <w:t>rire campi AUDIT (</w:t>
      </w:r>
      <w:proofErr w:type="spellStart"/>
      <w:r w:rsidR="004575A7">
        <w:t>createTime</w:t>
      </w:r>
      <w:proofErr w:type="spellEnd"/>
      <w:r w:rsidR="004575A7">
        <w:t xml:space="preserve">, </w:t>
      </w:r>
      <w:proofErr w:type="spellStart"/>
      <w:r w:rsidR="004575A7">
        <w:t>UpdateTime</w:t>
      </w:r>
      <w:proofErr w:type="spellEnd"/>
      <w:r w:rsidR="004575A7">
        <w:t xml:space="preserve">, </w:t>
      </w:r>
      <w:proofErr w:type="spellStart"/>
      <w:r w:rsidR="004575A7">
        <w:t>userCreate</w:t>
      </w:r>
      <w:proofErr w:type="spellEnd"/>
      <w:r w:rsidR="004575A7">
        <w:t xml:space="preserve">, </w:t>
      </w:r>
      <w:proofErr w:type="spellStart"/>
      <w:r w:rsidR="004575A7">
        <w:t>UserUpdate</w:t>
      </w:r>
      <w:proofErr w:type="spellEnd"/>
      <w:r w:rsidR="004575A7">
        <w:t>)</w:t>
      </w:r>
    </w:p>
    <w:p w:rsidR="004575A7" w:rsidRDefault="004575A7" w:rsidP="004575A7">
      <w:pPr>
        <w:pStyle w:val="Paragrafoelenco"/>
        <w:numPr>
          <w:ilvl w:val="0"/>
          <w:numId w:val="1"/>
        </w:numPr>
        <w:jc w:val="both"/>
      </w:pPr>
      <w:proofErr w:type="spellStart"/>
      <w:r>
        <w:t>Hide</w:t>
      </w:r>
      <w:proofErr w:type="spellEnd"/>
      <w:r>
        <w:t xml:space="preserve"> per incarico</w:t>
      </w:r>
    </w:p>
    <w:p w:rsidR="004575A7" w:rsidRDefault="004575A7" w:rsidP="004575A7">
      <w:pPr>
        <w:pStyle w:val="Paragrafoelenco"/>
        <w:numPr>
          <w:ilvl w:val="0"/>
          <w:numId w:val="1"/>
        </w:numPr>
        <w:jc w:val="both"/>
      </w:pPr>
      <w:r>
        <w:t>Tabella di storicizzazione notifiche:</w:t>
      </w:r>
    </w:p>
    <w:p w:rsidR="004575A7" w:rsidRDefault="00D2418C" w:rsidP="004575A7">
      <w:pPr>
        <w:pStyle w:val="Paragrafoelenco"/>
        <w:numPr>
          <w:ilvl w:val="1"/>
          <w:numId w:val="1"/>
        </w:numPr>
        <w:jc w:val="both"/>
      </w:pPr>
      <w:proofErr w:type="spellStart"/>
      <w:r>
        <w:t>TipoNotifica</w:t>
      </w:r>
      <w:proofErr w:type="spellEnd"/>
      <w:r w:rsidR="004575A7">
        <w:t xml:space="preserve">: MAIL </w:t>
      </w:r>
    </w:p>
    <w:p w:rsidR="004575A7" w:rsidRDefault="00D2418C" w:rsidP="004575A7">
      <w:pPr>
        <w:pStyle w:val="Paragrafoelenco"/>
        <w:numPr>
          <w:ilvl w:val="1"/>
          <w:numId w:val="1"/>
        </w:numPr>
        <w:jc w:val="both"/>
      </w:pPr>
      <w:proofErr w:type="spellStart"/>
      <w:proofErr w:type="gramStart"/>
      <w:r>
        <w:t>tipoMail</w:t>
      </w:r>
      <w:proofErr w:type="spellEnd"/>
      <w:proofErr w:type="gramEnd"/>
      <w:r>
        <w:t xml:space="preserve">: BIRTHDAY | INVOICE </w:t>
      </w:r>
    </w:p>
    <w:p w:rsidR="00D2418C" w:rsidRDefault="00D2418C" w:rsidP="004575A7">
      <w:pPr>
        <w:pStyle w:val="Paragrafoelenco"/>
        <w:numPr>
          <w:ilvl w:val="1"/>
          <w:numId w:val="1"/>
        </w:numPr>
        <w:jc w:val="both"/>
      </w:pPr>
      <w:proofErr w:type="spellStart"/>
      <w:proofErr w:type="gramStart"/>
      <w:r>
        <w:t>category</w:t>
      </w:r>
      <w:proofErr w:type="spellEnd"/>
      <w:proofErr w:type="gramEnd"/>
      <w:r>
        <w:t>: MANUAL | AUTHOMATIC</w:t>
      </w:r>
    </w:p>
    <w:p w:rsidR="00D2418C" w:rsidRDefault="00D2418C" w:rsidP="004575A7">
      <w:pPr>
        <w:pStyle w:val="Paragrafoelenco"/>
        <w:numPr>
          <w:ilvl w:val="1"/>
          <w:numId w:val="1"/>
        </w:numPr>
        <w:jc w:val="both"/>
      </w:pPr>
      <w:r>
        <w:t>Testo mail (</w:t>
      </w:r>
      <w:proofErr w:type="spellStart"/>
      <w:r>
        <w:t>clob</w:t>
      </w:r>
      <w:proofErr w:type="spellEnd"/>
      <w:r>
        <w:t xml:space="preserve">) </w:t>
      </w:r>
    </w:p>
    <w:p w:rsidR="00D2418C" w:rsidRDefault="00D2418C" w:rsidP="004575A7">
      <w:pPr>
        <w:pStyle w:val="Paragrafoelenco"/>
        <w:numPr>
          <w:ilvl w:val="1"/>
          <w:numId w:val="1"/>
        </w:numPr>
        <w:jc w:val="both"/>
      </w:pPr>
      <w:proofErr w:type="spellStart"/>
      <w:r>
        <w:t>Address</w:t>
      </w:r>
      <w:proofErr w:type="spellEnd"/>
      <w:r>
        <w:t xml:space="preserve"> </w:t>
      </w:r>
    </w:p>
    <w:p w:rsidR="00D2418C" w:rsidRDefault="00D2418C" w:rsidP="0083415A">
      <w:pPr>
        <w:pStyle w:val="Paragrafoelenco"/>
        <w:numPr>
          <w:ilvl w:val="1"/>
          <w:numId w:val="1"/>
        </w:numPr>
        <w:jc w:val="both"/>
      </w:pPr>
      <w:r>
        <w:t>Intestazione</w:t>
      </w:r>
    </w:p>
    <w:p w:rsidR="00A66181" w:rsidRDefault="00A66181" w:rsidP="00A66181">
      <w:pPr>
        <w:pStyle w:val="Paragrafoelenco"/>
        <w:numPr>
          <w:ilvl w:val="0"/>
          <w:numId w:val="1"/>
        </w:numPr>
        <w:jc w:val="both"/>
      </w:pPr>
      <w:r>
        <w:t xml:space="preserve">Creazione tabella </w:t>
      </w:r>
      <w:proofErr w:type="spellStart"/>
      <w:r>
        <w:t>Geolocalizzazione</w:t>
      </w:r>
      <w:proofErr w:type="spellEnd"/>
      <w:r>
        <w:t xml:space="preserve"> immobile</w:t>
      </w:r>
    </w:p>
    <w:sectPr w:rsidR="00A6618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26" w:rsidRDefault="00F31B26">
      <w:pPr>
        <w:spacing w:line="240" w:lineRule="auto"/>
      </w:pPr>
      <w:r>
        <w:separator/>
      </w:r>
    </w:p>
  </w:endnote>
  <w:endnote w:type="continuationSeparator" w:id="0">
    <w:p w:rsidR="00F31B26" w:rsidRDefault="00F31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EE" w:rsidRDefault="00F31B26">
    <w:r>
      <w:t>v.1.0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EE" w:rsidRDefault="00C81CE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26" w:rsidRDefault="00F31B26">
      <w:pPr>
        <w:spacing w:line="240" w:lineRule="auto"/>
      </w:pPr>
      <w:r>
        <w:separator/>
      </w:r>
    </w:p>
  </w:footnote>
  <w:footnote w:type="continuationSeparator" w:id="0">
    <w:p w:rsidR="00F31B26" w:rsidRDefault="00F31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EE" w:rsidRDefault="00C81CE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EE" w:rsidRDefault="00C81CE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362E1"/>
    <w:multiLevelType w:val="hybridMultilevel"/>
    <w:tmpl w:val="19041C7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4F00FF"/>
    <w:multiLevelType w:val="multilevel"/>
    <w:tmpl w:val="E3BA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3623FF"/>
    <w:multiLevelType w:val="hybridMultilevel"/>
    <w:tmpl w:val="72AA7D9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313FCB"/>
    <w:multiLevelType w:val="multilevel"/>
    <w:tmpl w:val="3F503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2D8528F"/>
    <w:multiLevelType w:val="multilevel"/>
    <w:tmpl w:val="FFD8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D747F"/>
    <w:multiLevelType w:val="multilevel"/>
    <w:tmpl w:val="E440F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4BB0DDA"/>
    <w:multiLevelType w:val="multilevel"/>
    <w:tmpl w:val="1D5212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67A7A8D"/>
    <w:multiLevelType w:val="multilevel"/>
    <w:tmpl w:val="94F2A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53A5F3F"/>
    <w:multiLevelType w:val="multilevel"/>
    <w:tmpl w:val="8D30E4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0EC0B16"/>
    <w:multiLevelType w:val="hybridMultilevel"/>
    <w:tmpl w:val="E6EEFDCE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0C375F"/>
    <w:multiLevelType w:val="multilevel"/>
    <w:tmpl w:val="105A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A24863"/>
    <w:multiLevelType w:val="hybridMultilevel"/>
    <w:tmpl w:val="BE32FE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1CEE"/>
    <w:rsid w:val="00100E59"/>
    <w:rsid w:val="00396642"/>
    <w:rsid w:val="004575A7"/>
    <w:rsid w:val="00481097"/>
    <w:rsid w:val="00672B43"/>
    <w:rsid w:val="00684F77"/>
    <w:rsid w:val="00952C75"/>
    <w:rsid w:val="009677FA"/>
    <w:rsid w:val="009C5536"/>
    <w:rsid w:val="00A23261"/>
    <w:rsid w:val="00A66181"/>
    <w:rsid w:val="00AD7793"/>
    <w:rsid w:val="00C81CEE"/>
    <w:rsid w:val="00D2418C"/>
    <w:rsid w:val="00D64BCD"/>
    <w:rsid w:val="00DE2B58"/>
    <w:rsid w:val="00EB2691"/>
    <w:rsid w:val="00F3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7B657-B631-4D66-AB2F-E6278816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D6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Arancia</cp:lastModifiedBy>
  <cp:revision>13</cp:revision>
  <dcterms:created xsi:type="dcterms:W3CDTF">2018-10-17T13:02:00Z</dcterms:created>
  <dcterms:modified xsi:type="dcterms:W3CDTF">2018-10-17T14:18:00Z</dcterms:modified>
</cp:coreProperties>
</file>