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B43B16" w:rsidRPr="00B43B16" w:rsidRDefault="00B43B16" w:rsidP="00C60DC5">
      <w:pPr>
        <w:rPr>
          <w:rFonts w:ascii="Arial" w:eastAsia="Times New Roman" w:hAnsi="Arial" w:cs="Arial"/>
          <w:kern w:val="36"/>
          <w:lang w:eastAsia="es-CO"/>
        </w:rPr>
      </w:pPr>
      <w:r>
        <w:fldChar w:fldCharType="begin"/>
      </w:r>
      <w:r>
        <w:instrText xml:space="preserve"> HYPERLINK "https://www.geogebra.org/?lang=es" </w:instrText>
      </w:r>
      <w:r>
        <w:fldChar w:fldCharType="separate"/>
      </w:r>
      <w:r>
        <w:rPr>
          <w:rStyle w:val="Hipervnculo"/>
        </w:rPr>
        <w:t>https://www.geogebra.org/?lang=es</w:t>
      </w:r>
      <w:r>
        <w:fldChar w:fldCharType="end"/>
      </w:r>
      <w:r w:rsidR="00C60DC5">
        <w:t xml:space="preserve">               </w:t>
      </w:r>
      <w:proofErr w:type="spellStart"/>
      <w:r w:rsidRPr="00B43B16">
        <w:rPr>
          <w:rFonts w:ascii="Arial" w:eastAsia="Times New Roman" w:hAnsi="Arial" w:cs="Arial"/>
          <w:kern w:val="36"/>
          <w:lang w:eastAsia="es-CO"/>
        </w:rPr>
        <w:t>GeoGebra</w:t>
      </w:r>
      <w:proofErr w:type="spellEnd"/>
      <w:r w:rsidRPr="00B43B16">
        <w:rPr>
          <w:rFonts w:ascii="Arial" w:eastAsia="Times New Roman" w:hAnsi="Arial" w:cs="Arial"/>
          <w:kern w:val="36"/>
          <w:lang w:eastAsia="es-CO"/>
        </w:rPr>
        <w:t xml:space="preserve"> - Aplicaciones matemáticas</w:t>
      </w:r>
    </w:p>
    <w:p w:rsidR="00B43B16" w:rsidRPr="00B43B16" w:rsidRDefault="0010548D" w:rsidP="00C60DC5">
      <w:pPr>
        <w:rPr>
          <w:rFonts w:ascii="Arial" w:hAnsi="Arial" w:cs="Arial"/>
        </w:rPr>
      </w:pPr>
      <w:hyperlink r:id="rId4" w:history="1">
        <w:r w:rsidR="00B43B16">
          <w:rPr>
            <w:rStyle w:val="Hipervnculo"/>
          </w:rPr>
          <w:t>https://www.geogebra.org/materials</w:t>
        </w:r>
      </w:hyperlink>
      <w:r w:rsidR="00C60DC5">
        <w:t xml:space="preserve">             </w:t>
      </w:r>
      <w:r w:rsidR="00B43B16" w:rsidRPr="00B43B16">
        <w:rPr>
          <w:rFonts w:ascii="Arial" w:hAnsi="Arial" w:cs="Arial"/>
          <w:b/>
          <w:bCs/>
        </w:rPr>
        <w:t>Recursos para el aula</w:t>
      </w:r>
    </w:p>
    <w:p w:rsidR="00B43B16" w:rsidRPr="00B43B16" w:rsidRDefault="00B43B16" w:rsidP="00B43B16">
      <w:pPr>
        <w:pStyle w:val="Ttulo2"/>
        <w:spacing w:line="339" w:lineRule="atLeast"/>
        <w:rPr>
          <w:rFonts w:ascii="Arial" w:hAnsi="Arial" w:cs="Arial"/>
          <w:b/>
          <w:bCs/>
          <w:sz w:val="22"/>
          <w:szCs w:val="22"/>
        </w:rPr>
      </w:pPr>
      <w:r w:rsidRPr="00B43B16">
        <w:rPr>
          <w:rFonts w:ascii="Arial" w:hAnsi="Arial" w:cs="Arial"/>
          <w:b/>
          <w:bCs/>
          <w:sz w:val="22"/>
          <w:szCs w:val="22"/>
        </w:rPr>
        <w:t>¡Accede gratuitamente a más de un millón de actividades, simulaciones, ejercicios, lecciones y juegos para matemática y ciencia!</w:t>
      </w:r>
    </w:p>
    <w:p w:rsidR="00B43B16" w:rsidRDefault="005C3DBB" w:rsidP="005C3DBB">
      <w:pPr>
        <w:jc w:val="center"/>
      </w:pPr>
      <w:r>
        <w:rPr>
          <w:noProof/>
          <w:lang w:eastAsia="es-CO"/>
        </w:rPr>
        <w:drawing>
          <wp:inline distT="0" distB="0" distL="0" distR="0" wp14:anchorId="4C9B6330" wp14:editId="4B165D96">
            <wp:extent cx="2657420" cy="208411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6526" cy="20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B16" w:rsidRDefault="0010548D" w:rsidP="00C60DC5">
      <w:pPr>
        <w:rPr>
          <w:rFonts w:ascii="Arial" w:eastAsia="Times New Roman" w:hAnsi="Arial" w:cs="Arial"/>
          <w:color w:val="0000FF"/>
          <w:lang w:eastAsia="es-CO"/>
        </w:rPr>
      </w:pPr>
      <w:hyperlink r:id="rId6" w:history="1">
        <w:r w:rsidR="00B43B16">
          <w:rPr>
            <w:rStyle w:val="Hipervnculo"/>
          </w:rPr>
          <w:t>https://www.geogebra.org/t/arithmetic</w:t>
        </w:r>
      </w:hyperlink>
      <w:r w:rsidR="00C60DC5">
        <w:t xml:space="preserve">        </w:t>
      </w:r>
      <w:r w:rsidR="00B43B16" w:rsidRPr="00B43B16">
        <w:rPr>
          <w:rFonts w:ascii="Arial" w:eastAsia="Times New Roman" w:hAnsi="Arial" w:cs="Arial"/>
          <w:kern w:val="36"/>
          <w:lang w:eastAsia="es-CO"/>
        </w:rPr>
        <w:t>Aritmética</w:t>
      </w:r>
      <w:r w:rsidR="00C60DC5">
        <w:rPr>
          <w:rFonts w:ascii="Arial" w:eastAsia="Times New Roman" w:hAnsi="Arial" w:cs="Arial"/>
          <w:kern w:val="36"/>
          <w:lang w:eastAsia="es-CO"/>
        </w:rPr>
        <w:t xml:space="preserve">    </w:t>
      </w:r>
      <w:proofErr w:type="spellStart"/>
      <w:r w:rsidR="00B43B16" w:rsidRPr="00B43B16">
        <w:rPr>
          <w:rFonts w:ascii="Arial" w:eastAsia="Times New Roman" w:hAnsi="Arial" w:cs="Arial"/>
          <w:b/>
          <w:bCs/>
          <w:lang w:eastAsia="es-CO"/>
        </w:rPr>
        <w:t>Parent</w:t>
      </w:r>
      <w:proofErr w:type="spellEnd"/>
      <w:r w:rsidR="00B43B16" w:rsidRPr="00B43B16">
        <w:rPr>
          <w:rFonts w:ascii="Arial" w:eastAsia="Times New Roman" w:hAnsi="Arial" w:cs="Arial"/>
          <w:b/>
          <w:bCs/>
          <w:lang w:eastAsia="es-CO"/>
        </w:rPr>
        <w:t xml:space="preserve"> </w:t>
      </w:r>
      <w:proofErr w:type="spellStart"/>
      <w:r w:rsidR="00B43B16" w:rsidRPr="00B43B16">
        <w:rPr>
          <w:rFonts w:ascii="Arial" w:eastAsia="Times New Roman" w:hAnsi="Arial" w:cs="Arial"/>
          <w:b/>
          <w:bCs/>
          <w:lang w:eastAsia="es-CO"/>
        </w:rPr>
        <w:t>topic</w:t>
      </w:r>
      <w:proofErr w:type="spellEnd"/>
      <w:r w:rsidR="00B43B16" w:rsidRPr="00B43B16">
        <w:rPr>
          <w:rFonts w:ascii="Arial" w:eastAsia="Times New Roman" w:hAnsi="Arial" w:cs="Arial"/>
          <w:b/>
          <w:bCs/>
          <w:lang w:eastAsia="es-CO"/>
        </w:rPr>
        <w:t>:</w:t>
      </w:r>
      <w:r w:rsidR="00C60DC5">
        <w:rPr>
          <w:rFonts w:ascii="Arial" w:eastAsia="Times New Roman" w:hAnsi="Arial" w:cs="Arial"/>
          <w:b/>
          <w:bCs/>
          <w:lang w:eastAsia="es-CO"/>
        </w:rPr>
        <w:t xml:space="preserve">    </w:t>
      </w:r>
      <w:hyperlink r:id="rId7" w:history="1">
        <w:r w:rsidR="00B43B16" w:rsidRPr="00B43B16">
          <w:rPr>
            <w:rFonts w:ascii="Arial" w:eastAsia="Times New Roman" w:hAnsi="Arial" w:cs="Arial"/>
            <w:color w:val="0000FF"/>
            <w:lang w:eastAsia="es-CO"/>
          </w:rPr>
          <w:t>Matemática</w:t>
        </w:r>
      </w:hyperlink>
    </w:p>
    <w:p w:rsidR="005C3DBB" w:rsidRDefault="005C3DBB" w:rsidP="005C3DBB">
      <w:pPr>
        <w:jc w:val="center"/>
        <w:rPr>
          <w:rFonts w:ascii="Arial" w:eastAsia="Times New Roman" w:hAnsi="Arial" w:cs="Arial"/>
          <w:lang w:eastAsia="es-CO"/>
        </w:rPr>
      </w:pPr>
      <w:r>
        <w:rPr>
          <w:noProof/>
          <w:lang w:eastAsia="es-CO"/>
        </w:rPr>
        <w:drawing>
          <wp:inline distT="0" distB="0" distL="0" distR="0" wp14:anchorId="22822E62" wp14:editId="0B17837C">
            <wp:extent cx="2373792" cy="1894114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2947" cy="190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DC5" w:rsidRDefault="0010548D" w:rsidP="00C60DC5">
      <w:pPr>
        <w:spacing w:line="240" w:lineRule="auto"/>
        <w:rPr>
          <w:rFonts w:ascii="Arial" w:eastAsia="Times New Roman" w:hAnsi="Arial" w:cs="Arial"/>
          <w:lang w:eastAsia="es-CO"/>
        </w:rPr>
      </w:pPr>
      <w:hyperlink r:id="rId9" w:history="1">
        <w:r w:rsidR="00B43B16">
          <w:rPr>
            <w:rStyle w:val="Hipervnculo"/>
          </w:rPr>
          <w:t>https://www.geogebra.org/t/fraction</w:t>
        </w:r>
      </w:hyperlink>
      <w:r w:rsidR="00C60DC5">
        <w:t xml:space="preserve">         </w:t>
      </w:r>
      <w:r w:rsidR="00C60DC5" w:rsidRPr="00C60DC5">
        <w:rPr>
          <w:rFonts w:ascii="Arial" w:eastAsia="Times New Roman" w:hAnsi="Arial" w:cs="Arial"/>
          <w:kern w:val="36"/>
          <w:lang w:eastAsia="es-CO"/>
        </w:rPr>
        <w:t>Fracciones</w:t>
      </w:r>
      <w:r w:rsidR="00C60DC5">
        <w:rPr>
          <w:rFonts w:ascii="Arial" w:eastAsia="Times New Roman" w:hAnsi="Arial" w:cs="Arial"/>
          <w:kern w:val="36"/>
          <w:lang w:eastAsia="es-CO"/>
        </w:rPr>
        <w:t xml:space="preserve">      </w:t>
      </w:r>
      <w:proofErr w:type="spellStart"/>
      <w:r w:rsidR="00C60DC5" w:rsidRPr="00C60DC5">
        <w:rPr>
          <w:rFonts w:ascii="Arial" w:eastAsia="Times New Roman" w:hAnsi="Arial" w:cs="Arial"/>
          <w:b/>
          <w:bCs/>
          <w:lang w:eastAsia="es-CO"/>
        </w:rPr>
        <w:t>Parent</w:t>
      </w:r>
      <w:proofErr w:type="spellEnd"/>
      <w:r w:rsidR="00C60DC5" w:rsidRPr="00C60DC5">
        <w:rPr>
          <w:rFonts w:ascii="Arial" w:eastAsia="Times New Roman" w:hAnsi="Arial" w:cs="Arial"/>
          <w:b/>
          <w:bCs/>
          <w:lang w:eastAsia="es-CO"/>
        </w:rPr>
        <w:t xml:space="preserve"> </w:t>
      </w:r>
      <w:proofErr w:type="spellStart"/>
      <w:r w:rsidR="00C60DC5" w:rsidRPr="00C60DC5">
        <w:rPr>
          <w:rFonts w:ascii="Arial" w:eastAsia="Times New Roman" w:hAnsi="Arial" w:cs="Arial"/>
          <w:b/>
          <w:bCs/>
          <w:lang w:eastAsia="es-CO"/>
        </w:rPr>
        <w:t>topic</w:t>
      </w:r>
      <w:proofErr w:type="spellEnd"/>
      <w:r w:rsidR="00C60DC5" w:rsidRPr="00C60DC5">
        <w:rPr>
          <w:rFonts w:ascii="Arial" w:eastAsia="Times New Roman" w:hAnsi="Arial" w:cs="Arial"/>
          <w:b/>
          <w:bCs/>
          <w:lang w:eastAsia="es-CO"/>
        </w:rPr>
        <w:t>:</w:t>
      </w:r>
      <w:r w:rsidR="00C60DC5">
        <w:rPr>
          <w:rFonts w:ascii="Arial" w:eastAsia="Times New Roman" w:hAnsi="Arial" w:cs="Arial"/>
          <w:b/>
          <w:bCs/>
          <w:lang w:eastAsia="es-CO"/>
        </w:rPr>
        <w:t xml:space="preserve">     </w:t>
      </w:r>
      <w:hyperlink r:id="rId10" w:history="1">
        <w:r w:rsidR="00C60DC5" w:rsidRPr="00C60DC5">
          <w:rPr>
            <w:rFonts w:ascii="Arial" w:eastAsia="Times New Roman" w:hAnsi="Arial" w:cs="Arial"/>
            <w:color w:val="0000FF"/>
            <w:lang w:eastAsia="es-CO"/>
          </w:rPr>
          <w:t>Aritmética</w:t>
        </w:r>
      </w:hyperlink>
    </w:p>
    <w:p w:rsidR="005C3DBB" w:rsidRPr="00C60DC5" w:rsidRDefault="005C3DBB" w:rsidP="005C3DBB">
      <w:pPr>
        <w:spacing w:line="240" w:lineRule="auto"/>
        <w:jc w:val="center"/>
        <w:rPr>
          <w:rFonts w:ascii="Arial" w:eastAsia="Times New Roman" w:hAnsi="Arial" w:cs="Arial"/>
          <w:lang w:eastAsia="es-CO"/>
        </w:rPr>
      </w:pPr>
      <w:r>
        <w:rPr>
          <w:noProof/>
          <w:lang w:eastAsia="es-CO"/>
        </w:rPr>
        <w:drawing>
          <wp:inline distT="0" distB="0" distL="0" distR="0" wp14:anchorId="6B0B23F1" wp14:editId="5CAE182F">
            <wp:extent cx="2344189" cy="1460665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4749" cy="146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BB" w:rsidRDefault="005C3DBB" w:rsidP="00B43B16">
      <w:pPr>
        <w:spacing w:line="240" w:lineRule="auto"/>
        <w:rPr>
          <w:rFonts w:ascii="Arial" w:eastAsia="Times New Roman" w:hAnsi="Arial" w:cs="Arial"/>
          <w:lang w:eastAsia="es-CO"/>
        </w:rPr>
      </w:pPr>
    </w:p>
    <w:p w:rsidR="005C3DBB" w:rsidRDefault="005C3DBB" w:rsidP="00B43B16">
      <w:pPr>
        <w:spacing w:line="240" w:lineRule="auto"/>
        <w:rPr>
          <w:rFonts w:ascii="Arial" w:eastAsia="Times New Roman" w:hAnsi="Arial" w:cs="Arial"/>
          <w:lang w:eastAsia="es-CO"/>
        </w:rPr>
      </w:pPr>
    </w:p>
    <w:p w:rsidR="005C3DBB" w:rsidRDefault="005C3DBB" w:rsidP="00B43B16">
      <w:pPr>
        <w:spacing w:line="240" w:lineRule="auto"/>
        <w:rPr>
          <w:rFonts w:ascii="Arial" w:eastAsia="Times New Roman" w:hAnsi="Arial" w:cs="Arial"/>
          <w:lang w:eastAsia="es-CO"/>
        </w:rPr>
      </w:pPr>
    </w:p>
    <w:p w:rsidR="00B43B16" w:rsidRDefault="0010548D" w:rsidP="00B43B16">
      <w:pPr>
        <w:spacing w:line="240" w:lineRule="auto"/>
        <w:rPr>
          <w:rFonts w:ascii="Arial" w:eastAsia="Times New Roman" w:hAnsi="Arial" w:cs="Arial"/>
          <w:lang w:eastAsia="es-CO"/>
        </w:rPr>
      </w:pPr>
      <w:hyperlink r:id="rId12" w:history="1">
        <w:r w:rsidR="005C3DBB" w:rsidRPr="0012006E">
          <w:rPr>
            <w:rStyle w:val="Hipervnculo"/>
            <w:rFonts w:ascii="Arial" w:eastAsia="Times New Roman" w:hAnsi="Arial" w:cs="Arial"/>
            <w:lang w:eastAsia="es-CO"/>
          </w:rPr>
          <w:t>https://www.geogebra.org/m/th7cUxvW</w:t>
        </w:r>
      </w:hyperlink>
    </w:p>
    <w:p w:rsidR="00B43B16" w:rsidRDefault="005C3DBB">
      <w:pPr>
        <w:rPr>
          <w:noProof/>
        </w:rPr>
      </w:pPr>
      <w:r>
        <w:rPr>
          <w:noProof/>
          <w:lang w:eastAsia="es-CO"/>
        </w:rPr>
        <w:drawing>
          <wp:inline distT="0" distB="0" distL="0" distR="0" wp14:anchorId="4BFD638B" wp14:editId="60810788">
            <wp:extent cx="5612130" cy="365887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03A" w:rsidRDefault="0010548D">
      <w:hyperlink r:id="rId14" w:history="1">
        <w:r w:rsidR="00E8103A" w:rsidRPr="0012006E">
          <w:rPr>
            <w:rStyle w:val="Hipervnculo"/>
          </w:rPr>
          <w:t>https://www.geogebra.org/m/s6fgsqv9</w:t>
        </w:r>
      </w:hyperlink>
    </w:p>
    <w:p w:rsidR="00E8103A" w:rsidRDefault="00E8103A">
      <w:r>
        <w:rPr>
          <w:noProof/>
          <w:lang w:eastAsia="es-CO"/>
        </w:rPr>
        <w:drawing>
          <wp:inline distT="0" distB="0" distL="0" distR="0" wp14:anchorId="1E2166F7" wp14:editId="0C0BEC3D">
            <wp:extent cx="5612130" cy="3846195"/>
            <wp:effectExtent l="0" t="0" r="762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03A" w:rsidRDefault="0010548D">
      <w:hyperlink r:id="rId16" w:history="1">
        <w:r w:rsidR="00E8103A" w:rsidRPr="0012006E">
          <w:rPr>
            <w:rStyle w:val="Hipervnculo"/>
          </w:rPr>
          <w:t>https://www.geogebra.org/m/WK6qMcwM</w:t>
        </w:r>
      </w:hyperlink>
    </w:p>
    <w:p w:rsidR="00E8103A" w:rsidRDefault="00E8103A">
      <w:r>
        <w:rPr>
          <w:noProof/>
          <w:lang w:eastAsia="es-CO"/>
        </w:rPr>
        <w:drawing>
          <wp:inline distT="0" distB="0" distL="0" distR="0" wp14:anchorId="3BC11B05" wp14:editId="1D5FB508">
            <wp:extent cx="5612130" cy="360680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0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B16"/>
    <w:rsid w:val="00027416"/>
    <w:rsid w:val="0010548D"/>
    <w:rsid w:val="005C3DBB"/>
    <w:rsid w:val="00630E75"/>
    <w:rsid w:val="008C7A6F"/>
    <w:rsid w:val="00B43B16"/>
    <w:rsid w:val="00C60DC5"/>
    <w:rsid w:val="00E8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751F79-1414-4CFF-8C07-98F84E5EA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43B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3B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43B16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B43B16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3B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visitado">
    <w:name w:val="FollowedHyperlink"/>
    <w:basedOn w:val="Fuentedeprrafopredeter"/>
    <w:uiPriority w:val="99"/>
    <w:semiHidden/>
    <w:unhideWhenUsed/>
    <w:rsid w:val="005C3D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63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86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eogebra.org/t/math" TargetMode="External"/><Relationship Id="rId12" Type="http://schemas.openxmlformats.org/officeDocument/2006/relationships/hyperlink" Target="https://www.geogebra.org/m/th7cUxvW" TargetMode="Externa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hyperlink" Target="https://www.geogebra.org/m/WK6qMcwM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eogebra.org/t/arithmetic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hyperlink" Target="https://www.geogebra.org/t/arithmetic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geogebra.org/materials" TargetMode="External"/><Relationship Id="rId9" Type="http://schemas.openxmlformats.org/officeDocument/2006/relationships/hyperlink" Target="https://www.geogebra.org/t/fraction" TargetMode="External"/><Relationship Id="rId14" Type="http://schemas.openxmlformats.org/officeDocument/2006/relationships/hyperlink" Target="https://www.geogebra.org/m/s6fgsqv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Anónimo</dc:creator>
  <cp:keywords/>
  <dc:description/>
  <cp:lastModifiedBy>MARCO TULIO MESA CARDONA</cp:lastModifiedBy>
  <cp:revision>2</cp:revision>
  <dcterms:created xsi:type="dcterms:W3CDTF">2019-04-03T16:10:00Z</dcterms:created>
  <dcterms:modified xsi:type="dcterms:W3CDTF">2019-04-03T16:10:00Z</dcterms:modified>
</cp:coreProperties>
</file>