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D72D9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9498" w:type="dxa"/>
        <w:tblBorders>
          <w:insideH w:val="single" w:color="auto" w:sz="4" w:space="0"/>
          <w:insideV w:val="single" w:color="auto" w:sz="4" w:space="0"/>
        </w:tblBorders>
        <w:tblpPr w:horzAnchor="margin" w:tblpXSpec="left" w:vertAnchor="text" w:tblpY="219" w:leftFromText="180" w:topFromText="0" w:rightFromText="180" w:bottomFromText="0"/>
        <w:tblLook w:val="04A0" w:firstRow="1" w:lastRow="0" w:firstColumn="1" w:lastColumn="0" w:noHBand="0" w:noVBand="1"/>
      </w:tblPr>
      <w:tblGrid>
        <w:gridCol w:w="2526"/>
        <w:gridCol w:w="6972"/>
      </w:tblGrid>
      <w:tr>
        <w:trPr/>
        <w:tc>
          <w:tcPr>
            <w:shd w:val="clear" w:color="auto" w:fill="auto"/>
            <w:tcBorders/>
            <w:tcW w:w="2526" w:type="dxa"/>
            <w:textDirection w:val="lrTb"/>
            <w:noWrap w:val="false"/>
          </w:tcPr>
          <w:p w14:paraId="50FBF8E7" w14:textId="77777777"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sz w:val="24"/>
                <w:szCs w:val="20"/>
              </w:rPr>
            </w:pPr>
            <w:r/>
            <w:bookmarkStart w:id="0" w:name="_Hlk55133552"/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61770" cy="630555"/>
                      <wp:effectExtent l="0" t="0" r="5080" b="0"/>
                      <wp:docPr id="1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rcRect l="20181" t="27127" r="20698" b="2735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61770" cy="630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15.10pt;height:49.65pt;mso-wrap-distance-left:0.00pt;mso-wrap-distance-top:0.00pt;mso-wrap-distance-right:0.00pt;mso-wrap-distance-bottom:0.00pt;z-index:1;" stroked="f">
                      <v:imagedata r:id="rId10" o:title="" croptop="17778f" cropleft="13226f" cropbottom="17927f" cropright="13565f"/>
                      <o:lock v:ext="edit" rotation="t"/>
                    </v:shape>
                  </w:pict>
                </mc:Fallback>
              </mc:AlternateContent>
            </w:r>
            <w:bookmarkEnd w:id="0"/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</w:r>
          </w:p>
        </w:tc>
        <w:tc>
          <w:tcPr>
            <w:shd w:val="clear" w:color="auto" w:fill="auto"/>
            <w:tcBorders/>
            <w:tcW w:w="6972" w:type="dxa"/>
            <w:textDirection w:val="lrTb"/>
            <w:noWrap w:val="false"/>
          </w:tcPr>
          <w:p w14:paraId="6D889EF7" w14:textId="77777777"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CÔNG TY TNHH CƠ KHÍ VÀ THANG MÁY HERA</w:t>
            </w: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r>
          </w:p>
          <w:p w14:paraId="2D475CE6" w14:textId="77777777"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91/27/4 Đông Bắc, Khu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Phố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7,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Phường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Tân Chánh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Hiệp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Quận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12, TP.HCM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</w:p>
          <w:p w14:paraId="25C39E13" w14:textId="77777777"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Điện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thoại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: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0918.839.394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</w:p>
          <w:p w14:paraId="5C94136C" w14:textId="77777777"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Email :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vu.nguyen@heraelevator.com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r>
          </w:p>
        </w:tc>
      </w:tr>
    </w:tbl>
    <w:p w14:paraId="34A0E69D" w14:textId="77777777">
      <w:pPr>
        <w:pBdr/>
        <w:spacing w:after="0" w:before="120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PHIẾU BẢO HÀNH, BẢO TRÌ THANG MÁY</w: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AD5E8EA" w14:textId="6D9E351B">
      <w:pPr>
        <w:pBdr/>
        <w:spacing w:after="120"/>
        <w:ind w:left="79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{{no}}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89"/>
        <w:tblInd w:w="-856" w:type="dxa"/>
        <w:tblW w:w="10773" w:type="dxa"/>
        <w:tblBorders/>
        <w:tblLayout w:type="fixed"/>
        <w:tblLook w:val="04A0" w:firstRow="1" w:lastRow="0" w:firstColumn="1" w:lastColumn="0" w:noHBand="0" w:noVBand="1"/>
      </w:tblPr>
      <w:tblGrid>
        <w:gridCol w:w="670"/>
        <w:gridCol w:w="6701"/>
        <w:gridCol w:w="2048"/>
        <w:gridCol w:w="1354"/>
      </w:tblGrid>
      <w:tr>
        <w:trPr>
          <w:trHeight w:val="971"/>
        </w:trPr>
        <w:tc>
          <w:tcPr>
            <w:gridSpan w:val="2"/>
            <w:tcBorders/>
            <w:tcW w:w="7371" w:type="dxa"/>
            <w:vAlign w:val="center"/>
            <w:textDirection w:val="lrTb"/>
            <w:noWrap w:val="false"/>
          </w:tcPr>
          <w:p w14:paraId="3B5538B1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Bên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A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{{customerName}}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</w:r>
          </w:p>
          <w:p w14:paraId="4F6CB66A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Công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trình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{{companyName}}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89EF1BA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Địa </w:t>
            </w:r>
            <w:r>
              <w:rPr>
                <w:rFonts w:ascii="Times New Roman" w:hAnsi="Times New Roman" w:cs="Times New Roman"/>
                <w:sz w:val="24"/>
              </w:rPr>
              <w:t xml:space="preserve">chỉ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{{address}}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</w:r>
          </w:p>
        </w:tc>
        <w:tc>
          <w:tcPr>
            <w:gridSpan w:val="2"/>
            <w:tcBorders/>
            <w:tcW w:w="3402" w:type="dxa"/>
            <w:vMerge w:val="restart"/>
            <w:textDirection w:val="lrTb"/>
            <w:noWrap w:val="false"/>
          </w:tcPr>
          <w:p w14:paraId="24AC31A8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Nhân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viên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công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tác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7CF9BFA3" w14:textId="77777777">
            <w:pPr>
              <w:pStyle w:val="890"/>
              <w:numPr>
                <w:ilvl w:val="0"/>
                <w:numId w:val="1"/>
              </w:numPr>
              <w:pBdr/>
              <w:spacing w:after="0" w:line="276" w:lineRule="auto"/>
              <w:ind w:hanging="270"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Nguyễn Đức Huy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1439C69B" w14:textId="77777777">
            <w:pPr>
              <w:pStyle w:val="890"/>
              <w:numPr>
                <w:ilvl w:val="0"/>
                <w:numId w:val="1"/>
              </w:numPr>
              <w:pBdr/>
              <w:spacing w:after="0" w:line="276" w:lineRule="auto"/>
              <w:ind w:hanging="270"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Nguyễn Hoàng Dũng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0784DB7D" w14:textId="1D389A89">
            <w:pPr>
              <w:pStyle w:val="890"/>
              <w:numPr>
                <w:ilvl w:val="0"/>
                <w:numId w:val="1"/>
              </w:numPr>
              <w:pBdr/>
              <w:spacing w:after="0" w:line="276" w:lineRule="auto"/>
              <w:ind w:hanging="270"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Huỳnh </w:t>
            </w:r>
            <w:r>
              <w:rPr>
                <w:rFonts w:ascii="Times New Roman" w:hAnsi="Times New Roman" w:cs="Times New Roman"/>
                <w:sz w:val="24"/>
              </w:rPr>
              <w:t xml:space="preserve">Thuận</w:t>
            </w:r>
            <w:r>
              <w:rPr>
                <w:rFonts w:ascii="Times New Roman" w:hAnsi="Times New Roman" w:cs="Times New Roman"/>
                <w:sz w:val="24"/>
              </w:rPr>
              <w:t xml:space="preserve"> Thành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0EE50036" w14:textId="77777777">
            <w:pPr>
              <w:pBdr/>
              <w:spacing w:after="0" w:line="276" w:lineRule="auto"/>
              <w:ind w:left="9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Thời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gian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công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tác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0245DB22" w14:textId="77777777">
            <w:pPr>
              <w:pBdr/>
              <w:spacing w:after="0" w:line="276" w:lineRule="auto"/>
              <w:ind w:firstLine="66" w:left="9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Ngày </w:t>
            </w:r>
            <w:r>
              <w:rPr>
                <w:rFonts w:ascii="Times New Roman" w:hAnsi="Times New Roman" w:cs="Times New Roman"/>
                <w:sz w:val="24"/>
              </w:rPr>
              <w:t xml:space="preserve">..... </w:t>
            </w:r>
            <w:r>
              <w:rPr>
                <w:rFonts w:ascii="Times New Roman" w:hAnsi="Times New Roman" w:cs="Times New Roman"/>
                <w:sz w:val="24"/>
              </w:rPr>
              <w:t xml:space="preserve">Tháng ..... </w:t>
            </w:r>
            <w:r>
              <w:rPr>
                <w:rFonts w:ascii="Times New Roman" w:hAnsi="Times New Roman" w:cs="Times New Roman"/>
                <w:sz w:val="24"/>
              </w:rPr>
              <w:t xml:space="preserve">Năm ......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982"/>
        </w:trPr>
        <w:tc>
          <w:tcPr>
            <w:gridSpan w:val="2"/>
            <w:tcBorders/>
            <w:tcW w:w="7371" w:type="dxa"/>
            <w:vAlign w:val="center"/>
            <w:textDirection w:val="lrTb"/>
            <w:noWrap w:val="false"/>
          </w:tcPr>
          <w:p w14:paraId="4CEC468E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Bên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CÔNG TY TNHH CƠ KHÍ VÀ THANG MÁY HERA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F5B84A3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Địa </w:t>
            </w:r>
            <w:r>
              <w:rPr>
                <w:rFonts w:ascii="Times New Roman" w:hAnsi="Times New Roman" w:cs="Times New Roman"/>
                <w:sz w:val="24"/>
              </w:rPr>
              <w:t xml:space="preserve">chỉ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91/27/4 Đông Bắc, KP 7,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P.Tân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Chánh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Hiệp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Q.12,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Tp.HCM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4FC2CE5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Điện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thoại</w:t>
            </w:r>
            <w:r>
              <w:rPr>
                <w:rFonts w:ascii="Times New Roman" w:hAnsi="Times New Roman" w:cs="Times New Roman"/>
                <w:sz w:val="24"/>
              </w:rPr>
              <w:t xml:space="preserve">: 0918839394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gridSpan w:val="2"/>
            <w:tcBorders/>
            <w:tcW w:w="3402" w:type="dxa"/>
            <w:vMerge w:val="continue"/>
            <w:textDirection w:val="lrTb"/>
            <w:noWrap w:val="false"/>
          </w:tcPr>
          <w:p w14:paraId="29531234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5801"/>
        </w:trPr>
        <w:tc>
          <w:tcPr>
            <w:gridSpan w:val="4"/>
            <w:tcBorders/>
            <w:tcW w:w="10773" w:type="dxa"/>
            <w:textDirection w:val="lrTb"/>
            <w:noWrap w:val="false"/>
          </w:tcPr>
          <w:p w14:paraId="32701C8D" w14:textId="0B4DAC12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1/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Công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tác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2E7E9845">
            <w:pPr>
              <w:pStyle w:val="890"/>
              <w:pBdr/>
              <w:spacing w:after="0" w:line="240" w:lineRule="auto"/>
              <w:ind w:left="22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{{isBT}}</w:t>
            </w:r>
            <w:r>
              <w:rPr>
                <w:rFonts w:ascii="Times New Roman" w:hAnsi="Times New Roman" w:cs="Times New Roman"/>
                <w:sz w:val="24"/>
              </w:rPr>
              <w:t xml:space="preserve"> Bảo </w:t>
            </w:r>
            <w:r>
              <w:rPr>
                <w:rFonts w:ascii="Times New Roman" w:hAnsi="Times New Roman" w:cs="Times New Roman"/>
                <w:sz w:val="24"/>
              </w:rPr>
              <w:t xml:space="preserve">trì</w:t>
            </w:r>
            <w:r>
              <w:rPr>
                <w:rFonts w:ascii="Times New Roman" w:hAnsi="Times New Roman" w:cs="Times New Roman"/>
                <w:sz w:val="24"/>
              </w:rPr>
              <w:t xml:space="preserve">                                                     </w:t>
            </w:r>
            <w:r>
              <w:rPr>
                <w:rFonts w:ascii="Times New Roman" w:hAnsi="Times New Roman" w:eastAsia="Times New Roman" w:cs="Times New Roman"/>
              </w:rPr>
              <w:t xml:space="preserve">{{isBH}}</w:t>
            </w:r>
            <w:r>
              <w:rPr>
                <w:rFonts w:ascii="Times New Roman" w:hAnsi="Times New Roman" w:cs="Times New Roman"/>
                <w:sz w:val="24"/>
              </w:rPr>
              <w:t xml:space="preserve"> Bảo </w:t>
            </w:r>
            <w:r>
              <w:rPr>
                <w:rFonts w:ascii="Times New Roman" w:hAnsi="Times New Roman" w:cs="Times New Roman"/>
                <w:sz w:val="24"/>
              </w:rPr>
              <w:t xml:space="preserve">hành</w:t>
            </w:r>
            <w:r>
              <w:rPr>
                <w:rFonts w:ascii="Times New Roman" w:hAnsi="Times New Roman" w:cs="Times New Roman"/>
                <w:sz w:val="24"/>
              </w:rPr>
              <w:t xml:space="preserve">                                 </w:t>
            </w:r>
            <w:r>
              <w:rPr>
                <w:rFonts w:ascii="Times New Roman" w:hAnsi="Times New Roman" w:eastAsia="Times New Roman" w:cs="Times New Roman"/>
              </w:rPr>
              <w:t xml:space="preserve">{{isKhac}}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Khác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6F9CDC49">
            <w:pPr>
              <w:pStyle w:val="890"/>
              <w:pBdr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{{isKH_YC}}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Khách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hàng</w:t>
            </w:r>
            <w:r>
              <w:rPr>
                <w:rFonts w:ascii="Times New Roman" w:hAnsi="Times New Roman" w:cs="Times New Roman"/>
                <w:sz w:val="24"/>
              </w:rPr>
              <w:t xml:space="preserve"> y/c </w:t>
            </w:r>
            <w:r>
              <w:rPr>
                <w:rFonts w:ascii="Times New Roman" w:hAnsi="Times New Roman" w:cs="Times New Roman"/>
                <w:sz w:val="24"/>
              </w:rPr>
              <w:t xml:space="preserve">sửa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chữa</w:t>
            </w:r>
            <w:r>
              <w:rPr>
                <w:rFonts w:ascii="Times New Roman" w:hAnsi="Times New Roman" w:cs="Times New Roman"/>
                <w:sz w:val="24"/>
              </w:rPr>
              <w:t xml:space="preserve">                      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{{isCty_YC}}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Cty</w:t>
            </w:r>
            <w:r>
              <w:rPr>
                <w:rFonts w:ascii="Times New Roman" w:hAnsi="Times New Roman" w:cs="Times New Roman"/>
                <w:sz w:val="24"/>
              </w:rPr>
              <w:t xml:space="preserve"> y/c </w:t>
            </w:r>
            <w:r>
              <w:rPr>
                <w:rFonts w:ascii="Times New Roman" w:hAnsi="Times New Roman" w:cs="Times New Roman"/>
                <w:sz w:val="24"/>
              </w:rPr>
              <w:t xml:space="preserve">sửa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chữa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7AFF89B6">
            <w:pPr>
              <w:pStyle w:val="890"/>
              <w:pBdr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0EAAB950" w14:textId="431804E9">
            <w:pPr>
              <w:pBdr/>
              <w:spacing w:after="0" w:line="240" w:lineRule="auto"/>
              <w:ind/>
              <w:rPr>
                <w:rFonts w:ascii="Times New Roman" w:hAnsi="Times New Roman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Theo HĐKT </w:t>
            </w:r>
            <w:r>
              <w:rPr>
                <w:rFonts w:ascii="Times New Roman" w:hAnsi="Times New Roman" w:cs="Times New Roman"/>
                <w:sz w:val="24"/>
              </w:rPr>
              <w:t xml:space="preserve">hoặc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báo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giá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số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{{contractNumber}} ngày {{startDate}}</w:t>
            </w:r>
            <w:r>
              <w:rPr>
                <w:rFonts w:ascii="Times New Roman" w:hAnsi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/>
                <w:sz w:val="26"/>
                <w:szCs w:val="26"/>
                <w:highlight w:val="none"/>
              </w:rPr>
            </w:r>
          </w:p>
          <w:p w14:paraId="62112904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bCs/>
                <w:sz w:val="26"/>
                <w:szCs w:val="26"/>
                <w:highlight w:val="none"/>
              </w:rPr>
              <w:t xml:space="preserve">Số lượng: {{</w:t>
            </w:r>
            <w:r>
              <w:rPr>
                <w:rFonts w:ascii="Times New Roman" w:hAnsi="Times New Roman"/>
                <w:bCs/>
                <w:sz w:val="26"/>
                <w:szCs w:val="26"/>
                <w:highlight w:val="none"/>
              </w:rPr>
              <w:t xml:space="preserve">numberOfElevators</w:t>
            </w:r>
            <w:r>
              <w:rPr>
                <w:rFonts w:ascii="Times New Roman" w:hAnsi="Times New Roman"/>
                <w:bCs/>
                <w:sz w:val="26"/>
                <w:szCs w:val="26"/>
                <w:highlight w:val="none"/>
              </w:rPr>
              <w:t xml:space="preserve">}}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668E7CF" w14:textId="271C25D8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</w:rPr>
              <w:t xml:space="preserve">ĐTKT: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</w:rPr>
              <w:t xml:space="preserve">{{</w:t>
            </w:r>
            <w:r>
              <w:rPr>
                <w:rFonts w:ascii="Times New Roman" w:hAnsi="Times New Roman" w:cs="Times New Roman"/>
                <w:sz w:val="24"/>
              </w:rPr>
              <w:t xml:space="preserve">equipmentItems</w:t>
            </w:r>
            <w:r>
              <w:rPr>
                <w:rFonts w:ascii="Times New Roman" w:hAnsi="Times New Roman" w:cs="Times New Roman"/>
                <w:sz w:val="24"/>
              </w:rPr>
              <w:t xml:space="preserve">}}</w:t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DE49034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5544BA06" w14:textId="613F9F2F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2/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Nội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dung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công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việc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bảo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trì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bảo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dưỡng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thang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máy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định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kỳ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tháng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{{month}}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năm {{year}}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</w:p>
          <w:p w14:paraId="48A1631A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máy kéo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Vệ sinh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nóc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car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7263BE00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{{ck2}}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tủ điện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đầu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cửa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car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777CF2DE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{{ck3}}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Vệ sinh phòng máy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{{ck10}}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hệ thống thông gió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0F7E2C02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{{ck4}}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cáp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{{ck11}}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hệ thống chiếu sáng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766AF7DA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{{ck5}}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nhớt bôi trơn rail dẫn hướng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{{ck12}}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Vệ sinh trần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car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00B37011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{{ck6}}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hệ thống điều khiển bên ngoài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{{ck13}}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Vệ sinh sill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và Cabin thang máy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10F05AA0">
            <w:pPr>
              <w:pBdr/>
              <w:spacing w:after="0" w:line="240" w:lineRule="auto"/>
              <w:ind/>
              <w:rPr>
                <w:rFonts w:ascii="Times New Roman" w:hAnsi="Times New Roman"/>
                <w:bCs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{{ck7}}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 Vệ sinh sill 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cửa tầng và cửa tầng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            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{{ck14}}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 Kiểm tra 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và vệ sinh 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pít hố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 thang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</w:r>
          </w:p>
          <w:p w14:paraId="723B2F25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2EA5D421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3/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Vật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tư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thay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thế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</w:p>
        </w:tc>
      </w:tr>
      <w:tr>
        <w:trPr>
          <w:trHeight w:val="431"/>
        </w:trPr>
        <w:tc>
          <w:tcPr>
            <w:tcBorders/>
            <w:tcW w:w="670" w:type="dxa"/>
            <w:vAlign w:val="center"/>
            <w:textDirection w:val="lrTb"/>
            <w:noWrap w:val="false"/>
          </w:tcPr>
          <w:p w14:paraId="1E54D4C5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STT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6701" w:type="dxa"/>
            <w:vAlign w:val="center"/>
            <w:textDirection w:val="lrTb"/>
            <w:noWrap w:val="false"/>
          </w:tcPr>
          <w:p w14:paraId="37733EC4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Tên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vật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tư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thiết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bị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2048" w:type="dxa"/>
            <w:vAlign w:val="center"/>
            <w:textDirection w:val="lrTb"/>
            <w:noWrap w:val="false"/>
          </w:tcPr>
          <w:p w14:paraId="5B3BBDB1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Hiệu/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Loại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1354" w:type="dxa"/>
            <w:vAlign w:val="center"/>
            <w:textDirection w:val="lrTb"/>
            <w:noWrap w:val="false"/>
          </w:tcPr>
          <w:p w14:paraId="1DE91D00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Số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Lượng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</w:tr>
      <w:tr>
        <w:trPr>
          <w:trHeight w:val="318"/>
        </w:trPr>
        <w:tc>
          <w:tcPr>
            <w:tcBorders/>
            <w:tcW w:w="670" w:type="dxa"/>
            <w:textDirection w:val="lrTb"/>
            <w:noWrap w:val="false"/>
          </w:tcPr>
          <w:p w14:paraId="0A4BEB2B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6701" w:type="dxa"/>
            <w:textDirection w:val="lrTb"/>
            <w:noWrap w:val="false"/>
          </w:tcPr>
          <w:p w14:paraId="1D898F0A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048" w:type="dxa"/>
            <w:textDirection w:val="lrTb"/>
            <w:noWrap w:val="false"/>
          </w:tcPr>
          <w:p w14:paraId="414131DF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54" w:type="dxa"/>
            <w:textDirection w:val="lrTb"/>
            <w:noWrap w:val="false"/>
          </w:tcPr>
          <w:p w14:paraId="7D231D89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0"/>
        </w:trPr>
        <w:tc>
          <w:tcPr>
            <w:tcBorders/>
            <w:tcW w:w="670" w:type="dxa"/>
            <w:textDirection w:val="lrTb"/>
            <w:noWrap w:val="false"/>
          </w:tcPr>
          <w:p w14:paraId="411A0A22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6701" w:type="dxa"/>
            <w:textDirection w:val="lrTb"/>
            <w:noWrap w:val="false"/>
          </w:tcPr>
          <w:p w14:paraId="1F03843C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048" w:type="dxa"/>
            <w:textDirection w:val="lrTb"/>
            <w:noWrap w:val="false"/>
          </w:tcPr>
          <w:p w14:paraId="64F4A904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54" w:type="dxa"/>
            <w:textDirection w:val="lrTb"/>
            <w:noWrap w:val="false"/>
          </w:tcPr>
          <w:p w14:paraId="1904F9A3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01"/>
        </w:trPr>
        <w:tc>
          <w:tcPr>
            <w:tcBorders/>
            <w:tcW w:w="670" w:type="dxa"/>
            <w:textDirection w:val="lrTb"/>
            <w:noWrap w:val="false"/>
          </w:tcPr>
          <w:p w14:paraId="15ACD01C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6701" w:type="dxa"/>
            <w:textDirection w:val="lrTb"/>
            <w:noWrap w:val="false"/>
          </w:tcPr>
          <w:p w14:paraId="21B87773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048" w:type="dxa"/>
            <w:textDirection w:val="lrTb"/>
            <w:noWrap w:val="false"/>
          </w:tcPr>
          <w:p w14:paraId="3CCB2FE0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54" w:type="dxa"/>
            <w:textDirection w:val="lrTb"/>
            <w:noWrap w:val="false"/>
          </w:tcPr>
          <w:p w14:paraId="59F86796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367"/>
        </w:trPr>
        <w:tc>
          <w:tcPr>
            <w:gridSpan w:val="4"/>
            <w:tcBorders/>
            <w:tcW w:w="10773" w:type="dxa"/>
            <w:textDirection w:val="lrTb"/>
            <w:noWrap w:val="false"/>
          </w:tcPr>
          <w:p w14:paraId="34C6987B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41D47296" w14:textId="77777777">
            <w:pPr>
              <w:pBdr/>
              <w:spacing w:after="144" w:afterAutospacing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4/ Ý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kiến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của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khách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hàng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</w:p>
          <w:p w14:paraId="5145C21E" w14:textId="0E3CBE69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….…………………………………………………………………………………………………………………………………………………………………………………………………………………………………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 w14:paraId="1B1D214E" w14:textId="35C0016A">
      <w:pPr>
        <w:pBdr/>
        <w:tabs>
          <w:tab w:val="left" w:leader="none" w:pos="0"/>
        </w:tabs>
        <w:spacing w:after="58" w:afterAutospacing="0" w:before="24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</w:rPr>
        <w:t xml:space="preserve">ĐẠI DIỆN BÊN A                                                                                   ĐẠI DIỆN BÊN B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11FD9D46">
      <w:pPr>
        <w:pBdr/>
        <w:tabs>
          <w:tab w:val="left" w:leader="none" w:pos="180"/>
        </w:tabs>
        <w:spacing w:before="240"/>
        <w:ind w:right="0" w:firstLine="180" w:left="0"/>
        <w:contextualSpacing w:val="true"/>
        <w:rPr>
          <w:rFonts w:ascii="Times New Roman" w:hAnsi="Times New Roman" w:cs="Times New Roman"/>
          <w:b w:val="0"/>
          <w:bCs w:val="0"/>
          <w:sz w:val="18"/>
          <w:szCs w:val="18"/>
        </w:rPr>
      </w:pPr>
      <w:r>
        <w:rPr>
          <w:rFonts w:ascii="Times New Roman" w:hAnsi="Times New Roman" w:cs="Times New Roman"/>
          <w:b w:val="0"/>
          <w:bCs w:val="0"/>
          <w:sz w:val="18"/>
          <w:szCs w:val="16"/>
          <w:highlight w:val="none"/>
        </w:rPr>
      </w:r>
      <w:r>
        <w:rPr>
          <w:rFonts w:ascii="Times New Roman" w:hAnsi="Times New Roman" w:cs="Times New Roman"/>
          <w:b w:val="0"/>
          <w:bCs w:val="0"/>
          <w:sz w:val="18"/>
          <w:szCs w:val="16"/>
          <w:highlight w:val="none"/>
        </w:rPr>
        <w:t xml:space="preserve">(Ký và ghi rõ họ tên)</w:t>
      </w:r>
      <w:r>
        <w:rPr>
          <w:rFonts w:ascii="Times New Roman" w:hAnsi="Times New Roman" w:cs="Times New Roman"/>
          <w:b w:val="0"/>
          <w:bCs w:val="0"/>
          <w:sz w:val="18"/>
          <w:szCs w:val="18"/>
        </w:rPr>
      </w:r>
      <w:r>
        <w:rPr>
          <w:rFonts w:ascii="Times New Roman" w:hAnsi="Times New Roman" w:cs="Times New Roman"/>
          <w:b w:val="0"/>
          <w:bCs w:val="0"/>
          <w:sz w:val="18"/>
          <w:szCs w:val="16"/>
          <w:highlight w:val="none"/>
        </w:rPr>
      </w:r>
      <w:r>
        <w:rPr>
          <w:rFonts w:ascii="Times New Roman" w:hAnsi="Times New Roman" w:cs="Times New Roman"/>
          <w:b w:val="0"/>
          <w:bCs w:val="0"/>
          <w:sz w:val="18"/>
          <w:szCs w:val="16"/>
          <w:highlight w:val="none"/>
        </w:rPr>
        <w:t xml:space="preserve">                                                                                                                       (Ký và ghi rõ họ tên)</w:t>
      </w:r>
      <w:r>
        <w:rPr>
          <w:rFonts w:ascii="Times New Roman" w:hAnsi="Times New Roman" w:cs="Times New Roman"/>
          <w:b w:val="0"/>
          <w:bCs w:val="0"/>
          <w:sz w:val="18"/>
          <w:szCs w:val="18"/>
        </w:rPr>
      </w:r>
      <w:r>
        <w:rPr>
          <w:rFonts w:ascii="Times New Roman" w:hAnsi="Times New Roman" w:cs="Times New Roman"/>
          <w:b w:val="0"/>
          <w:bCs w:val="0"/>
          <w:sz w:val="18"/>
          <w:szCs w:val="18"/>
        </w:rPr>
      </w:r>
    </w:p>
    <w:p w14:paraId="1BF3164A">
      <w:pPr>
        <w:pBdr/>
        <w:tabs>
          <w:tab w:val="left" w:leader="none" w:pos="180"/>
          <w:tab w:val="left" w:leader="none" w:pos="7200"/>
        </w:tabs>
        <w:spacing w:before="240"/>
        <w:ind w:right="0" w:firstLine="180" w:left="0"/>
        <w:contextualSpacing w:val="true"/>
        <w:rPr>
          <w:rFonts w:ascii="Times New Roman" w:hAnsi="Times New Roman" w:cs="Times New Roman"/>
          <w:b w:val="0"/>
          <w:bCs w:val="0"/>
          <w:sz w:val="18"/>
          <w:szCs w:val="18"/>
        </w:rPr>
      </w:pPr>
      <w:r>
        <w:rPr>
          <w:rFonts w:ascii="Times New Roman" w:hAnsi="Times New Roman" w:cs="Times New Roman"/>
          <w:b w:val="0"/>
          <w:bCs w:val="0"/>
          <w:sz w:val="18"/>
          <w:szCs w:val="16"/>
          <w:highlight w:val="none"/>
        </w:rPr>
      </w:r>
      <w:r>
        <w:rPr>
          <w:rFonts w:ascii="Times New Roman" w:hAnsi="Times New Roman" w:cs="Times New Roman"/>
          <w:b w:val="0"/>
          <w:bCs w:val="0"/>
          <w:sz w:val="18"/>
          <w:szCs w:val="16"/>
          <w:highlight w:val="none"/>
        </w:rPr>
      </w:r>
      <w:r/>
    </w:p>
    <w:sectPr>
      <w:footnotePr/>
      <w:endnotePr/>
      <w:type w:val="nextPage"/>
      <w:pgSz w:h="16840" w:orient="portrait" w:w="11907"/>
      <w:pgMar w:top="244" w:right="1440" w:bottom="36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31FBE1F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4B92697C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40102010807070707"/>
  </w:font>
  <w:font w:name="Times New Roman">
    <w:panose1 w:val="02020603050405020304"/>
  </w:font>
  <w:font w:name="VNI-Helve">
    <w:panose1 w:val="020B0503030502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E37DCCC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23D3BCF9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6A39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0"/>
    <w:next w:val="880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0"/>
    <w:next w:val="880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0"/>
    <w:next w:val="88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0"/>
    <w:next w:val="880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0"/>
    <w:next w:val="88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0"/>
    <w:next w:val="88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0"/>
    <w:next w:val="88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0"/>
    <w:next w:val="880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0"/>
    <w:next w:val="880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1 Char"/>
    <w:basedOn w:val="881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1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1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1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1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1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1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1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1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Subtitle"/>
    <w:basedOn w:val="880"/>
    <w:next w:val="88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1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0"/>
    <w:next w:val="88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1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0"/>
    <w:next w:val="88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81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Caption"/>
    <w:basedOn w:val="880"/>
    <w:next w:val="8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1">
    <w:name w:val="footnote text"/>
    <w:basedOn w:val="880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Footnote Text Char"/>
    <w:basedOn w:val="88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880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81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0"/>
    <w:next w:val="880"/>
    <w:uiPriority w:val="39"/>
    <w:unhideWhenUsed/>
    <w:pPr>
      <w:pBdr/>
      <w:spacing w:after="100"/>
      <w:ind/>
    </w:pPr>
  </w:style>
  <w:style w:type="paragraph" w:styleId="870">
    <w:name w:val="toc 2"/>
    <w:basedOn w:val="880"/>
    <w:next w:val="880"/>
    <w:uiPriority w:val="39"/>
    <w:unhideWhenUsed/>
    <w:pPr>
      <w:pBdr/>
      <w:spacing w:after="100"/>
      <w:ind w:left="220"/>
    </w:pPr>
  </w:style>
  <w:style w:type="paragraph" w:styleId="871">
    <w:name w:val="toc 3"/>
    <w:basedOn w:val="880"/>
    <w:next w:val="880"/>
    <w:uiPriority w:val="39"/>
    <w:unhideWhenUsed/>
    <w:pPr>
      <w:pBdr/>
      <w:spacing w:after="100"/>
      <w:ind w:left="440"/>
    </w:pPr>
  </w:style>
  <w:style w:type="paragraph" w:styleId="872">
    <w:name w:val="toc 4"/>
    <w:basedOn w:val="880"/>
    <w:next w:val="880"/>
    <w:uiPriority w:val="39"/>
    <w:unhideWhenUsed/>
    <w:pPr>
      <w:pBdr/>
      <w:spacing w:after="100"/>
      <w:ind w:left="660"/>
    </w:pPr>
  </w:style>
  <w:style w:type="paragraph" w:styleId="873">
    <w:name w:val="toc 5"/>
    <w:basedOn w:val="880"/>
    <w:next w:val="880"/>
    <w:uiPriority w:val="39"/>
    <w:unhideWhenUsed/>
    <w:pPr>
      <w:pBdr/>
      <w:spacing w:after="100"/>
      <w:ind w:left="880"/>
    </w:pPr>
  </w:style>
  <w:style w:type="paragraph" w:styleId="874">
    <w:name w:val="toc 6"/>
    <w:basedOn w:val="880"/>
    <w:next w:val="880"/>
    <w:uiPriority w:val="39"/>
    <w:unhideWhenUsed/>
    <w:pPr>
      <w:pBdr/>
      <w:spacing w:after="100"/>
      <w:ind w:left="1100"/>
    </w:pPr>
  </w:style>
  <w:style w:type="paragraph" w:styleId="875">
    <w:name w:val="toc 7"/>
    <w:basedOn w:val="880"/>
    <w:next w:val="880"/>
    <w:uiPriority w:val="39"/>
    <w:unhideWhenUsed/>
    <w:pPr>
      <w:pBdr/>
      <w:spacing w:after="100"/>
      <w:ind w:left="1320"/>
    </w:pPr>
  </w:style>
  <w:style w:type="paragraph" w:styleId="876">
    <w:name w:val="toc 8"/>
    <w:basedOn w:val="880"/>
    <w:next w:val="880"/>
    <w:uiPriority w:val="39"/>
    <w:unhideWhenUsed/>
    <w:pPr>
      <w:pBdr/>
      <w:spacing w:after="100"/>
      <w:ind w:left="1540"/>
    </w:pPr>
  </w:style>
  <w:style w:type="paragraph" w:styleId="877">
    <w:name w:val="toc 9"/>
    <w:basedOn w:val="880"/>
    <w:next w:val="880"/>
    <w:uiPriority w:val="39"/>
    <w:unhideWhenUsed/>
    <w:pPr>
      <w:pBdr/>
      <w:spacing w:after="100"/>
      <w:ind w:left="1760"/>
    </w:pPr>
  </w:style>
  <w:style w:type="paragraph" w:styleId="878">
    <w:name w:val="TOC Heading"/>
    <w:uiPriority w:val="39"/>
    <w:unhideWhenUsed/>
    <w:pPr>
      <w:pBdr/>
      <w:spacing/>
      <w:ind/>
    </w:pPr>
  </w:style>
  <w:style w:type="paragraph" w:styleId="879">
    <w:name w:val="table of figures"/>
    <w:basedOn w:val="880"/>
    <w:next w:val="880"/>
    <w:uiPriority w:val="99"/>
    <w:unhideWhenUsed/>
    <w:pPr>
      <w:pBdr/>
      <w:spacing w:after="0" w:afterAutospacing="0"/>
      <w:ind/>
    </w:pPr>
  </w:style>
  <w:style w:type="paragraph" w:styleId="880" w:default="1">
    <w:name w:val="Normal"/>
    <w:qFormat/>
    <w:pPr>
      <w:pBdr/>
      <w:spacing w:after="160" w:line="259" w:lineRule="auto"/>
      <w:ind/>
    </w:pPr>
    <w:rPr>
      <w:sz w:val="22"/>
      <w:szCs w:val="22"/>
    </w:r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>
    <w:name w:val="annotation reference"/>
    <w:basedOn w:val="881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paragraph" w:styleId="885">
    <w:name w:val="annotation text"/>
    <w:basedOn w:val="880"/>
    <w:link w:val="894"/>
    <w:uiPriority w:val="99"/>
    <w:semiHidden/>
    <w:unhideWhenUsed/>
    <w:qFormat/>
    <w:pPr>
      <w:pBdr/>
      <w:spacing w:line="240" w:lineRule="auto"/>
      <w:ind/>
    </w:pPr>
    <w:rPr>
      <w:sz w:val="20"/>
      <w:szCs w:val="20"/>
    </w:rPr>
  </w:style>
  <w:style w:type="paragraph" w:styleId="886">
    <w:name w:val="annotation subject"/>
    <w:basedOn w:val="885"/>
    <w:next w:val="885"/>
    <w:link w:val="895"/>
    <w:uiPriority w:val="99"/>
    <w:semiHidden/>
    <w:unhideWhenUsed/>
    <w:qFormat/>
    <w:pPr>
      <w:pBdr/>
      <w:spacing/>
      <w:ind/>
    </w:pPr>
    <w:rPr>
      <w:b/>
      <w:bCs/>
    </w:rPr>
  </w:style>
  <w:style w:type="paragraph" w:styleId="887">
    <w:name w:val="Footer"/>
    <w:basedOn w:val="880"/>
    <w:link w:val="893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888">
    <w:name w:val="Header"/>
    <w:basedOn w:val="880"/>
    <w:link w:val="892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table" w:styleId="889">
    <w:name w:val="Table Grid"/>
    <w:basedOn w:val="882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List Paragraph"/>
    <w:basedOn w:val="880"/>
    <w:uiPriority w:val="34"/>
    <w:qFormat/>
    <w:pPr>
      <w:pBdr/>
      <w:spacing/>
      <w:ind w:left="720"/>
      <w:contextualSpacing w:val="true"/>
    </w:pPr>
  </w:style>
  <w:style w:type="character" w:styleId="891">
    <w:name w:val="Placeholder Text"/>
    <w:basedOn w:val="881"/>
    <w:uiPriority w:val="99"/>
    <w:semiHidden/>
    <w:qFormat/>
    <w:pPr>
      <w:pBdr/>
      <w:spacing/>
      <w:ind/>
    </w:pPr>
    <w:rPr>
      <w:color w:val="808080"/>
    </w:rPr>
  </w:style>
  <w:style w:type="character" w:styleId="892" w:customStyle="1">
    <w:name w:val="Header Char"/>
    <w:basedOn w:val="881"/>
    <w:link w:val="888"/>
    <w:uiPriority w:val="99"/>
    <w:qFormat/>
    <w:pPr>
      <w:pBdr/>
      <w:spacing/>
      <w:ind/>
    </w:pPr>
  </w:style>
  <w:style w:type="character" w:styleId="893" w:customStyle="1">
    <w:name w:val="Footer Char"/>
    <w:basedOn w:val="881"/>
    <w:link w:val="887"/>
    <w:uiPriority w:val="99"/>
    <w:qFormat/>
    <w:pPr>
      <w:pBdr/>
      <w:spacing/>
      <w:ind/>
    </w:pPr>
  </w:style>
  <w:style w:type="character" w:styleId="894" w:customStyle="1">
    <w:name w:val="Comment Text Char"/>
    <w:basedOn w:val="881"/>
    <w:link w:val="885"/>
    <w:uiPriority w:val="99"/>
    <w:semiHidden/>
    <w:qFormat/>
    <w:pPr>
      <w:pBdr/>
      <w:spacing/>
      <w:ind/>
    </w:pPr>
    <w:rPr>
      <w:sz w:val="20"/>
      <w:szCs w:val="20"/>
    </w:rPr>
  </w:style>
  <w:style w:type="character" w:styleId="895" w:customStyle="1">
    <w:name w:val="Comment Subject Char"/>
    <w:basedOn w:val="894"/>
    <w:link w:val="886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paragraph" w:styleId="896">
    <w:name w:val="Title"/>
    <w:basedOn w:val="880"/>
    <w:link w:val="897"/>
    <w:qFormat/>
    <w:pPr>
      <w:pBdr/>
      <w:tabs>
        <w:tab w:val="left" w:leader="none" w:pos="3870"/>
      </w:tabs>
      <w:spacing w:after="0" w:line="240" w:lineRule="auto"/>
      <w:ind/>
      <w:jc w:val="center"/>
    </w:pPr>
    <w:rPr>
      <w:rFonts w:ascii="VNI-Helve" w:hAnsi="VNI-Helve" w:eastAsia="Times New Roman" w:cs="Times New Roman"/>
      <w:b/>
      <w:sz w:val="32"/>
      <w:szCs w:val="20"/>
    </w:rPr>
  </w:style>
  <w:style w:type="character" w:styleId="897" w:customStyle="1">
    <w:name w:val="Title Char"/>
    <w:basedOn w:val="881"/>
    <w:link w:val="896"/>
    <w:pPr>
      <w:pBdr/>
      <w:spacing/>
      <w:ind/>
    </w:pPr>
    <w:rPr>
      <w:rFonts w:ascii="VNI-Helve" w:hAnsi="VNI-Helve" w:eastAsia="Times New Roman" w:cs="Times New Roman"/>
      <w:b/>
      <w:sz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B047B-7B94-470D-9D70-E7A7757C0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DELL1</dc:creator>
  <cp:revision>32</cp:revision>
  <dcterms:created xsi:type="dcterms:W3CDTF">2025-02-23T13:56:00Z</dcterms:created>
  <dcterms:modified xsi:type="dcterms:W3CDTF">2026-02-28T00:20:29Z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AC45C29506084F2D9D86752A63420CD7</vt:lpwstr>
  </property>
</Properties>
</file>