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200" w:line="276" w:lineRule="auto"/>
        <w:jc w:val="both"/>
        <w:rPr/>
      </w:pPr>
      <w:r w:rsidDel="00000000" w:rsidR="00000000" w:rsidRPr="00000000">
        <w:rPr>
          <w:b w:val="1"/>
          <w:rtl w:val="0"/>
        </w:rPr>
        <w:t xml:space="preserve">Objetivo: </w:t>
      </w:r>
      <w:r w:rsidDel="00000000" w:rsidR="00000000" w:rsidRPr="00000000">
        <w:rPr>
          <w:rtl w:val="0"/>
        </w:rPr>
        <w:t xml:space="preserve">El alumno aplicará las bases de la técnica del mapeo de texturas.</w:t>
      </w:r>
    </w:p>
    <w:p w:rsidR="00000000" w:rsidDel="00000000" w:rsidP="00000000" w:rsidRDefault="00000000" w:rsidRPr="00000000" w14:paraId="00000003">
      <w:pPr>
        <w:numPr>
          <w:ilvl w:val="0"/>
          <w:numId w:val="4"/>
        </w:numPr>
        <w:spacing w:line="276" w:lineRule="auto"/>
        <w:ind w:left="720" w:hanging="360"/>
        <w:jc w:val="both"/>
        <w:rPr>
          <w:b w:val="1"/>
        </w:rPr>
      </w:pPr>
      <w:r w:rsidDel="00000000" w:rsidR="00000000" w:rsidRPr="00000000">
        <w:rPr>
          <w:b w:val="1"/>
          <w:rtl w:val="0"/>
        </w:rPr>
        <w:t xml:space="preserve">¿Qué es una Textura? En el campo de Gráficas por Computadora.</w:t>
      </w:r>
    </w:p>
    <w:p w:rsidR="00000000" w:rsidDel="00000000" w:rsidP="00000000" w:rsidRDefault="00000000" w:rsidRPr="00000000" w14:paraId="00000004">
      <w:pPr>
        <w:spacing w:line="276" w:lineRule="auto"/>
        <w:ind w:left="720" w:firstLine="0"/>
        <w:jc w:val="both"/>
        <w:rPr/>
      </w:pPr>
      <w:r w:rsidDel="00000000" w:rsidR="00000000" w:rsidRPr="00000000">
        <w:rPr>
          <w:rtl w:val="0"/>
        </w:rPr>
        <w:t xml:space="preserve">Una textura es un arreglo de datos que contiene información referente al color, la transparencia, normales, profundidades, sombras, entre otras.</w:t>
      </w:r>
    </w:p>
    <w:p w:rsidR="00000000" w:rsidDel="00000000" w:rsidP="00000000" w:rsidRDefault="00000000" w:rsidRPr="00000000" w14:paraId="00000005">
      <w:pPr>
        <w:spacing w:line="276" w:lineRule="auto"/>
        <w:ind w:left="720" w:firstLine="0"/>
        <w:jc w:val="both"/>
        <w:rPr/>
      </w:pPr>
      <w:r w:rsidDel="00000000" w:rsidR="00000000" w:rsidRPr="00000000">
        <w:rPr>
          <w:rtl w:val="0"/>
        </w:rPr>
      </w:r>
    </w:p>
    <w:p w:rsidR="00000000" w:rsidDel="00000000" w:rsidP="00000000" w:rsidRDefault="00000000" w:rsidRPr="00000000" w14:paraId="00000006">
      <w:pPr>
        <w:spacing w:line="276" w:lineRule="auto"/>
        <w:ind w:left="720" w:firstLine="0"/>
        <w:jc w:val="both"/>
        <w:rPr/>
      </w:pPr>
      <w:r w:rsidDel="00000000" w:rsidR="00000000" w:rsidRPr="00000000">
        <w:rPr>
          <w:rtl w:val="0"/>
        </w:rPr>
        <w:t xml:space="preserve">Éstas se aplican sobre píxeles, permitiendo generar patrones visuales complejos que mediante Modelos de Iluminación serían muy caros computacionalmente.</w:t>
      </w:r>
    </w:p>
    <w:p w:rsidR="00000000" w:rsidDel="00000000" w:rsidP="00000000" w:rsidRDefault="00000000" w:rsidRPr="00000000" w14:paraId="00000007">
      <w:pPr>
        <w:spacing w:line="276" w:lineRule="auto"/>
        <w:ind w:left="720" w:firstLine="0"/>
        <w:jc w:val="both"/>
        <w:rPr/>
      </w:pPr>
      <w:r w:rsidDel="00000000" w:rsidR="00000000" w:rsidRPr="00000000">
        <w:rPr>
          <w:rtl w:val="0"/>
        </w:rPr>
      </w:r>
    </w:p>
    <w:p w:rsidR="00000000" w:rsidDel="00000000" w:rsidP="00000000" w:rsidRDefault="00000000" w:rsidRPr="00000000" w14:paraId="00000008">
      <w:pPr>
        <w:spacing w:line="276" w:lineRule="auto"/>
        <w:ind w:left="720" w:firstLine="0"/>
        <w:jc w:val="both"/>
        <w:rPr/>
      </w:pPr>
      <w:r w:rsidDel="00000000" w:rsidR="00000000" w:rsidRPr="00000000">
        <w:rPr>
          <w:rtl w:val="0"/>
        </w:rPr>
        <w:t xml:space="preserve">Una textura es un arreglo de datos, en el que cada elemento de éste se le denomina </w:t>
      </w:r>
      <w:r w:rsidDel="00000000" w:rsidR="00000000" w:rsidRPr="00000000">
        <w:rPr>
          <w:i w:val="1"/>
          <w:rtl w:val="0"/>
        </w:rPr>
        <w:t xml:space="preserve">Texel </w:t>
      </w:r>
      <w:r w:rsidDel="00000000" w:rsidR="00000000" w:rsidRPr="00000000">
        <w:rPr>
          <w:rtl w:val="0"/>
        </w:rPr>
        <w:t xml:space="preserve">(</w:t>
      </w:r>
      <w:r w:rsidDel="00000000" w:rsidR="00000000" w:rsidRPr="00000000">
        <w:rPr>
          <w:i w:val="1"/>
          <w:rtl w:val="0"/>
        </w:rPr>
        <w:t xml:space="preserve">Texture Element </w:t>
      </w:r>
      <w:r w:rsidDel="00000000" w:rsidR="00000000" w:rsidRPr="00000000">
        <w:rPr>
          <w:rtl w:val="0"/>
        </w:rPr>
        <w:t xml:space="preserve">o </w:t>
      </w:r>
      <w:r w:rsidDel="00000000" w:rsidR="00000000" w:rsidRPr="00000000">
        <w:rPr>
          <w:i w:val="1"/>
          <w:rtl w:val="0"/>
        </w:rPr>
        <w:t xml:space="preserve">Texture Pixel</w:t>
      </w:r>
      <w:r w:rsidDel="00000000" w:rsidR="00000000" w:rsidRPr="00000000">
        <w:rPr>
          <w:rtl w:val="0"/>
        </w:rPr>
        <w:t xml:space="preserve">).</w:t>
      </w:r>
    </w:p>
    <w:p w:rsidR="00000000" w:rsidDel="00000000" w:rsidP="00000000" w:rsidRDefault="00000000" w:rsidRPr="00000000" w14:paraId="00000009">
      <w:pPr>
        <w:spacing w:line="276" w:lineRule="auto"/>
        <w:ind w:left="720" w:firstLine="0"/>
        <w:jc w:val="both"/>
        <w:rPr/>
      </w:pPr>
      <w:r w:rsidDel="00000000" w:rsidR="00000000" w:rsidRPr="00000000">
        <w:rPr>
          <w:rtl w:val="0"/>
        </w:rPr>
      </w:r>
    </w:p>
    <w:p w:rsidR="00000000" w:rsidDel="00000000" w:rsidP="00000000" w:rsidRDefault="00000000" w:rsidRPr="00000000" w14:paraId="0000000A">
      <w:pPr>
        <w:spacing w:line="276" w:lineRule="auto"/>
        <w:ind w:left="720" w:firstLine="0"/>
        <w:jc w:val="both"/>
        <w:rPr/>
      </w:pPr>
      <w:r w:rsidDel="00000000" w:rsidR="00000000" w:rsidRPr="00000000">
        <w:rPr>
          <w:rtl w:val="0"/>
        </w:rPr>
        <w:t xml:space="preserve">La finalidad de agregar texturas es que permite añadir detalles de superficies por píxel sin necesidad de incrementar la complejidad geométrica de una escena, manteniendo un número bajo de vértices y primitivas. Además, el tiempo de modelado y de renderización se mantiene bajo.</w:t>
      </w:r>
    </w:p>
    <w:p w:rsidR="00000000" w:rsidDel="00000000" w:rsidP="00000000" w:rsidRDefault="00000000" w:rsidRPr="00000000" w14:paraId="0000000B">
      <w:pPr>
        <w:spacing w:line="276" w:lineRule="auto"/>
        <w:ind w:left="720" w:firstLine="0"/>
        <w:jc w:val="both"/>
        <w:rPr/>
      </w:pPr>
      <w:r w:rsidDel="00000000" w:rsidR="00000000" w:rsidRPr="00000000">
        <w:rPr>
          <w:rtl w:val="0"/>
        </w:rPr>
      </w:r>
    </w:p>
    <w:p w:rsidR="00000000" w:rsidDel="00000000" w:rsidP="00000000" w:rsidRDefault="00000000" w:rsidRPr="00000000" w14:paraId="0000000C">
      <w:pPr>
        <w:spacing w:line="276" w:lineRule="auto"/>
        <w:ind w:left="720" w:firstLine="0"/>
        <w:jc w:val="center"/>
        <w:rPr/>
      </w:pPr>
      <w:r w:rsidDel="00000000" w:rsidR="00000000" w:rsidRPr="00000000">
        <w:rPr/>
        <w:drawing>
          <wp:inline distB="114300" distT="114300" distL="114300" distR="114300">
            <wp:extent cx="3171825" cy="15906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7182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76" w:lineRule="auto"/>
        <w:ind w:left="720" w:firstLine="0"/>
        <w:jc w:val="center"/>
        <w:rPr>
          <w:sz w:val="20"/>
          <w:szCs w:val="20"/>
        </w:rPr>
      </w:pPr>
      <w:r w:rsidDel="00000000" w:rsidR="00000000" w:rsidRPr="00000000">
        <w:rPr>
          <w:sz w:val="20"/>
          <w:szCs w:val="20"/>
          <w:rtl w:val="0"/>
        </w:rPr>
        <w:t xml:space="preserve">Figura 1. Escena izquierda sin texturas y escena derecha con textura. (Teschner)</w:t>
      </w:r>
    </w:p>
    <w:p w:rsidR="00000000" w:rsidDel="00000000" w:rsidP="00000000" w:rsidRDefault="00000000" w:rsidRPr="00000000" w14:paraId="0000000E">
      <w:pPr>
        <w:spacing w:line="276" w:lineRule="auto"/>
        <w:ind w:left="720" w:firstLine="0"/>
        <w:jc w:val="center"/>
        <w:rPr/>
      </w:pPr>
      <w:r w:rsidDel="00000000" w:rsidR="00000000" w:rsidRPr="00000000">
        <w:rPr>
          <w:rtl w:val="0"/>
        </w:rPr>
      </w:r>
    </w:p>
    <w:p w:rsidR="00000000" w:rsidDel="00000000" w:rsidP="00000000" w:rsidRDefault="00000000" w:rsidRPr="00000000" w14:paraId="0000000F">
      <w:pPr>
        <w:spacing w:line="276" w:lineRule="auto"/>
        <w:ind w:left="720" w:firstLine="0"/>
        <w:jc w:val="both"/>
        <w:rPr/>
      </w:pPr>
      <w:r w:rsidDel="00000000" w:rsidR="00000000" w:rsidRPr="00000000">
        <w:rPr>
          <w:rtl w:val="0"/>
        </w:rPr>
        <w:t xml:space="preserve">Las texturas se pueden clasificar en dos tipos:</w:t>
      </w:r>
    </w:p>
    <w:p w:rsidR="00000000" w:rsidDel="00000000" w:rsidP="00000000" w:rsidRDefault="00000000" w:rsidRPr="00000000" w14:paraId="00000010">
      <w:pPr>
        <w:numPr>
          <w:ilvl w:val="0"/>
          <w:numId w:val="2"/>
        </w:numPr>
        <w:spacing w:line="276" w:lineRule="auto"/>
        <w:ind w:left="1440" w:hanging="360"/>
        <w:jc w:val="both"/>
        <w:rPr>
          <w:b w:val="1"/>
        </w:rPr>
      </w:pPr>
      <w:r w:rsidDel="00000000" w:rsidR="00000000" w:rsidRPr="00000000">
        <w:rPr>
          <w:b w:val="1"/>
          <w:rtl w:val="0"/>
        </w:rPr>
        <w:t xml:space="preserve">Generación</w:t>
      </w:r>
    </w:p>
    <w:p w:rsidR="00000000" w:rsidDel="00000000" w:rsidP="00000000" w:rsidRDefault="00000000" w:rsidRPr="00000000" w14:paraId="00000011">
      <w:pPr>
        <w:numPr>
          <w:ilvl w:val="0"/>
          <w:numId w:val="3"/>
        </w:numPr>
        <w:spacing w:line="276" w:lineRule="auto"/>
        <w:ind w:left="2160" w:hanging="360"/>
        <w:jc w:val="both"/>
        <w:rPr>
          <w:b w:val="1"/>
          <w:u w:val="none"/>
        </w:rPr>
      </w:pPr>
      <w:r w:rsidDel="00000000" w:rsidR="00000000" w:rsidRPr="00000000">
        <w:rPr>
          <w:b w:val="1"/>
          <w:rtl w:val="0"/>
        </w:rPr>
        <w:t xml:space="preserve">Archivos almacenados en memoria: </w:t>
      </w:r>
      <w:r w:rsidDel="00000000" w:rsidR="00000000" w:rsidRPr="00000000">
        <w:rPr>
          <w:rtl w:val="0"/>
        </w:rPr>
        <w:t xml:space="preserve">texturas que se encuentran en archivos en un medio de almacenamiento; tales como archivos de extensión .bmp, .jpg, .raw, entre otros formatos de archivos multimedia.</w:t>
      </w:r>
    </w:p>
    <w:p w:rsidR="00000000" w:rsidDel="00000000" w:rsidP="00000000" w:rsidRDefault="00000000" w:rsidRPr="00000000" w14:paraId="00000012">
      <w:pPr>
        <w:numPr>
          <w:ilvl w:val="0"/>
          <w:numId w:val="3"/>
        </w:numPr>
        <w:spacing w:line="276" w:lineRule="auto"/>
        <w:ind w:left="2160" w:hanging="360"/>
        <w:jc w:val="both"/>
        <w:rPr>
          <w:b w:val="1"/>
        </w:rPr>
      </w:pPr>
      <w:r w:rsidDel="00000000" w:rsidR="00000000" w:rsidRPr="00000000">
        <w:rPr>
          <w:b w:val="1"/>
          <w:rtl w:val="0"/>
        </w:rPr>
        <w:t xml:space="preserve">Procedimentales/Procedurales: </w:t>
      </w:r>
      <w:r w:rsidDel="00000000" w:rsidR="00000000" w:rsidRPr="00000000">
        <w:rPr>
          <w:rtl w:val="0"/>
        </w:rPr>
        <w:t xml:space="preserve">texturas generadas mediante la evaluación de una función o algoritmo, retornando valores de color que pertenecen a los Texels.</w:t>
      </w:r>
    </w:p>
    <w:p w:rsidR="00000000" w:rsidDel="00000000" w:rsidP="00000000" w:rsidRDefault="00000000" w:rsidRPr="00000000" w14:paraId="00000013">
      <w:pPr>
        <w:spacing w:line="276" w:lineRule="auto"/>
        <w:ind w:left="1440" w:firstLine="0"/>
        <w:jc w:val="both"/>
        <w:rPr>
          <w:b w:val="1"/>
        </w:rPr>
      </w:pPr>
      <w:r w:rsidDel="00000000" w:rsidR="00000000" w:rsidRPr="00000000">
        <w:rPr>
          <w:rtl w:val="0"/>
        </w:rPr>
      </w:r>
    </w:p>
    <w:p w:rsidR="00000000" w:rsidDel="00000000" w:rsidP="00000000" w:rsidRDefault="00000000" w:rsidRPr="00000000" w14:paraId="00000014">
      <w:pPr>
        <w:numPr>
          <w:ilvl w:val="0"/>
          <w:numId w:val="2"/>
        </w:numPr>
        <w:spacing w:line="276" w:lineRule="auto"/>
        <w:ind w:left="1440" w:hanging="360"/>
        <w:jc w:val="both"/>
        <w:rPr>
          <w:b w:val="1"/>
        </w:rPr>
      </w:pPr>
      <w:r w:rsidDel="00000000" w:rsidR="00000000" w:rsidRPr="00000000">
        <w:rPr>
          <w:b w:val="1"/>
          <w:rtl w:val="0"/>
        </w:rPr>
        <w:t xml:space="preserve">Tamaño</w:t>
      </w:r>
    </w:p>
    <w:p w:rsidR="00000000" w:rsidDel="00000000" w:rsidP="00000000" w:rsidRDefault="00000000" w:rsidRPr="00000000" w14:paraId="00000015">
      <w:pPr>
        <w:numPr>
          <w:ilvl w:val="0"/>
          <w:numId w:val="1"/>
        </w:numPr>
        <w:spacing w:line="276" w:lineRule="auto"/>
        <w:ind w:left="2160" w:hanging="360"/>
        <w:jc w:val="both"/>
        <w:rPr>
          <w:b w:val="1"/>
          <w:u w:val="none"/>
        </w:rPr>
      </w:pPr>
      <w:r w:rsidDel="00000000" w:rsidR="00000000" w:rsidRPr="00000000">
        <w:rPr>
          <w:b w:val="1"/>
          <w:rtl w:val="0"/>
        </w:rPr>
        <w:t xml:space="preserve">Texturas de una dimensión: </w:t>
      </w:r>
      <w:r w:rsidDel="00000000" w:rsidR="00000000" w:rsidRPr="00000000">
        <w:rPr>
          <w:rtl w:val="0"/>
        </w:rPr>
        <w:t xml:space="preserve">contienen únicamente un Texel de altura y otro de ancho.</w:t>
      </w:r>
    </w:p>
    <w:p w:rsidR="00000000" w:rsidDel="00000000" w:rsidP="00000000" w:rsidRDefault="00000000" w:rsidRPr="00000000" w14:paraId="00000016">
      <w:pPr>
        <w:numPr>
          <w:ilvl w:val="0"/>
          <w:numId w:val="1"/>
        </w:numPr>
        <w:spacing w:line="276" w:lineRule="auto"/>
        <w:ind w:left="2160" w:hanging="360"/>
        <w:jc w:val="both"/>
        <w:rPr>
          <w:b w:val="1"/>
          <w:u w:val="none"/>
        </w:rPr>
      </w:pPr>
      <w:r w:rsidDel="00000000" w:rsidR="00000000" w:rsidRPr="00000000">
        <w:rPr>
          <w:b w:val="1"/>
          <w:rtl w:val="0"/>
        </w:rPr>
        <w:t xml:space="preserve">Texturas de dos dimensiones: </w:t>
      </w:r>
      <w:r w:rsidDel="00000000" w:rsidR="00000000" w:rsidRPr="00000000">
        <w:rPr>
          <w:rtl w:val="0"/>
        </w:rPr>
        <w:t xml:space="preserve">texturas con más de un Texel de altura y ancho.</w:t>
      </w:r>
    </w:p>
    <w:p w:rsidR="00000000" w:rsidDel="00000000" w:rsidP="00000000" w:rsidRDefault="00000000" w:rsidRPr="00000000" w14:paraId="00000017">
      <w:pPr>
        <w:numPr>
          <w:ilvl w:val="0"/>
          <w:numId w:val="1"/>
        </w:numPr>
        <w:spacing w:line="276" w:lineRule="auto"/>
        <w:ind w:left="2160" w:hanging="360"/>
        <w:jc w:val="both"/>
        <w:rPr>
          <w:b w:val="1"/>
        </w:rPr>
      </w:pPr>
      <w:r w:rsidDel="00000000" w:rsidR="00000000" w:rsidRPr="00000000">
        <w:rPr>
          <w:b w:val="1"/>
          <w:rtl w:val="0"/>
        </w:rPr>
        <w:t xml:space="preserve">Texturas de tres dimensiones: </w:t>
      </w:r>
      <w:r w:rsidDel="00000000" w:rsidR="00000000" w:rsidRPr="00000000">
        <w:rPr>
          <w:rtl w:val="0"/>
        </w:rPr>
        <w:t xml:space="preserve">texturas con volumen.</w:t>
      </w:r>
    </w:p>
    <w:p w:rsidR="00000000" w:rsidDel="00000000" w:rsidP="00000000" w:rsidRDefault="00000000" w:rsidRPr="00000000" w14:paraId="00000018">
      <w:pPr>
        <w:spacing w:line="276" w:lineRule="auto"/>
        <w:ind w:left="0" w:firstLine="0"/>
        <w:jc w:val="both"/>
        <w:rPr/>
      </w:pPr>
      <w:r w:rsidDel="00000000" w:rsidR="00000000" w:rsidRPr="00000000">
        <w:rPr>
          <w:rtl w:val="0"/>
        </w:rPr>
      </w:r>
    </w:p>
    <w:p w:rsidR="00000000" w:rsidDel="00000000" w:rsidP="00000000" w:rsidRDefault="00000000" w:rsidRPr="00000000" w14:paraId="00000019">
      <w:pPr>
        <w:spacing w:line="276" w:lineRule="auto"/>
        <w:ind w:left="720" w:firstLine="0"/>
        <w:jc w:val="both"/>
        <w:rPr/>
      </w:pPr>
      <w:r w:rsidDel="00000000" w:rsidR="00000000" w:rsidRPr="00000000">
        <w:rPr>
          <w:rtl w:val="0"/>
        </w:rPr>
      </w:r>
    </w:p>
    <w:p w:rsidR="00000000" w:rsidDel="00000000" w:rsidP="00000000" w:rsidRDefault="00000000" w:rsidRPr="00000000" w14:paraId="0000001A">
      <w:pPr>
        <w:numPr>
          <w:ilvl w:val="0"/>
          <w:numId w:val="4"/>
        </w:numPr>
        <w:spacing w:line="276" w:lineRule="auto"/>
        <w:ind w:left="720" w:hanging="360"/>
        <w:jc w:val="both"/>
        <w:rPr>
          <w:b w:val="1"/>
        </w:rPr>
      </w:pPr>
      <w:r w:rsidDel="00000000" w:rsidR="00000000" w:rsidRPr="00000000">
        <w:rPr>
          <w:b w:val="1"/>
          <w:rtl w:val="0"/>
        </w:rPr>
        <w:t xml:space="preserve">¿Qué es el mapeo de texturas?</w:t>
      </w:r>
    </w:p>
    <w:p w:rsidR="00000000" w:rsidDel="00000000" w:rsidP="00000000" w:rsidRDefault="00000000" w:rsidRPr="00000000" w14:paraId="0000001B">
      <w:pPr>
        <w:spacing w:line="276" w:lineRule="auto"/>
        <w:ind w:left="720" w:firstLine="0"/>
        <w:jc w:val="both"/>
        <w:rPr/>
      </w:pPr>
      <w:r w:rsidDel="00000000" w:rsidR="00000000" w:rsidRPr="00000000">
        <w:rPr>
          <w:rtl w:val="0"/>
        </w:rPr>
        <w:t xml:space="preserve">Es la acción de asignar a cada píxel una superficie sus correspondientes Texel de una textura; es decir, es un mapeo, traslación o transformación de coordenadas al aplicar una textura.</w:t>
      </w:r>
    </w:p>
    <w:p w:rsidR="00000000" w:rsidDel="00000000" w:rsidP="00000000" w:rsidRDefault="00000000" w:rsidRPr="00000000" w14:paraId="0000001C">
      <w:pPr>
        <w:spacing w:line="276" w:lineRule="auto"/>
        <w:ind w:left="720" w:firstLine="0"/>
        <w:jc w:val="both"/>
        <w:rPr/>
      </w:pPr>
      <w:r w:rsidDel="00000000" w:rsidR="00000000" w:rsidRPr="00000000">
        <w:rPr>
          <w:rtl w:val="0"/>
        </w:rPr>
      </w:r>
    </w:p>
    <w:p w:rsidR="00000000" w:rsidDel="00000000" w:rsidP="00000000" w:rsidRDefault="00000000" w:rsidRPr="00000000" w14:paraId="0000001D">
      <w:pPr>
        <w:spacing w:line="276" w:lineRule="auto"/>
        <w:ind w:left="720" w:firstLine="0"/>
        <w:jc w:val="both"/>
        <w:rPr/>
      </w:pPr>
      <w:r w:rsidDel="00000000" w:rsidR="00000000" w:rsidRPr="00000000">
        <w:rPr>
          <w:rtl w:val="0"/>
        </w:rPr>
        <w:t xml:space="preserve">Los Texels se caracterizan por las coordenadas de textura (u,v) en el espacio de textura. Las coordenadas (u,v) son asignadas a un vértice (x,y,z). No es posible hacer una asignación directa de un Texel a un Píxel debido a que la superficie puede cambiar durante la ejecución del programa.</w:t>
      </w:r>
    </w:p>
    <w:p w:rsidR="00000000" w:rsidDel="00000000" w:rsidP="00000000" w:rsidRDefault="00000000" w:rsidRPr="00000000" w14:paraId="0000001E">
      <w:pPr>
        <w:spacing w:line="276" w:lineRule="auto"/>
        <w:ind w:left="720" w:firstLine="0"/>
        <w:jc w:val="both"/>
        <w:rPr/>
      </w:pPr>
      <w:r w:rsidDel="00000000" w:rsidR="00000000" w:rsidRPr="00000000">
        <w:rPr>
          <w:rtl w:val="0"/>
        </w:rPr>
      </w:r>
    </w:p>
    <w:p w:rsidR="00000000" w:rsidDel="00000000" w:rsidP="00000000" w:rsidRDefault="00000000" w:rsidRPr="00000000" w14:paraId="0000001F">
      <w:pPr>
        <w:spacing w:line="276" w:lineRule="auto"/>
        <w:ind w:left="720" w:firstLine="0"/>
        <w:jc w:val="both"/>
        <w:rPr/>
      </w:pPr>
      <w:r w:rsidDel="00000000" w:rsidR="00000000" w:rsidRPr="00000000">
        <w:rPr>
          <w:rtl w:val="0"/>
        </w:rPr>
        <w:t xml:space="preserve">Las Coordenadas de Texturizado que definirán a la textura (u,v) siempre se encontrarán entre el rango de [0,1].</w:t>
      </w:r>
    </w:p>
    <w:p w:rsidR="00000000" w:rsidDel="00000000" w:rsidP="00000000" w:rsidRDefault="00000000" w:rsidRPr="00000000" w14:paraId="00000020">
      <w:pPr>
        <w:spacing w:line="276" w:lineRule="auto"/>
        <w:ind w:left="720" w:firstLine="0"/>
        <w:jc w:val="both"/>
        <w:rPr/>
      </w:pPr>
      <w:r w:rsidDel="00000000" w:rsidR="00000000" w:rsidRPr="00000000">
        <w:rPr>
          <w:rtl w:val="0"/>
        </w:rPr>
      </w:r>
    </w:p>
    <w:p w:rsidR="00000000" w:rsidDel="00000000" w:rsidP="00000000" w:rsidRDefault="00000000" w:rsidRPr="00000000" w14:paraId="00000021">
      <w:pPr>
        <w:spacing w:line="276" w:lineRule="auto"/>
        <w:ind w:left="720" w:firstLine="0"/>
        <w:jc w:val="both"/>
        <w:rPr/>
      </w:pPr>
      <w:r w:rsidDel="00000000" w:rsidR="00000000" w:rsidRPr="00000000">
        <w:rPr>
          <w:rtl w:val="0"/>
        </w:rPr>
        <w:t xml:space="preserve">El mapeo de textura se aplica, generalmente, por fragmento; mientras que la búsqueda de textura se realiza por fragmento utilizando coordenadas de textura interpoladas.</w:t>
      </w:r>
    </w:p>
    <w:p w:rsidR="00000000" w:rsidDel="00000000" w:rsidP="00000000" w:rsidRDefault="00000000" w:rsidRPr="00000000" w14:paraId="00000022">
      <w:pPr>
        <w:spacing w:line="276" w:lineRule="auto"/>
        <w:ind w:left="720" w:firstLine="0"/>
        <w:jc w:val="both"/>
        <w:rPr/>
      </w:pPr>
      <w:r w:rsidDel="00000000" w:rsidR="00000000" w:rsidRPr="00000000">
        <w:rPr>
          <w:rtl w:val="0"/>
        </w:rPr>
      </w:r>
    </w:p>
    <w:p w:rsidR="00000000" w:rsidDel="00000000" w:rsidP="00000000" w:rsidRDefault="00000000" w:rsidRPr="00000000" w14:paraId="00000023">
      <w:pPr>
        <w:numPr>
          <w:ilvl w:val="0"/>
          <w:numId w:val="4"/>
        </w:numPr>
        <w:spacing w:line="276" w:lineRule="auto"/>
        <w:ind w:left="720" w:hanging="360"/>
        <w:jc w:val="both"/>
        <w:rPr>
          <w:b w:val="1"/>
        </w:rPr>
      </w:pPr>
      <w:r w:rsidDel="00000000" w:rsidR="00000000" w:rsidRPr="00000000">
        <w:rPr>
          <w:b w:val="1"/>
          <w:rtl w:val="0"/>
        </w:rPr>
        <w:t xml:space="preserve">En texturizado en Gráficos por Computadora, ¿a qué se le llama "Filtro"?</w:t>
      </w:r>
    </w:p>
    <w:p w:rsidR="00000000" w:rsidDel="00000000" w:rsidP="00000000" w:rsidRDefault="00000000" w:rsidRPr="00000000" w14:paraId="00000024">
      <w:pPr>
        <w:spacing w:line="276" w:lineRule="auto"/>
        <w:ind w:left="720" w:firstLine="0"/>
        <w:jc w:val="both"/>
        <w:rPr/>
      </w:pPr>
      <w:r w:rsidDel="00000000" w:rsidR="00000000" w:rsidRPr="00000000">
        <w:rPr>
          <w:rtl w:val="0"/>
        </w:rPr>
        <w:t xml:space="preserve">Un filtro es un algoritmo que se aplica a las texturas cuando tienen que ser redimensionadas para poder ser aplicadas a una superficie.</w:t>
      </w:r>
    </w:p>
    <w:p w:rsidR="00000000" w:rsidDel="00000000" w:rsidP="00000000" w:rsidRDefault="00000000" w:rsidRPr="00000000" w14:paraId="00000025">
      <w:pPr>
        <w:spacing w:line="276" w:lineRule="auto"/>
        <w:ind w:left="720" w:firstLine="0"/>
        <w:jc w:val="both"/>
        <w:rPr/>
      </w:pPr>
      <w:r w:rsidDel="00000000" w:rsidR="00000000" w:rsidRPr="00000000">
        <w:rPr>
          <w:rtl w:val="0"/>
        </w:rPr>
      </w:r>
    </w:p>
    <w:p w:rsidR="00000000" w:rsidDel="00000000" w:rsidP="00000000" w:rsidRDefault="00000000" w:rsidRPr="00000000" w14:paraId="00000026">
      <w:pPr>
        <w:spacing w:line="276" w:lineRule="auto"/>
        <w:ind w:left="720" w:firstLine="0"/>
        <w:jc w:val="both"/>
        <w:rPr/>
      </w:pPr>
      <w:r w:rsidDel="00000000" w:rsidR="00000000" w:rsidRPr="00000000">
        <w:rPr>
          <w:rtl w:val="0"/>
        </w:rPr>
        <w:t xml:space="preserve">Son de gran utilidad y amplio uso debido a que los objetos virtualizados están en constante cambio de tamaño, por los que se requieren hacer los ajustes de redimensiones para aplicarse en la misma superficie.</w:t>
      </w:r>
    </w:p>
    <w:p w:rsidR="00000000" w:rsidDel="00000000" w:rsidP="00000000" w:rsidRDefault="00000000" w:rsidRPr="00000000" w14:paraId="00000027">
      <w:pPr>
        <w:spacing w:line="276" w:lineRule="auto"/>
        <w:ind w:left="0" w:firstLine="0"/>
        <w:jc w:val="both"/>
        <w:rPr/>
      </w:pPr>
      <w:r w:rsidDel="00000000" w:rsidR="00000000" w:rsidRPr="00000000">
        <w:rPr>
          <w:rtl w:val="0"/>
        </w:rPr>
      </w:r>
    </w:p>
    <w:p w:rsidR="00000000" w:rsidDel="00000000" w:rsidP="00000000" w:rsidRDefault="00000000" w:rsidRPr="00000000" w14:paraId="00000028">
      <w:pPr>
        <w:numPr>
          <w:ilvl w:val="0"/>
          <w:numId w:val="4"/>
        </w:numPr>
        <w:spacing w:line="276" w:lineRule="auto"/>
        <w:ind w:left="720" w:hanging="360"/>
        <w:jc w:val="both"/>
        <w:rPr>
          <w:b w:val="1"/>
        </w:rPr>
      </w:pPr>
      <w:r w:rsidDel="00000000" w:rsidR="00000000" w:rsidRPr="00000000">
        <w:rPr>
          <w:b w:val="1"/>
          <w:rtl w:val="0"/>
        </w:rPr>
        <w:t xml:space="preserve">¿Qué filtros tiene la versión 2 de OpenGL?</w:t>
      </w:r>
    </w:p>
    <w:p w:rsidR="00000000" w:rsidDel="00000000" w:rsidP="00000000" w:rsidRDefault="00000000" w:rsidRPr="00000000" w14:paraId="00000029">
      <w:pPr>
        <w:spacing w:line="276" w:lineRule="auto"/>
        <w:ind w:left="720" w:firstLine="0"/>
        <w:jc w:val="both"/>
        <w:rPr/>
      </w:pPr>
      <w:r w:rsidDel="00000000" w:rsidR="00000000" w:rsidRPr="00000000">
        <w:rPr>
          <w:rtl w:val="0"/>
        </w:rPr>
        <w:t xml:space="preserve">GL_NEAREST</w:t>
      </w:r>
    </w:p>
    <w:p w:rsidR="00000000" w:rsidDel="00000000" w:rsidP="00000000" w:rsidRDefault="00000000" w:rsidRPr="00000000" w14:paraId="0000002A">
      <w:pPr>
        <w:spacing w:line="276" w:lineRule="auto"/>
        <w:ind w:left="720" w:firstLine="0"/>
        <w:jc w:val="both"/>
        <w:rPr/>
      </w:pPr>
      <w:r w:rsidDel="00000000" w:rsidR="00000000" w:rsidRPr="00000000">
        <w:rPr>
          <w:rtl w:val="0"/>
        </w:rPr>
        <w:t xml:space="preserve">GL_LINEAR</w:t>
      </w:r>
    </w:p>
    <w:p w:rsidR="00000000" w:rsidDel="00000000" w:rsidP="00000000" w:rsidRDefault="00000000" w:rsidRPr="00000000" w14:paraId="0000002B">
      <w:pPr>
        <w:spacing w:line="276" w:lineRule="auto"/>
        <w:ind w:left="720" w:firstLine="0"/>
        <w:jc w:val="both"/>
        <w:rPr/>
      </w:pPr>
      <w:r w:rsidDel="00000000" w:rsidR="00000000" w:rsidRPr="00000000">
        <w:rPr>
          <w:rtl w:val="0"/>
        </w:rPr>
        <w:t xml:space="preserve">GL_NEAREST_MIPMAP_NEAREST</w:t>
      </w:r>
    </w:p>
    <w:p w:rsidR="00000000" w:rsidDel="00000000" w:rsidP="00000000" w:rsidRDefault="00000000" w:rsidRPr="00000000" w14:paraId="0000002C">
      <w:pPr>
        <w:spacing w:line="276" w:lineRule="auto"/>
        <w:ind w:left="720" w:firstLine="0"/>
        <w:jc w:val="both"/>
        <w:rPr/>
      </w:pPr>
      <w:r w:rsidDel="00000000" w:rsidR="00000000" w:rsidRPr="00000000">
        <w:rPr>
          <w:rtl w:val="0"/>
        </w:rPr>
        <w:t xml:space="preserve">GL_LINEAR_MIPMAP_NEAREST</w:t>
      </w:r>
    </w:p>
    <w:p w:rsidR="00000000" w:rsidDel="00000000" w:rsidP="00000000" w:rsidRDefault="00000000" w:rsidRPr="00000000" w14:paraId="0000002D">
      <w:pPr>
        <w:spacing w:line="276" w:lineRule="auto"/>
        <w:ind w:left="720" w:firstLine="0"/>
        <w:jc w:val="both"/>
        <w:rPr/>
      </w:pPr>
      <w:r w:rsidDel="00000000" w:rsidR="00000000" w:rsidRPr="00000000">
        <w:rPr>
          <w:rtl w:val="0"/>
        </w:rPr>
        <w:t xml:space="preserve">GL_NEAREST_MIP</w:t>
      </w:r>
      <w:r w:rsidDel="00000000" w:rsidR="00000000" w:rsidRPr="00000000">
        <w:rPr>
          <w:rtl w:val="0"/>
        </w:rPr>
      </w:r>
    </w:p>
    <w:p w:rsidR="00000000" w:rsidDel="00000000" w:rsidP="00000000" w:rsidRDefault="00000000" w:rsidRPr="00000000" w14:paraId="0000002E">
      <w:pPr>
        <w:spacing w:line="276" w:lineRule="auto"/>
        <w:ind w:left="720" w:firstLine="0"/>
        <w:jc w:val="both"/>
        <w:rPr/>
      </w:pPr>
      <w:r w:rsidDel="00000000" w:rsidR="00000000" w:rsidRPr="00000000">
        <w:rPr>
          <w:rtl w:val="0"/>
        </w:rPr>
      </w:r>
    </w:p>
    <w:p w:rsidR="00000000" w:rsidDel="00000000" w:rsidP="00000000" w:rsidRDefault="00000000" w:rsidRPr="00000000" w14:paraId="0000002F">
      <w:pPr>
        <w:numPr>
          <w:ilvl w:val="0"/>
          <w:numId w:val="4"/>
        </w:numPr>
        <w:spacing w:after="200" w:line="276" w:lineRule="auto"/>
        <w:ind w:left="720" w:hanging="360"/>
        <w:jc w:val="both"/>
        <w:rPr>
          <w:b w:val="1"/>
        </w:rPr>
      </w:pPr>
      <w:r w:rsidDel="00000000" w:rsidR="00000000" w:rsidRPr="00000000">
        <w:rPr>
          <w:b w:val="1"/>
          <w:rtl w:val="0"/>
        </w:rPr>
        <w:t xml:space="preserve">Investigue la manera de construir matemáticamente las siguientes primitivas geométricas, es decir, obtener los vértices que forman a la figura y sus reglas de unión: (no utilizar funciones de GLUT)</w:t>
      </w:r>
    </w:p>
    <w:p w:rsidR="00000000" w:rsidDel="00000000" w:rsidP="00000000" w:rsidRDefault="00000000" w:rsidRPr="00000000" w14:paraId="00000030">
      <w:pPr>
        <w:numPr>
          <w:ilvl w:val="0"/>
          <w:numId w:val="5"/>
        </w:numPr>
        <w:spacing w:line="240" w:lineRule="auto"/>
        <w:ind w:left="1440" w:hanging="360"/>
        <w:jc w:val="both"/>
        <w:rPr>
          <w:b w:val="1"/>
        </w:rPr>
      </w:pPr>
      <w:r w:rsidDel="00000000" w:rsidR="00000000" w:rsidRPr="00000000">
        <w:rPr>
          <w:b w:val="1"/>
          <w:rtl w:val="0"/>
        </w:rPr>
        <w:t xml:space="preserve">Prisma, debe recibir como parámetros el alto (eje Y), ancho (eje X) y profundidad (eje Z).</w:t>
      </w:r>
      <w:r w:rsidDel="00000000" w:rsidR="00000000" w:rsidRPr="00000000">
        <w:rPr>
          <w:rtl w:val="0"/>
        </w:rPr>
      </w:r>
    </w:p>
    <w:p w:rsidR="00000000" w:rsidDel="00000000" w:rsidP="00000000" w:rsidRDefault="00000000" w:rsidRPr="00000000" w14:paraId="00000031">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Mycube(GLfloat length, GLfloat height, GLfloat depth) { </w:t>
      </w:r>
    </w:p>
    <w:p w:rsidR="00000000" w:rsidDel="00000000" w:rsidP="00000000" w:rsidRDefault="00000000" w:rsidRPr="00000000" w14:paraId="00000032">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//base</w:t>
      </w:r>
    </w:p>
    <w:p w:rsidR="00000000" w:rsidDel="00000000" w:rsidP="00000000" w:rsidRDefault="00000000" w:rsidRPr="00000000" w14:paraId="00000033">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glBegin(GL_POLYGON); </w:t>
      </w:r>
    </w:p>
    <w:p w:rsidR="00000000" w:rsidDel="00000000" w:rsidP="00000000" w:rsidRDefault="00000000" w:rsidRPr="00000000" w14:paraId="00000034">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glVertex3f(-length/2, -height/2, depth/2); </w:t>
      </w:r>
    </w:p>
    <w:p w:rsidR="00000000" w:rsidDel="00000000" w:rsidP="00000000" w:rsidRDefault="00000000" w:rsidRPr="00000000" w14:paraId="00000035">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glVertex3f(-length/2, -height/2, -depth/2); </w:t>
      </w:r>
    </w:p>
    <w:p w:rsidR="00000000" w:rsidDel="00000000" w:rsidP="00000000" w:rsidRDefault="00000000" w:rsidRPr="00000000" w14:paraId="00000036">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glVertex3f(length/2, -height/2, -depth/2); </w:t>
      </w:r>
    </w:p>
    <w:p w:rsidR="00000000" w:rsidDel="00000000" w:rsidP="00000000" w:rsidRDefault="00000000" w:rsidRPr="00000000" w14:paraId="00000037">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glVertex3f(length/2, -height/2, depth/2); </w:t>
      </w:r>
    </w:p>
    <w:p w:rsidR="00000000" w:rsidDel="00000000" w:rsidP="00000000" w:rsidRDefault="00000000" w:rsidRPr="00000000" w14:paraId="00000038">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glEnd(); </w:t>
      </w:r>
    </w:p>
    <w:p w:rsidR="00000000" w:rsidDel="00000000" w:rsidP="00000000" w:rsidRDefault="00000000" w:rsidRPr="00000000" w14:paraId="00000039">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A">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front face </w:t>
      </w:r>
    </w:p>
    <w:p w:rsidR="00000000" w:rsidDel="00000000" w:rsidP="00000000" w:rsidRDefault="00000000" w:rsidRPr="00000000" w14:paraId="0000003B">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glBegin(GL_POLYGON); </w:t>
      </w:r>
    </w:p>
    <w:p w:rsidR="00000000" w:rsidDel="00000000" w:rsidP="00000000" w:rsidRDefault="00000000" w:rsidRPr="00000000" w14:paraId="0000003C">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glVertex3f(-length/2, -height/2, depth/2);</w:t>
      </w:r>
    </w:p>
    <w:p w:rsidR="00000000" w:rsidDel="00000000" w:rsidP="00000000" w:rsidRDefault="00000000" w:rsidRPr="00000000" w14:paraId="0000003D">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glVertex3f(length/2, -height/2, depth/2); </w:t>
      </w:r>
    </w:p>
    <w:p w:rsidR="00000000" w:rsidDel="00000000" w:rsidP="00000000" w:rsidRDefault="00000000" w:rsidRPr="00000000" w14:paraId="0000003E">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glVertex3f(length/2, height/2, depth/2); </w:t>
      </w:r>
    </w:p>
    <w:p w:rsidR="00000000" w:rsidDel="00000000" w:rsidP="00000000" w:rsidRDefault="00000000" w:rsidRPr="00000000" w14:paraId="0000003F">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glVertex3f(-length/2, height/2 depth/2); </w:t>
      </w:r>
    </w:p>
    <w:p w:rsidR="00000000" w:rsidDel="00000000" w:rsidP="00000000" w:rsidRDefault="00000000" w:rsidRPr="00000000" w14:paraId="00000040">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glEnd(); </w:t>
      </w:r>
    </w:p>
    <w:p w:rsidR="00000000" w:rsidDel="00000000" w:rsidP="00000000" w:rsidRDefault="00000000" w:rsidRPr="00000000" w14:paraId="00000041">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2">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right side face </w:t>
      </w:r>
    </w:p>
    <w:p w:rsidR="00000000" w:rsidDel="00000000" w:rsidP="00000000" w:rsidRDefault="00000000" w:rsidRPr="00000000" w14:paraId="00000043">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glBegin(GL_POLYGON);</w:t>
      </w:r>
    </w:p>
    <w:p w:rsidR="00000000" w:rsidDel="00000000" w:rsidP="00000000" w:rsidRDefault="00000000" w:rsidRPr="00000000" w14:paraId="00000044">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glVertex3f(length/2, -height/2, depth/2); </w:t>
      </w:r>
    </w:p>
    <w:p w:rsidR="00000000" w:rsidDel="00000000" w:rsidP="00000000" w:rsidRDefault="00000000" w:rsidRPr="00000000" w14:paraId="00000045">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glVertex3f(length/2, -height/2, -depth/2); </w:t>
      </w:r>
    </w:p>
    <w:p w:rsidR="00000000" w:rsidDel="00000000" w:rsidP="00000000" w:rsidRDefault="00000000" w:rsidRPr="00000000" w14:paraId="00000046">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glVertex3f(length/2, height/2, -depth/2); </w:t>
      </w:r>
    </w:p>
    <w:p w:rsidR="00000000" w:rsidDel="00000000" w:rsidP="00000000" w:rsidRDefault="00000000" w:rsidRPr="00000000" w14:paraId="00000047">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glVertex3f(length/2, height/2, depth/2); </w:t>
      </w:r>
    </w:p>
    <w:p w:rsidR="00000000" w:rsidDel="00000000" w:rsidP="00000000" w:rsidRDefault="00000000" w:rsidRPr="00000000" w14:paraId="00000048">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glEnd(); </w:t>
      </w:r>
    </w:p>
    <w:p w:rsidR="00000000" w:rsidDel="00000000" w:rsidP="00000000" w:rsidRDefault="00000000" w:rsidRPr="00000000" w14:paraId="00000049">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A">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//back side face </w:t>
      </w:r>
    </w:p>
    <w:p w:rsidR="00000000" w:rsidDel="00000000" w:rsidP="00000000" w:rsidRDefault="00000000" w:rsidRPr="00000000" w14:paraId="0000004B">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glBegin(GL_POLYGON); </w:t>
      </w:r>
    </w:p>
    <w:p w:rsidR="00000000" w:rsidDel="00000000" w:rsidP="00000000" w:rsidRDefault="00000000" w:rsidRPr="00000000" w14:paraId="0000004C">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glVertex3f(-length/2, -height/2, -depth/2); </w:t>
      </w:r>
    </w:p>
    <w:p w:rsidR="00000000" w:rsidDel="00000000" w:rsidP="00000000" w:rsidRDefault="00000000" w:rsidRPr="00000000" w14:paraId="0000004D">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glVertex3f(-length/2, height/2, -depth/2);</w:t>
      </w:r>
    </w:p>
    <w:p w:rsidR="00000000" w:rsidDel="00000000" w:rsidP="00000000" w:rsidRDefault="00000000" w:rsidRPr="00000000" w14:paraId="0000004E">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glVertex3f(length/2, height/2, -depth/2); </w:t>
      </w:r>
    </w:p>
    <w:p w:rsidR="00000000" w:rsidDel="00000000" w:rsidP="00000000" w:rsidRDefault="00000000" w:rsidRPr="00000000" w14:paraId="0000004F">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glVertex3f(length/2, -height/2, -depth/2);</w:t>
      </w:r>
    </w:p>
    <w:p w:rsidR="00000000" w:rsidDel="00000000" w:rsidP="00000000" w:rsidRDefault="00000000" w:rsidRPr="00000000" w14:paraId="00000050">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glEnd(); </w:t>
      </w:r>
    </w:p>
    <w:p w:rsidR="00000000" w:rsidDel="00000000" w:rsidP="00000000" w:rsidRDefault="00000000" w:rsidRPr="00000000" w14:paraId="00000051">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2">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//left side face </w:t>
      </w:r>
    </w:p>
    <w:p w:rsidR="00000000" w:rsidDel="00000000" w:rsidP="00000000" w:rsidRDefault="00000000" w:rsidRPr="00000000" w14:paraId="00000053">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glBegin(GL_POLYGON); </w:t>
      </w:r>
    </w:p>
    <w:p w:rsidR="00000000" w:rsidDel="00000000" w:rsidP="00000000" w:rsidRDefault="00000000" w:rsidRPr="00000000" w14:paraId="00000054">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glVertex3f(-length/2, -height/2, depth/2); </w:t>
      </w:r>
    </w:p>
    <w:p w:rsidR="00000000" w:rsidDel="00000000" w:rsidP="00000000" w:rsidRDefault="00000000" w:rsidRPr="00000000" w14:paraId="00000055">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glVertex3f(-length/2, height/2, depth/2); </w:t>
      </w:r>
    </w:p>
    <w:p w:rsidR="00000000" w:rsidDel="00000000" w:rsidP="00000000" w:rsidRDefault="00000000" w:rsidRPr="00000000" w14:paraId="00000056">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glVertex3f(-length/2, height/2, -depth/2); </w:t>
      </w:r>
    </w:p>
    <w:p w:rsidR="00000000" w:rsidDel="00000000" w:rsidP="00000000" w:rsidRDefault="00000000" w:rsidRPr="00000000" w14:paraId="00000057">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glVertex3f(-length/2, -height/Z, -dept/2); </w:t>
      </w:r>
    </w:p>
    <w:p w:rsidR="00000000" w:rsidDel="00000000" w:rsidP="00000000" w:rsidRDefault="00000000" w:rsidRPr="00000000" w14:paraId="00000058">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glEnd(); </w:t>
      </w:r>
    </w:p>
    <w:p w:rsidR="00000000" w:rsidDel="00000000" w:rsidP="00000000" w:rsidRDefault="00000000" w:rsidRPr="00000000" w14:paraId="00000059">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A">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//top </w:t>
      </w:r>
    </w:p>
    <w:p w:rsidR="00000000" w:rsidDel="00000000" w:rsidP="00000000" w:rsidRDefault="00000000" w:rsidRPr="00000000" w14:paraId="0000005B">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glBegin(GL_POLYGON); </w:t>
      </w:r>
    </w:p>
    <w:p w:rsidR="00000000" w:rsidDel="00000000" w:rsidP="00000000" w:rsidRDefault="00000000" w:rsidRPr="00000000" w14:paraId="0000005C">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glVertex3f(-length/2, height/2, depth/2); </w:t>
      </w:r>
    </w:p>
    <w:p w:rsidR="00000000" w:rsidDel="00000000" w:rsidP="00000000" w:rsidRDefault="00000000" w:rsidRPr="00000000" w14:paraId="0000005D">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glVertex3f(length/2, height/2, depth/2); </w:t>
      </w:r>
    </w:p>
    <w:p w:rsidR="00000000" w:rsidDel="00000000" w:rsidP="00000000" w:rsidRDefault="00000000" w:rsidRPr="00000000" w14:paraId="0000005E">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glVertex3f(length/2, height/2, -depth/2); </w:t>
      </w:r>
    </w:p>
    <w:p w:rsidR="00000000" w:rsidDel="00000000" w:rsidP="00000000" w:rsidRDefault="00000000" w:rsidRPr="00000000" w14:paraId="0000005F">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glVertex3f(-length/2, height/2, -depth/2); </w:t>
      </w:r>
    </w:p>
    <w:p w:rsidR="00000000" w:rsidDel="00000000" w:rsidP="00000000" w:rsidRDefault="00000000" w:rsidRPr="00000000" w14:paraId="00000060">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glEnd();</w:t>
      </w:r>
    </w:p>
    <w:p w:rsidR="00000000" w:rsidDel="00000000" w:rsidP="00000000" w:rsidRDefault="00000000" w:rsidRPr="00000000" w14:paraId="00000061">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2">
      <w:pPr>
        <w:spacing w:line="240" w:lineRule="auto"/>
        <w:ind w:left="1440" w:firstLine="0"/>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63">
      <w:pPr>
        <w:spacing w:line="240" w:lineRule="auto"/>
        <w:ind w:left="1440" w:firstLine="0"/>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64">
      <w:pPr>
        <w:spacing w:line="240" w:lineRule="auto"/>
        <w:ind w:left="1440" w:firstLine="0"/>
        <w:jc w:val="both"/>
        <w:rPr>
          <w:b w:val="1"/>
        </w:rPr>
      </w:pPr>
      <w:r w:rsidDel="00000000" w:rsidR="00000000" w:rsidRPr="00000000">
        <w:rPr>
          <w:rtl w:val="0"/>
        </w:rPr>
      </w:r>
    </w:p>
    <w:p w:rsidR="00000000" w:rsidDel="00000000" w:rsidP="00000000" w:rsidRDefault="00000000" w:rsidRPr="00000000" w14:paraId="00000065">
      <w:pPr>
        <w:numPr>
          <w:ilvl w:val="0"/>
          <w:numId w:val="5"/>
        </w:numPr>
        <w:spacing w:line="240" w:lineRule="auto"/>
        <w:ind w:left="1440" w:hanging="360"/>
        <w:jc w:val="both"/>
        <w:rPr>
          <w:b w:val="1"/>
        </w:rPr>
      </w:pPr>
      <w:r w:rsidDel="00000000" w:rsidR="00000000" w:rsidRPr="00000000">
        <w:rPr>
          <w:b w:val="1"/>
          <w:rtl w:val="0"/>
        </w:rPr>
        <w:t xml:space="preserve">Cono</w:t>
      </w:r>
      <w:r w:rsidDel="00000000" w:rsidR="00000000" w:rsidRPr="00000000">
        <w:rPr>
          <w:b w:val="1"/>
          <w:rtl w:val="0"/>
        </w:rPr>
        <w:t xml:space="preserve">, debe de recibir como parámetros la altura (eje Y), radio y la resolución de su circunferencia final.</w:t>
      </w:r>
    </w:p>
    <w:p w:rsidR="00000000" w:rsidDel="00000000" w:rsidP="00000000" w:rsidRDefault="00000000" w:rsidRPr="00000000" w14:paraId="00000066">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MyCone(GLfloat radius, GLfloat height) { </w:t>
      </w:r>
    </w:p>
    <w:p w:rsidR="00000000" w:rsidDel="00000000" w:rsidP="00000000" w:rsidRDefault="00000000" w:rsidRPr="00000000" w14:paraId="00000067">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GLint i; </w:t>
      </w:r>
    </w:p>
    <w:p w:rsidR="00000000" w:rsidDel="00000000" w:rsidP="00000000" w:rsidRDefault="00000000" w:rsidRPr="00000000" w14:paraId="00000068">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GLdouble theta, ntheta; </w:t>
      </w:r>
    </w:p>
    <w:p w:rsidR="00000000" w:rsidDel="00000000" w:rsidP="00000000" w:rsidRDefault="00000000" w:rsidRPr="00000000" w14:paraId="00000069">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A">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=0; i &lt; circlepoints; i++) { </w:t>
      </w:r>
    </w:p>
    <w:p w:rsidR="00000000" w:rsidDel="00000000" w:rsidP="00000000" w:rsidRDefault="00000000" w:rsidRPr="00000000" w14:paraId="0000006B">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glBegin(GL_POLYGON); </w:t>
      </w:r>
    </w:p>
    <w:p w:rsidR="00000000" w:rsidDel="00000000" w:rsidP="00000000" w:rsidRDefault="00000000" w:rsidRPr="00000000" w14:paraId="0000006C">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theta =(2*Pl*i/circlegointsl); </w:t>
      </w:r>
    </w:p>
    <w:p w:rsidR="00000000" w:rsidDel="00000000" w:rsidP="00000000" w:rsidRDefault="00000000" w:rsidRPr="00000000" w14:paraId="0000006D">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ntheta =(2*Pl*(i + 1)/circle_points); </w:t>
      </w:r>
    </w:p>
    <w:p w:rsidR="00000000" w:rsidDel="00000000" w:rsidP="00000000" w:rsidRDefault="00000000" w:rsidRPr="00000000" w14:paraId="0000006E">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glVertex3f(radius*cos(theta), 0, radius*sin(theta)); </w:t>
      </w:r>
    </w:p>
    <w:p w:rsidR="00000000" w:rsidDel="00000000" w:rsidP="00000000" w:rsidRDefault="00000000" w:rsidRPr="00000000" w14:paraId="0000006F">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gNertex3f(O, height, 0); glVertex3f(radius*cos(ntheta), 0, radius*sin(ntheta)); </w:t>
      </w:r>
    </w:p>
    <w:p w:rsidR="00000000" w:rsidDel="00000000" w:rsidP="00000000" w:rsidRDefault="00000000" w:rsidRPr="00000000" w14:paraId="00000070">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glEnd(); </w:t>
      </w:r>
    </w:p>
    <w:p w:rsidR="00000000" w:rsidDel="00000000" w:rsidP="00000000" w:rsidRDefault="00000000" w:rsidRPr="00000000" w14:paraId="00000071">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2">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3">
      <w:pPr>
        <w:spacing w:line="240" w:lineRule="auto"/>
        <w:ind w:left="1440" w:firstLine="0"/>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74">
      <w:pPr>
        <w:spacing w:line="240" w:lineRule="auto"/>
        <w:ind w:left="1440" w:firstLine="0"/>
        <w:jc w:val="both"/>
        <w:rPr>
          <w:b w:val="1"/>
        </w:rPr>
      </w:pPr>
      <w:r w:rsidDel="00000000" w:rsidR="00000000" w:rsidRPr="00000000">
        <w:rPr>
          <w:rtl w:val="0"/>
        </w:rPr>
      </w:r>
    </w:p>
    <w:p w:rsidR="00000000" w:rsidDel="00000000" w:rsidP="00000000" w:rsidRDefault="00000000" w:rsidRPr="00000000" w14:paraId="00000075">
      <w:pPr>
        <w:numPr>
          <w:ilvl w:val="0"/>
          <w:numId w:val="5"/>
        </w:numPr>
        <w:spacing w:line="240" w:lineRule="auto"/>
        <w:ind w:left="1440" w:hanging="360"/>
        <w:jc w:val="both"/>
        <w:rPr>
          <w:b w:val="1"/>
        </w:rPr>
      </w:pPr>
      <w:r w:rsidDel="00000000" w:rsidR="00000000" w:rsidRPr="00000000">
        <w:rPr>
          <w:b w:val="1"/>
          <w:rtl w:val="0"/>
        </w:rPr>
        <w:t xml:space="preserve">Cilindro, debe de recibir como parámetros la altura (eje Y), radio de las circunferencias y su resolución.</w:t>
      </w:r>
    </w:p>
    <w:p w:rsidR="00000000" w:rsidDel="00000000" w:rsidP="00000000" w:rsidRDefault="00000000" w:rsidRPr="00000000" w14:paraId="00000076">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cylinder(float y,float r,int div) {</w:t>
      </w:r>
    </w:p>
    <w:p w:rsidR="00000000" w:rsidDel="00000000" w:rsidP="00000000" w:rsidRDefault="00000000" w:rsidRPr="00000000" w14:paraId="00000077">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i; </w:t>
      </w:r>
    </w:p>
    <w:p w:rsidR="00000000" w:rsidDel="00000000" w:rsidP="00000000" w:rsidRDefault="00000000" w:rsidRPr="00000000" w14:paraId="00000078">
      <w:pPr>
        <w:spacing w:line="240" w:lineRule="auto"/>
        <w:ind w:left="144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9">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for(i=1;i&lt;=div;i++) { </w:t>
      </w:r>
    </w:p>
    <w:p w:rsidR="00000000" w:rsidDel="00000000" w:rsidP="00000000" w:rsidRDefault="00000000" w:rsidRPr="00000000" w14:paraId="0000007A">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glBegin(GL_TRIANGLES); </w:t>
      </w:r>
    </w:p>
    <w:p w:rsidR="00000000" w:rsidDel="00000000" w:rsidP="00000000" w:rsidRDefault="00000000" w:rsidRPr="00000000" w14:paraId="0000007B">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glVertex3f(0,-y/2,0); </w:t>
      </w:r>
    </w:p>
    <w:p w:rsidR="00000000" w:rsidDel="00000000" w:rsidP="00000000" w:rsidRDefault="00000000" w:rsidRPr="00000000" w14:paraId="0000007C">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glVertex3f(r*cos((i-1)*3.141592/180),-y/2,r*sin((i-1)*3.141592/180)); </w:t>
      </w:r>
    </w:p>
    <w:p w:rsidR="00000000" w:rsidDel="00000000" w:rsidP="00000000" w:rsidRDefault="00000000" w:rsidRPr="00000000" w14:paraId="0000007D">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glVertex3f(r*cos(i*3.141592/180),-y/2,r*sin(i*3.141592/180)); </w:t>
      </w:r>
    </w:p>
    <w:p w:rsidR="00000000" w:rsidDel="00000000" w:rsidP="00000000" w:rsidRDefault="00000000" w:rsidRPr="00000000" w14:paraId="0000007E">
      <w:pPr>
        <w:spacing w:line="240" w:lineRule="auto"/>
        <w:ind w:left="144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F">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//Plano upper base circunference </w:t>
      </w:r>
    </w:p>
    <w:p w:rsidR="00000000" w:rsidDel="00000000" w:rsidP="00000000" w:rsidRDefault="00000000" w:rsidRPr="00000000" w14:paraId="00000080">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glVertex3f(0,y/2,0); </w:t>
      </w:r>
    </w:p>
    <w:p w:rsidR="00000000" w:rsidDel="00000000" w:rsidP="00000000" w:rsidRDefault="00000000" w:rsidRPr="00000000" w14:paraId="00000081">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glVertex3f(r*cos(i*3.141592/180),y/2,r*sin(i*3.141592/180)); </w:t>
      </w:r>
    </w:p>
    <w:p w:rsidR="00000000" w:rsidDel="00000000" w:rsidP="00000000" w:rsidRDefault="00000000" w:rsidRPr="00000000" w14:paraId="00000082">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glVertex3f(r*cos((i-1)*3.141592/180),y/2,r*sin((i-1)*3.141592/180)); </w:t>
      </w:r>
    </w:p>
    <w:p w:rsidR="00000000" w:rsidDel="00000000" w:rsidP="00000000" w:rsidRDefault="00000000" w:rsidRPr="00000000" w14:paraId="00000083">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glEnd(); </w:t>
      </w:r>
    </w:p>
    <w:p w:rsidR="00000000" w:rsidDel="00000000" w:rsidP="00000000" w:rsidRDefault="00000000" w:rsidRPr="00000000" w14:paraId="00000084">
      <w:pPr>
        <w:spacing w:line="240" w:lineRule="auto"/>
        <w:ind w:left="144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5">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//Lateral Plane </w:t>
      </w:r>
    </w:p>
    <w:p w:rsidR="00000000" w:rsidDel="00000000" w:rsidP="00000000" w:rsidRDefault="00000000" w:rsidRPr="00000000" w14:paraId="00000086">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glBegin(GL_QUADS); </w:t>
      </w:r>
    </w:p>
    <w:p w:rsidR="00000000" w:rsidDel="00000000" w:rsidP="00000000" w:rsidRDefault="00000000" w:rsidRPr="00000000" w14:paraId="00000087">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glVertex3f(r*cos(i*3.141592/180),y/2,r*sin(i*3.141592/180)); </w:t>
      </w:r>
    </w:p>
    <w:p w:rsidR="00000000" w:rsidDel="00000000" w:rsidP="00000000" w:rsidRDefault="00000000" w:rsidRPr="00000000" w14:paraId="00000088">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glVertex3f(r*cos(i*3.141592/180),-y/2,r*sin(i*3.141592/180)); </w:t>
      </w:r>
    </w:p>
    <w:p w:rsidR="00000000" w:rsidDel="00000000" w:rsidP="00000000" w:rsidRDefault="00000000" w:rsidRPr="00000000" w14:paraId="00000089">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glVertex3f(r*cos((i-1)*3.141592/180),-y/2,r*sin((i-1)*3.141592/180)); </w:t>
      </w:r>
    </w:p>
    <w:p w:rsidR="00000000" w:rsidDel="00000000" w:rsidP="00000000" w:rsidRDefault="00000000" w:rsidRPr="00000000" w14:paraId="0000008A">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glVertex3f(r*cos((i-1)*3.141592/180),y/2,r*sin((i-1)*3.141592/180)); </w:t>
      </w:r>
    </w:p>
    <w:p w:rsidR="00000000" w:rsidDel="00000000" w:rsidP="00000000" w:rsidRDefault="00000000" w:rsidRPr="00000000" w14:paraId="0000008B">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glEnd(); </w:t>
      </w:r>
    </w:p>
    <w:p w:rsidR="00000000" w:rsidDel="00000000" w:rsidP="00000000" w:rsidRDefault="00000000" w:rsidRPr="00000000" w14:paraId="0000008C">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14:paraId="0000008D">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E">
      <w:pPr>
        <w:spacing w:line="240" w:lineRule="auto"/>
        <w:ind w:left="144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F">
      <w:pPr>
        <w:spacing w:line="240" w:lineRule="auto"/>
        <w:ind w:left="720" w:firstLine="0"/>
        <w:jc w:val="both"/>
        <w:rPr/>
      </w:pPr>
      <w:r w:rsidDel="00000000" w:rsidR="00000000" w:rsidRPr="00000000">
        <w:rPr>
          <w:rtl w:val="0"/>
        </w:rPr>
      </w:r>
    </w:p>
    <w:p w:rsidR="00000000" w:rsidDel="00000000" w:rsidP="00000000" w:rsidRDefault="00000000" w:rsidRPr="00000000" w14:paraId="00000090">
      <w:pPr>
        <w:spacing w:line="240" w:lineRule="auto"/>
        <w:ind w:left="0" w:firstLine="0"/>
        <w:jc w:val="both"/>
        <w:rPr>
          <w:b w:val="1"/>
        </w:rPr>
      </w:pPr>
      <w:r w:rsidDel="00000000" w:rsidR="00000000" w:rsidRPr="00000000">
        <w:rPr>
          <w:b w:val="1"/>
          <w:rtl w:val="0"/>
        </w:rPr>
        <w:t xml:space="preserve">        6. Indique la diferencia entre un objeto transparente y un objeto translúcido.</w:t>
      </w:r>
    </w:p>
    <w:p w:rsidR="00000000" w:rsidDel="00000000" w:rsidP="00000000" w:rsidRDefault="00000000" w:rsidRPr="00000000" w14:paraId="00000091">
      <w:pPr>
        <w:spacing w:line="240" w:lineRule="auto"/>
        <w:ind w:left="720" w:firstLine="0"/>
        <w:jc w:val="both"/>
        <w:rPr/>
      </w:pPr>
      <w:r w:rsidDel="00000000" w:rsidR="00000000" w:rsidRPr="00000000">
        <w:rPr>
          <w:rtl w:val="0"/>
        </w:rPr>
        <w:t xml:space="preserve">Un objeto translúcido es aquel que permite el paso de luz parcialmente a través de sí </w:t>
      </w:r>
    </w:p>
    <w:p w:rsidR="00000000" w:rsidDel="00000000" w:rsidP="00000000" w:rsidRDefault="00000000" w:rsidRPr="00000000" w14:paraId="00000092">
      <w:pPr>
        <w:spacing w:line="240" w:lineRule="auto"/>
        <w:ind w:left="720" w:firstLine="0"/>
        <w:jc w:val="both"/>
        <w:rPr/>
      </w:pPr>
      <w:r w:rsidDel="00000000" w:rsidR="00000000" w:rsidRPr="00000000">
        <w:rPr>
          <w:rtl w:val="0"/>
        </w:rPr>
        <w:t xml:space="preserve">mismo y el color de su material depende de la luz absorbida, dispersada y reflejada. </w:t>
      </w:r>
    </w:p>
    <w:p w:rsidR="00000000" w:rsidDel="00000000" w:rsidP="00000000" w:rsidRDefault="00000000" w:rsidRPr="00000000" w14:paraId="00000093">
      <w:pPr>
        <w:spacing w:line="240" w:lineRule="auto"/>
        <w:ind w:left="720" w:firstLine="0"/>
        <w:jc w:val="both"/>
        <w:rPr/>
      </w:pPr>
      <w:r w:rsidDel="00000000" w:rsidR="00000000" w:rsidRPr="00000000">
        <w:rPr>
          <w:rtl w:val="0"/>
        </w:rPr>
      </w:r>
    </w:p>
    <w:p w:rsidR="00000000" w:rsidDel="00000000" w:rsidP="00000000" w:rsidRDefault="00000000" w:rsidRPr="00000000" w14:paraId="00000094">
      <w:pPr>
        <w:spacing w:line="240" w:lineRule="auto"/>
        <w:ind w:left="720" w:firstLine="0"/>
        <w:jc w:val="center"/>
        <w:rPr>
          <w:sz w:val="20"/>
          <w:szCs w:val="20"/>
        </w:rPr>
      </w:pPr>
      <w:r w:rsidDel="00000000" w:rsidR="00000000" w:rsidRPr="00000000">
        <w:rPr/>
        <w:drawing>
          <wp:inline distB="114300" distT="114300" distL="114300" distR="114300">
            <wp:extent cx="2452688" cy="159665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52688" cy="1596651"/>
                    </a:xfrm>
                    <a:prstGeom prst="rect"/>
                    <a:ln/>
                  </pic:spPr>
                </pic:pic>
              </a:graphicData>
            </a:graphic>
          </wp:inline>
        </w:drawing>
      </w:r>
      <w:r w:rsidDel="00000000" w:rsidR="00000000" w:rsidRPr="00000000">
        <w:rPr>
          <w:rtl w:val="0"/>
        </w:rPr>
        <w:br w:type="textWrapping"/>
      </w:r>
      <w:r w:rsidDel="00000000" w:rsidR="00000000" w:rsidRPr="00000000">
        <w:rPr>
          <w:sz w:val="20"/>
          <w:szCs w:val="20"/>
          <w:rtl w:val="0"/>
        </w:rPr>
        <w:t xml:space="preserve">Figura 2. Representación de un objeto traslúcido. (Patkar, 2018)</w:t>
      </w:r>
    </w:p>
    <w:p w:rsidR="00000000" w:rsidDel="00000000" w:rsidP="00000000" w:rsidRDefault="00000000" w:rsidRPr="00000000" w14:paraId="00000095">
      <w:pPr>
        <w:spacing w:line="240" w:lineRule="auto"/>
        <w:ind w:left="720" w:firstLine="0"/>
        <w:jc w:val="center"/>
        <w:rPr>
          <w:sz w:val="20"/>
          <w:szCs w:val="20"/>
        </w:rPr>
      </w:pPr>
      <w:r w:rsidDel="00000000" w:rsidR="00000000" w:rsidRPr="00000000">
        <w:rPr>
          <w:rtl w:val="0"/>
        </w:rPr>
      </w:r>
    </w:p>
    <w:p w:rsidR="00000000" w:rsidDel="00000000" w:rsidP="00000000" w:rsidRDefault="00000000" w:rsidRPr="00000000" w14:paraId="00000096">
      <w:pPr>
        <w:spacing w:line="240" w:lineRule="auto"/>
        <w:ind w:left="720" w:firstLine="0"/>
        <w:jc w:val="center"/>
        <w:rPr>
          <w:sz w:val="20"/>
          <w:szCs w:val="20"/>
        </w:rPr>
      </w:pPr>
      <w:r w:rsidDel="00000000" w:rsidR="00000000" w:rsidRPr="00000000">
        <w:rPr/>
        <w:drawing>
          <wp:inline distB="114300" distT="114300" distL="114300" distR="114300">
            <wp:extent cx="2452688" cy="156573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452688" cy="1565738"/>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240" w:lineRule="auto"/>
        <w:ind w:left="720" w:firstLine="0"/>
        <w:jc w:val="center"/>
        <w:rPr>
          <w:sz w:val="20"/>
          <w:szCs w:val="20"/>
        </w:rPr>
      </w:pPr>
      <w:r w:rsidDel="00000000" w:rsidR="00000000" w:rsidRPr="00000000">
        <w:rPr>
          <w:sz w:val="20"/>
          <w:szCs w:val="20"/>
          <w:rtl w:val="0"/>
        </w:rPr>
        <w:t xml:space="preserve">Figura 3. Representación de un objeto transparente. (Patkar, 2018)</w:t>
      </w:r>
    </w:p>
    <w:p w:rsidR="00000000" w:rsidDel="00000000" w:rsidP="00000000" w:rsidRDefault="00000000" w:rsidRPr="00000000" w14:paraId="00000098">
      <w:pPr>
        <w:spacing w:line="240" w:lineRule="auto"/>
        <w:ind w:left="720" w:firstLine="0"/>
        <w:jc w:val="both"/>
        <w:rPr/>
      </w:pPr>
      <w:r w:rsidDel="00000000" w:rsidR="00000000" w:rsidRPr="00000000">
        <w:rPr>
          <w:rtl w:val="0"/>
        </w:rPr>
      </w:r>
    </w:p>
    <w:p w:rsidR="00000000" w:rsidDel="00000000" w:rsidP="00000000" w:rsidRDefault="00000000" w:rsidRPr="00000000" w14:paraId="00000099">
      <w:pPr>
        <w:spacing w:line="240" w:lineRule="auto"/>
        <w:ind w:left="720" w:firstLine="0"/>
        <w:jc w:val="both"/>
        <w:rPr/>
      </w:pPr>
      <w:r w:rsidDel="00000000" w:rsidR="00000000" w:rsidRPr="00000000">
        <w:rPr>
          <w:rtl w:val="0"/>
        </w:rPr>
      </w:r>
    </w:p>
    <w:p w:rsidR="00000000" w:rsidDel="00000000" w:rsidP="00000000" w:rsidRDefault="00000000" w:rsidRPr="00000000" w14:paraId="0000009A">
      <w:pPr>
        <w:spacing w:line="240" w:lineRule="auto"/>
        <w:ind w:left="720" w:firstLine="0"/>
        <w:jc w:val="both"/>
        <w:rPr/>
      </w:pPr>
      <w:r w:rsidDel="00000000" w:rsidR="00000000" w:rsidRPr="00000000">
        <w:rPr>
          <w:rtl w:val="0"/>
        </w:rPr>
        <w:t xml:space="preserve">Mientras que un objeto transparente es aquel que permite el paso completo de la luz y el color del material depende de la luz que emite.</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Conclusiones </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ind w:left="720" w:firstLine="0"/>
        <w:jc w:val="both"/>
        <w:rPr/>
      </w:pPr>
      <w:r w:rsidDel="00000000" w:rsidR="00000000" w:rsidRPr="00000000">
        <w:rPr>
          <w:rtl w:val="0"/>
        </w:rPr>
        <w:t xml:space="preserve">Es importante conocer y aprender el uso de las texturas en la computación gráfica, pues se trata de una herramienta clave para incrementar el realismo de los modelos virtualizados, sin necesidad de aumentar la complejidad matemática o algorítmica del código. Esto implica el practicar y conocer la forma de mapear los Texels a los píxeles para obtener buenos resultados; así como el uso de filtros para adaptar las texturas a virtualizaciones dinámicas, donde se mueve constantemente la vista o cambian de dimensiones los objetos por la proyección perspectiva.</w:t>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Referencias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ind w:left="1440" w:hanging="720"/>
        <w:rPr/>
      </w:pPr>
      <w:r w:rsidDel="00000000" w:rsidR="00000000" w:rsidRPr="00000000">
        <w:rPr>
          <w:rtl w:val="0"/>
        </w:rPr>
        <w:t xml:space="preserve">(s.f.). Obtenido de </w:t>
      </w:r>
      <w:hyperlink r:id="rId9">
        <w:r w:rsidDel="00000000" w:rsidR="00000000" w:rsidRPr="00000000">
          <w:rPr>
            <w:color w:val="1155cc"/>
            <w:u w:val="single"/>
            <w:rtl w:val="0"/>
          </w:rPr>
          <w:t xml:space="preserve">http://luissergiov.sodvi.com/alexsoto/Texturizado01a.pptx</w:t>
        </w:r>
      </w:hyperlink>
      <w:r w:rsidDel="00000000" w:rsidR="00000000" w:rsidRPr="00000000">
        <w:rPr>
          <w:rtl w:val="0"/>
        </w:rPr>
        <w:t xml:space="preserve"> </w:t>
      </w:r>
    </w:p>
    <w:p w:rsidR="00000000" w:rsidDel="00000000" w:rsidP="00000000" w:rsidRDefault="00000000" w:rsidRPr="00000000" w14:paraId="000000A8">
      <w:pPr>
        <w:ind w:left="1440" w:hanging="720"/>
        <w:rPr/>
      </w:pPr>
      <w:r w:rsidDel="00000000" w:rsidR="00000000" w:rsidRPr="00000000">
        <w:rPr>
          <w:rtl w:val="0"/>
        </w:rPr>
      </w:r>
    </w:p>
    <w:p w:rsidR="00000000" w:rsidDel="00000000" w:rsidP="00000000" w:rsidRDefault="00000000" w:rsidRPr="00000000" w14:paraId="000000A9">
      <w:pPr>
        <w:ind w:left="1440" w:hanging="720"/>
        <w:rPr/>
      </w:pPr>
      <w:r w:rsidDel="00000000" w:rsidR="00000000" w:rsidRPr="00000000">
        <w:rPr>
          <w:rtl w:val="0"/>
        </w:rPr>
        <w:t xml:space="preserve">Govil-Pai, S. (2004). </w:t>
      </w:r>
      <w:r w:rsidDel="00000000" w:rsidR="00000000" w:rsidRPr="00000000">
        <w:rPr>
          <w:i w:val="1"/>
          <w:rtl w:val="0"/>
        </w:rPr>
        <w:t xml:space="preserve">Principles of Computer Graphics Theory and Practice Using OpenGL and Maya.</w:t>
      </w:r>
      <w:r w:rsidDel="00000000" w:rsidR="00000000" w:rsidRPr="00000000">
        <w:rPr>
          <w:rtl w:val="0"/>
        </w:rPr>
        <w:t xml:space="preserve"> California, United States Of America: Springer.</w:t>
      </w:r>
    </w:p>
    <w:p w:rsidR="00000000" w:rsidDel="00000000" w:rsidP="00000000" w:rsidRDefault="00000000" w:rsidRPr="00000000" w14:paraId="000000AA">
      <w:pPr>
        <w:ind w:left="1440" w:hanging="720"/>
        <w:rPr/>
      </w:pPr>
      <w:r w:rsidDel="00000000" w:rsidR="00000000" w:rsidRPr="00000000">
        <w:rPr>
          <w:rtl w:val="0"/>
        </w:rPr>
      </w:r>
    </w:p>
    <w:p w:rsidR="00000000" w:rsidDel="00000000" w:rsidP="00000000" w:rsidRDefault="00000000" w:rsidRPr="00000000" w14:paraId="000000AB">
      <w:pPr>
        <w:ind w:left="1440" w:hanging="720"/>
        <w:rPr/>
      </w:pPr>
      <w:r w:rsidDel="00000000" w:rsidR="00000000" w:rsidRPr="00000000">
        <w:rPr>
          <w:rtl w:val="0"/>
        </w:rPr>
        <w:t xml:space="preserve">Patkar, P. (8 de mayo de 2018). </w:t>
      </w:r>
      <w:r w:rsidDel="00000000" w:rsidR="00000000" w:rsidRPr="00000000">
        <w:rPr>
          <w:i w:val="1"/>
          <w:rtl w:val="0"/>
        </w:rPr>
        <w:t xml:space="preserve">Science Struck</w:t>
      </w:r>
      <w:r w:rsidDel="00000000" w:rsidR="00000000" w:rsidRPr="00000000">
        <w:rPr>
          <w:rtl w:val="0"/>
        </w:rPr>
        <w:t xml:space="preserve">. Obtenido de </w:t>
      </w:r>
      <w:hyperlink r:id="rId10">
        <w:r w:rsidDel="00000000" w:rsidR="00000000" w:rsidRPr="00000000">
          <w:rPr>
            <w:color w:val="1155cc"/>
            <w:u w:val="single"/>
            <w:rtl w:val="0"/>
          </w:rPr>
          <w:t xml:space="preserve">https://sciencestruck.com/difference-between-translucent-transparent-opaque-material</w:t>
        </w:r>
      </w:hyperlink>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ind w:left="1417.3228346456694" w:hanging="708.6614173228347"/>
        <w:rPr/>
      </w:pPr>
      <w:r w:rsidDel="00000000" w:rsidR="00000000" w:rsidRPr="00000000">
        <w:rPr>
          <w:rtl w:val="0"/>
        </w:rPr>
        <w:t xml:space="preserve">Teschner, M. (s.f.). </w:t>
      </w:r>
      <w:r w:rsidDel="00000000" w:rsidR="00000000" w:rsidRPr="00000000">
        <w:rPr>
          <w:i w:val="1"/>
          <w:rtl w:val="0"/>
        </w:rPr>
        <w:t xml:space="preserve">University of Freiburg.</w:t>
      </w:r>
      <w:r w:rsidDel="00000000" w:rsidR="00000000" w:rsidRPr="00000000">
        <w:rPr>
          <w:rtl w:val="0"/>
        </w:rPr>
        <w:t xml:space="preserve"> Obtenido de Computer Science Department: </w:t>
      </w:r>
      <w:hyperlink r:id="rId11">
        <w:r w:rsidDel="00000000" w:rsidR="00000000" w:rsidRPr="00000000">
          <w:rPr>
            <w:color w:val="1155cc"/>
            <w:u w:val="single"/>
            <w:rtl w:val="0"/>
          </w:rPr>
          <w:t xml:space="preserve">https://cg.informatik.uni-freibur</w:t>
        </w:r>
      </w:hyperlink>
      <w:r w:rsidDel="00000000" w:rsidR="00000000" w:rsidRPr="00000000">
        <w:rPr>
          <w:rtl w:val="0"/>
        </w:rPr>
        <w:t xml:space="preserve"> </w:t>
      </w:r>
    </w:p>
    <w:p w:rsidR="00000000" w:rsidDel="00000000" w:rsidP="00000000" w:rsidRDefault="00000000" w:rsidRPr="00000000" w14:paraId="000000AE">
      <w:pPr>
        <w:ind w:left="1440" w:hanging="720"/>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t xml:space="preserve"> </w:t>
      </w:r>
    </w:p>
    <w:p w:rsidR="00000000" w:rsidDel="00000000" w:rsidP="00000000" w:rsidRDefault="00000000" w:rsidRPr="00000000" w14:paraId="000000B0">
      <w:pPr>
        <w:ind w:left="720" w:firstLine="0"/>
        <w:rPr/>
      </w:pPr>
      <w:r w:rsidDel="00000000" w:rsidR="00000000" w:rsidRPr="00000000">
        <w:rPr>
          <w:rtl w:val="0"/>
        </w:rPr>
      </w:r>
    </w:p>
    <w:sectPr>
      <w:headerReference r:id="rId12"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b w:val="1"/>
      </w:rPr>
    </w:pPr>
    <w:r w:rsidDel="00000000" w:rsidR="00000000" w:rsidRPr="00000000">
      <w:rPr>
        <w:b w:val="1"/>
        <w:rtl w:val="0"/>
      </w:rPr>
      <w:t xml:space="preserve">Laboratorio de Computación Gráfica </w:t>
      <w:tab/>
      <w:tab/>
      <w:tab/>
      <w:tab/>
      <w:tab/>
      <w:tab/>
      <w:t xml:space="preserve">24/03/2019</w:t>
    </w:r>
  </w:p>
  <w:p w:rsidR="00000000" w:rsidDel="00000000" w:rsidP="00000000" w:rsidRDefault="00000000" w:rsidRPr="00000000" w14:paraId="000000B2">
    <w:pPr>
      <w:rPr>
        <w:b w:val="1"/>
      </w:rPr>
    </w:pPr>
    <w:r w:rsidDel="00000000" w:rsidR="00000000" w:rsidRPr="00000000">
      <w:rPr>
        <w:b w:val="1"/>
        <w:rtl w:val="0"/>
      </w:rPr>
      <w:t xml:space="preserve">Moreno Guerra Marco Antonio, Grupo 1</w:t>
    </w:r>
  </w:p>
  <w:p w:rsidR="00000000" w:rsidDel="00000000" w:rsidP="00000000" w:rsidRDefault="00000000" w:rsidRPr="00000000" w14:paraId="000000B3">
    <w:pPr>
      <w:rPr>
        <w:b w:val="1"/>
      </w:rPr>
    </w:pPr>
    <w:r w:rsidDel="00000000" w:rsidR="00000000" w:rsidRPr="00000000">
      <w:rPr>
        <w:b w:val="1"/>
        <w:rtl w:val="0"/>
      </w:rPr>
      <w:t xml:space="preserve">Cuestionario Previo 6, Texturizado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low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rPr>
  </w:style>
  <w:style w:type="paragraph" w:styleId="Heading2">
    <w:name w:val="heading 2"/>
    <w:basedOn w:val="Normal"/>
    <w:next w:val="Normal"/>
    <w:pPr>
      <w:keepNext w:val="1"/>
      <w:keepLines w:val="1"/>
    </w:pPr>
    <w:rPr>
      <w:b w:val="1"/>
      <w:i w:val="1"/>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g.informatik.uni-freibur" TargetMode="External"/><Relationship Id="rId10" Type="http://schemas.openxmlformats.org/officeDocument/2006/relationships/hyperlink" Target="https://sciencestruck.com/difference-between-translucent-transparent-opaque-materials" TargetMode="External"/><Relationship Id="rId12" Type="http://schemas.openxmlformats.org/officeDocument/2006/relationships/header" Target="header1.xml"/><Relationship Id="rId9" Type="http://schemas.openxmlformats.org/officeDocument/2006/relationships/hyperlink" Target="http://luissergiov.sodvi.com/alexsoto/Texturizado01a.pptx"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