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1.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Bug_001.</w:t>
      </w: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[FE] The search is performed from the search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input without any data.</w:t>
      </w:r>
    </w:p>
    <w:p w:rsidR="00000000" w:rsidDel="00000000" w:rsidP="00000000" w:rsidRDefault="00000000" w:rsidRPr="00000000" w14:paraId="00000004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Additional description:</w:t>
      </w:r>
    </w:p>
    <w:p w:rsidR="00000000" w:rsidDel="00000000" w:rsidP="00000000" w:rsidRDefault="00000000" w:rsidRPr="00000000" w14:paraId="00000005">
      <w:pPr>
        <w:jc w:val="both"/>
        <w:rPr>
          <w:rFonts w:ascii="Nunito Sans" w:cs="Nunito Sans" w:eastAsia="Nunito Sans" w:hAnsi="Nunito Sans"/>
        </w:rPr>
      </w:pPr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search is performed from the search input in the “Header” section with the empty request as an unlogged user.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The “Знайти” button is active despite the request is not set. </w:t>
      </w:r>
    </w:p>
    <w:p w:rsidR="00000000" w:rsidDel="00000000" w:rsidP="00000000" w:rsidRDefault="00000000" w:rsidRPr="00000000" w14:paraId="00000006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07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Build (version): 1.0.2.</w:t>
      </w:r>
    </w:p>
    <w:p w:rsidR="00000000" w:rsidDel="00000000" w:rsidP="00000000" w:rsidRDefault="00000000" w:rsidRPr="00000000" w14:paraId="00000008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Platform/OS: Windows 10 22H2.</w:t>
      </w:r>
    </w:p>
    <w:p w:rsidR="00000000" w:rsidDel="00000000" w:rsidP="00000000" w:rsidRDefault="00000000" w:rsidRPr="00000000" w14:paraId="00000009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Browsers: Google Chrome v. 131.0.6778.206 (Official Build) (64-bit), Firefox 134.0 (64-bit), Microsoft Edge 131.0.2903.112 (64-bit).</w:t>
      </w:r>
    </w:p>
    <w:p w:rsidR="00000000" w:rsidDel="00000000" w:rsidP="00000000" w:rsidRDefault="00000000" w:rsidRPr="00000000" w14:paraId="0000000A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Reproduce rate: 5/5.</w:t>
      </w:r>
    </w:p>
    <w:p w:rsidR="00000000" w:rsidDel="00000000" w:rsidP="00000000" w:rsidRDefault="00000000" w:rsidRPr="00000000" w14:paraId="0000000B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0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Minor.</w:t>
      </w:r>
    </w:p>
    <w:p w:rsidR="00000000" w:rsidDel="00000000" w:rsidP="00000000" w:rsidRDefault="00000000" w:rsidRPr="00000000" w14:paraId="0000000D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0E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Low.</w:t>
      </w:r>
    </w:p>
    <w:p w:rsidR="00000000" w:rsidDel="00000000" w:rsidP="00000000" w:rsidRDefault="00000000" w:rsidRPr="00000000" w14:paraId="0000000F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Pre-conditions:</w:t>
      </w:r>
    </w:p>
    <w:p w:rsidR="00000000" w:rsidDel="00000000" w:rsidP="00000000" w:rsidRDefault="00000000" w:rsidRPr="00000000" w14:paraId="00000010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</w:t>
      </w:r>
      <w:hyperlink r:id="rId7">
        <w:r w:rsidDel="00000000" w:rsidR="00000000" w:rsidRPr="00000000">
          <w:rPr>
            <w:rFonts w:ascii="Nunito Sans" w:cs="Nunito Sans" w:eastAsia="Nunito Sans" w:hAnsi="Nunito Sans"/>
            <w:color w:val="1155cc"/>
            <w:u w:val="single"/>
            <w:rtl w:val="0"/>
          </w:rPr>
          <w:t xml:space="preserve">https://avtozvuk.ua/ua</w:t>
        </w:r>
      </w:hyperlink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” page is opened.</w:t>
      </w:r>
    </w:p>
    <w:p w:rsidR="00000000" w:rsidDel="00000000" w:rsidP="00000000" w:rsidRDefault="00000000" w:rsidRPr="00000000" w14:paraId="00000011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Click on the “Пошук по назві, коду, категорії товару” search input.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Click on the “Знайти” button.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1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search is performed from the search input in the “Header” section with the empty request.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“Знайти” button is blocked. The search feature is not performed until a user sets at least one character.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Attachment: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GIF - </w:t>
      </w:r>
      <w:hyperlink r:id="rId8">
        <w:r w:rsidDel="00000000" w:rsidR="00000000" w:rsidRPr="00000000">
          <w:rPr>
            <w:rFonts w:ascii="Nunito Sans" w:cs="Nunito Sans" w:eastAsia="Nunito Sans" w:hAnsi="Nunito Sans"/>
            <w:color w:val="1155cc"/>
            <w:u w:val="single"/>
            <w:rtl w:val="0"/>
          </w:rPr>
          <w:t xml:space="preserve">https://gyazo.com/94c6b28ef25c709c25f3978d0f0604cd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Reviewed:</w:t>
        <w:br w:type="textWrapping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Oleksii Yemelianenko.</w:t>
      </w:r>
    </w:p>
    <w:p w:rsidR="00000000" w:rsidDel="00000000" w:rsidP="00000000" w:rsidRDefault="00000000" w:rsidRPr="00000000" w14:paraId="0000001B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1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Victor Babak.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2. 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Bug_002. [FE] The “Зворотній дзвінок” modal is not opened from the “Header” section after clicking on the “Handset” icon.</w:t>
      </w:r>
    </w:p>
    <w:p w:rsidR="00000000" w:rsidDel="00000000" w:rsidP="00000000" w:rsidRDefault="00000000" w:rsidRPr="00000000" w14:paraId="0000001F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Additional description:</w:t>
      </w:r>
    </w:p>
    <w:p w:rsidR="00000000" w:rsidDel="00000000" w:rsidP="00000000" w:rsidRDefault="00000000" w:rsidRPr="00000000" w14:paraId="00000020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“Uncaught ReferenceError: showNextelButton is not defined at HTMLButtonElement. Onclick“ error is displayed in the “Console” section of the “Chrome” Dev Tools after clicking on the “Handset” icon.</w:t>
      </w:r>
    </w:p>
    <w:p w:rsidR="00000000" w:rsidDel="00000000" w:rsidP="00000000" w:rsidRDefault="00000000" w:rsidRPr="00000000" w14:paraId="0000002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N.B.: This feature is not either called from the “Footer” section.</w:t>
      </w:r>
    </w:p>
    <w:p w:rsidR="00000000" w:rsidDel="00000000" w:rsidP="00000000" w:rsidRDefault="00000000" w:rsidRPr="00000000" w14:paraId="00000022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2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Build (version): 1.0.2.</w:t>
      </w:r>
    </w:p>
    <w:p w:rsidR="00000000" w:rsidDel="00000000" w:rsidP="00000000" w:rsidRDefault="00000000" w:rsidRPr="00000000" w14:paraId="00000024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Platform/OS: Windows 10 22H2.</w:t>
      </w:r>
    </w:p>
    <w:p w:rsidR="00000000" w:rsidDel="00000000" w:rsidP="00000000" w:rsidRDefault="00000000" w:rsidRPr="00000000" w14:paraId="0000002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Browsers: Google Chrome v. 131.0.6778.206 (Official Build) (64-bit), Firefox 134.0 (64-bit), Microsoft Edge 131.0.2903.112 (64-bit).</w:t>
      </w:r>
    </w:p>
    <w:p w:rsidR="00000000" w:rsidDel="00000000" w:rsidP="00000000" w:rsidRDefault="00000000" w:rsidRPr="00000000" w14:paraId="00000026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Reproduce rate: 7/7.</w:t>
      </w:r>
    </w:p>
    <w:p w:rsidR="00000000" w:rsidDel="00000000" w:rsidP="00000000" w:rsidRDefault="00000000" w:rsidRPr="00000000" w14:paraId="00000027">
      <w:pPr>
        <w:jc w:val="both"/>
        <w:rPr>
          <w:rFonts w:ascii="Nunito Sans" w:cs="Nunito Sans" w:eastAsia="Nunito Sans" w:hAnsi="Nunito Sans"/>
          <w:b w:val="1"/>
        </w:rPr>
      </w:pPr>
      <w:commentRangeStart w:id="12"/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28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Critical.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2A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Medium.</w:t>
      </w:r>
    </w:p>
    <w:p w:rsidR="00000000" w:rsidDel="00000000" w:rsidP="00000000" w:rsidRDefault="00000000" w:rsidRPr="00000000" w14:paraId="0000002B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Pre-conditions:</w:t>
      </w:r>
    </w:p>
    <w:p w:rsidR="00000000" w:rsidDel="00000000" w:rsidP="00000000" w:rsidRDefault="00000000" w:rsidRPr="00000000" w14:paraId="0000002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</w:t>
      </w:r>
      <w:hyperlink r:id="rId9">
        <w:r w:rsidDel="00000000" w:rsidR="00000000" w:rsidRPr="00000000">
          <w:rPr>
            <w:rFonts w:ascii="Nunito Sans" w:cs="Nunito Sans" w:eastAsia="Nunito Sans" w:hAnsi="Nunito Sans"/>
            <w:color w:val="1155cc"/>
            <w:u w:val="single"/>
            <w:rtl w:val="0"/>
          </w:rPr>
          <w:t xml:space="preserve">https://avtozvuk.ua/ua</w:t>
        </w:r>
      </w:hyperlink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” page is opened. The “Chrome” Dev tools are opened in the “Console” section.</w:t>
      </w:r>
    </w:p>
    <w:p w:rsidR="00000000" w:rsidDel="00000000" w:rsidP="00000000" w:rsidRDefault="00000000" w:rsidRPr="00000000" w14:paraId="0000002D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Hover over the “Handset” icon in the “Header” section.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Click on the “Зворотній дзвінок” button.</w:t>
      </w:r>
    </w:p>
    <w:p w:rsidR="00000000" w:rsidDel="00000000" w:rsidP="00000000" w:rsidRDefault="00000000" w:rsidRPr="00000000" w14:paraId="00000030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3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“Зворотній дзвінок” modal is not opened from the “Header” section after clicking on the “Handset” icon.</w:t>
      </w:r>
    </w:p>
    <w:p w:rsidR="00000000" w:rsidDel="00000000" w:rsidP="00000000" w:rsidRDefault="00000000" w:rsidRPr="00000000" w14:paraId="00000032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3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“Зворотній дзвінок” modal is opened from the “Header” section after clicking on the “Handset” icon.</w:t>
      </w:r>
    </w:p>
    <w:p w:rsidR="00000000" w:rsidDel="00000000" w:rsidP="00000000" w:rsidRDefault="00000000" w:rsidRPr="00000000" w14:paraId="00000034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Attachment: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GIF - </w:t>
      </w:r>
      <w:hyperlink r:id="rId10">
        <w:r w:rsidDel="00000000" w:rsidR="00000000" w:rsidRPr="00000000">
          <w:rPr>
            <w:rFonts w:ascii="Nunito Sans" w:cs="Nunito Sans" w:eastAsia="Nunito Sans" w:hAnsi="Nunito Sans"/>
            <w:color w:val="1155cc"/>
            <w:u w:val="single"/>
            <w:rtl w:val="0"/>
          </w:rPr>
          <w:t xml:space="preserve">https://gyazo.com/3a5ad83194b0c821ab7f7ce17944c5d6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Reviewed:</w:t>
        <w:br w:type="textWrapping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Oleksii Yemelianenko.</w:t>
      </w:r>
    </w:p>
    <w:p w:rsidR="00000000" w:rsidDel="00000000" w:rsidP="00000000" w:rsidRDefault="00000000" w:rsidRPr="00000000" w14:paraId="00000037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38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Victor Babak.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3. 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Bug_003. [FE] The request is sent from the “Login” page without filling all required fields.</w:t>
      </w:r>
    </w:p>
    <w:p w:rsidR="00000000" w:rsidDel="00000000" w:rsidP="00000000" w:rsidRDefault="00000000" w:rsidRPr="00000000" w14:paraId="0000003B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Additional description:</w:t>
      </w:r>
    </w:p>
    <w:p w:rsidR="00000000" w:rsidDel="00000000" w:rsidP="00000000" w:rsidRDefault="00000000" w:rsidRPr="00000000" w14:paraId="0000003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“Увійти” button is active despite the “Email” field is not filled.</w:t>
      </w:r>
    </w:p>
    <w:p w:rsidR="00000000" w:rsidDel="00000000" w:rsidP="00000000" w:rsidRDefault="00000000" w:rsidRPr="00000000" w14:paraId="0000003D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3E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Build (version): 1.0.2.</w:t>
      </w:r>
    </w:p>
    <w:p w:rsidR="00000000" w:rsidDel="00000000" w:rsidP="00000000" w:rsidRDefault="00000000" w:rsidRPr="00000000" w14:paraId="0000003F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Platform/OS: Windows 10 22H2.</w:t>
      </w:r>
    </w:p>
    <w:p w:rsidR="00000000" w:rsidDel="00000000" w:rsidP="00000000" w:rsidRDefault="00000000" w:rsidRPr="00000000" w14:paraId="00000040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Browsers: Google Chrome v. 131.0.6778.206 (Official Build) (64-bit), Firefox 134.0 (64-bit), Microsoft Edge 131.0.2903.112 (64-bit).</w:t>
      </w:r>
    </w:p>
    <w:p w:rsidR="00000000" w:rsidDel="00000000" w:rsidP="00000000" w:rsidRDefault="00000000" w:rsidRPr="00000000" w14:paraId="0000004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Reproduce rate: 5/5.</w:t>
      </w:r>
    </w:p>
    <w:p w:rsidR="00000000" w:rsidDel="00000000" w:rsidP="00000000" w:rsidRDefault="00000000" w:rsidRPr="00000000" w14:paraId="00000042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4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-Minor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Nunito Sans" w:cs="Nunito Sans" w:eastAsia="Nunito Sans" w:hAnsi="Nunito Sans"/>
          <w:strike w:val="1"/>
          <w:rtl w:val="0"/>
        </w:rPr>
        <w:t xml:space="preserve">Major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.</w:t>
      </w:r>
    </w:p>
    <w:p w:rsidR="00000000" w:rsidDel="00000000" w:rsidP="00000000" w:rsidRDefault="00000000" w:rsidRPr="00000000" w14:paraId="00000044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4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Medium.</w:t>
      </w:r>
    </w:p>
    <w:p w:rsidR="00000000" w:rsidDel="00000000" w:rsidP="00000000" w:rsidRDefault="00000000" w:rsidRPr="00000000" w14:paraId="00000046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Pre-conditions:</w:t>
      </w:r>
    </w:p>
    <w:p w:rsidR="00000000" w:rsidDel="00000000" w:rsidP="00000000" w:rsidRDefault="00000000" w:rsidRPr="00000000" w14:paraId="00000047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</w:t>
      </w:r>
      <w:hyperlink r:id="rId11">
        <w:r w:rsidDel="00000000" w:rsidR="00000000" w:rsidRPr="00000000">
          <w:rPr>
            <w:rFonts w:ascii="Nunito Sans" w:cs="Nunito Sans" w:eastAsia="Nunito Sans" w:hAnsi="Nunito Sans"/>
            <w:color w:val="1155cc"/>
            <w:u w:val="single"/>
            <w:rtl w:val="0"/>
          </w:rPr>
          <w:t xml:space="preserve">https://avtozvuk.ua/ua</w:t>
        </w:r>
      </w:hyperlink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” page is opened.</w:t>
      </w:r>
    </w:p>
    <w:p w:rsidR="00000000" w:rsidDel="00000000" w:rsidP="00000000" w:rsidRDefault="00000000" w:rsidRPr="00000000" w14:paraId="00000048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Click on the “Вхід” button in the top right corner of the “Header” section.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Click on the “Пароль” input and fill in the valid data. Test data: 12345Qwerty.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Click on the “Увійти” button.</w:t>
      </w:r>
    </w:p>
    <w:p w:rsidR="00000000" w:rsidDel="00000000" w:rsidP="00000000" w:rsidRDefault="00000000" w:rsidRPr="00000000" w14:paraId="0000004C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4D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request is sent from the “Login” page without filling all required fields. The “Увійти” button is active despite the “Email” field is not filled.</w:t>
      </w:r>
    </w:p>
    <w:p w:rsidR="00000000" w:rsidDel="00000000" w:rsidP="00000000" w:rsidRDefault="00000000" w:rsidRPr="00000000" w14:paraId="0000004E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4F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“Увійти” button is blocked. The “Уведіть дійсний Email” validation message is highlighted in red beneath the “Emai” input.</w:t>
      </w:r>
    </w:p>
    <w:p w:rsidR="00000000" w:rsidDel="00000000" w:rsidP="00000000" w:rsidRDefault="00000000" w:rsidRPr="00000000" w14:paraId="00000050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Attachment: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GIF - </w:t>
      </w:r>
      <w:hyperlink r:id="rId12">
        <w:r w:rsidDel="00000000" w:rsidR="00000000" w:rsidRPr="00000000">
          <w:rPr>
            <w:rFonts w:ascii="Nunito Sans" w:cs="Nunito Sans" w:eastAsia="Nunito Sans" w:hAnsi="Nunito Sans"/>
            <w:color w:val="1155cc"/>
            <w:u w:val="single"/>
            <w:rtl w:val="0"/>
          </w:rPr>
          <w:t xml:space="preserve">https://gyazo.com/8dd3104a0fcbc2a687631c5ddc03a881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Reviewed:</w:t>
        <w:br w:type="textWrapping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Oleksii Yemelianenko.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Victor Babak.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3.1 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Была выполнена кросс-браузерная проверка элементов в 3х разных браузерах (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Google Chrome v. 131.0.6778.206 (Official Build) (64-bit), Firefox 134.0 (64-bit), Microsoft Edge 131.0.2903.112 (64-bit).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). Отличий между элементами не обнаружено, так как очень маленькое кол-во элементов и стилей применено в файле.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Beet Seed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Визначення кодування символів за допомогою Developer Tools на вебсторінці: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https://beetroot.academy</w:t>
        </w:r>
      </w:hyperlink>
      <w:r w:rsidDel="00000000" w:rsidR="00000000" w:rsidRPr="00000000">
        <w:rPr>
          <w:rtl w:val="0"/>
        </w:rPr>
        <w:t xml:space="preserve">(UTF-8).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</w:rPr>
        <w:drawing>
          <wp:inline distB="114300" distT="114300" distL="114300" distR="114300">
            <wp:extent cx="4200294" cy="354035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294" cy="3540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  <w:t xml:space="preserve">Визначення кодування символів за допомогою Developer Tools на вебсторінці: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https://microseniors76.com/</w:t>
        </w:r>
      </w:hyperlink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 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(ISO-8859-1).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 </w:t>
      </w:r>
      <w:r w:rsidDel="00000000" w:rsidR="00000000" w:rsidRPr="00000000">
        <w:rPr>
          <w:rFonts w:ascii="Nunito Sans" w:cs="Nunito Sans" w:eastAsia="Nunito Sans" w:hAnsi="Nunito Sans"/>
          <w:b w:val="1"/>
        </w:rPr>
        <w:drawing>
          <wp:inline distB="114300" distT="114300" distL="114300" distR="114300">
            <wp:extent cx="3752875" cy="35194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75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  <w:t xml:space="preserve">Визначення кодування символів за допомогою Developer Tools на вебсторінці: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https://www.tennis-warehouse.com</w:t>
        </w:r>
      </w:hyperlink>
      <w:hyperlink r:id="rId18">
        <w:r w:rsidDel="00000000" w:rsidR="00000000" w:rsidRPr="00000000">
          <w:rPr>
            <w:color w:val="1155cc"/>
            <w:rtl w:val="0"/>
          </w:rPr>
          <w:t xml:space="preserve">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(UTF-8).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476250</wp:posOffset>
            </wp:positionV>
            <wp:extent cx="3624263" cy="3458638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458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ind w:left="-1170" w:firstLine="450"/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  <w:t xml:space="preserve">Визначення кодування символів за допомогою Developer Tools на вебсторінці: https://www.fidelity.com/ (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ISO-8859-1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1170" w:firstLine="0"/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152400</wp:posOffset>
            </wp:positionV>
            <wp:extent cx="3563627" cy="352425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3627" cy="3524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Yevgenia German" w:id="0" w:date="2025-01-08T13:19:39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Трохи пеервантаженим вийшло самарі, як на мене. Треба кілька разів вчитатися. 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 спробуємо переформулювати його, щоб отримати коротшу і чіткішу версію. 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опису, вибору пріоритету і северіті - все чудово.</w:t>
      </w:r>
    </w:p>
  </w:comment>
  <w:comment w:author="Oleksii Yemelianenko" w:id="1" w:date="2025-01-08T14:26:36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Oleksii Yemelianenko" w:id="2" w:date="2025-01-08T14:26:55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Готово</w:t>
      </w:r>
    </w:p>
  </w:comment>
  <w:comment w:author="Oleksii Yemelianenko" w:id="3" w:date="2025-01-08T14:27:04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Oleksii Yemelianenko" w:id="4" w:date="2025-01-08T14:36:52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Yevgenia German" w:id="5" w:date="2025-01-09T18:33:39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Значно краще. Хороше формулювання.</w:t>
      </w:r>
    </w:p>
  </w:comment>
  <w:comment w:author="Yevgenia German" w:id="6" w:date="2025-01-08T13:19:39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Трохи пеервантаженим вийшло самарі, як на мене. Треба кілька разів вчитатися. 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 спробуємо переформулювати його, щоб отримати коротшу і чіткішу версію. 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опису, вибору пріоритету і северіті - все чудово.</w:t>
      </w:r>
    </w:p>
  </w:comment>
  <w:comment w:author="Oleksii Yemelianenko" w:id="7" w:date="2025-01-08T14:26:36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Oleksii Yemelianenko" w:id="8" w:date="2025-01-08T14:26:55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Готово</w:t>
      </w:r>
    </w:p>
  </w:comment>
  <w:comment w:author="Oleksii Yemelianenko" w:id="9" w:date="2025-01-08T14:27:04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Oleksii Yemelianenko" w:id="10" w:date="2025-01-08T14:36:52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Yevgenia German" w:id="11" w:date="2025-01-09T18:33:39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Значно краще. Хороше формулювання.</w:t>
      </w:r>
    </w:p>
  </w:comment>
  <w:comment w:author="Yevgenia German" w:id="12" w:date="2025-01-08T13:20:11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Поясни, будь ласка, свій вибір.</w:t>
      </w:r>
    </w:p>
  </w:comment>
  <w:comment w:author="Oleksii Yemelianenko" w:id="13" w:date="2025-01-08T14:32:06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Неправильно работает бизнес логика данного функционала. Нет возможности решения проблемы, используя другие входные точки. Нет возможности воспользоваться данным функционалом с других частей сайта. Снизил бы серьёзность на "Major" если бы была возможность воспользоваться данным функционалам с другого раздела сайта.</w:t>
      </w:r>
    </w:p>
  </w:comment>
  <w:comment w:author="Oleksii Yemelianenko" w:id="14" w:date="2025-01-08T14:32:22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Oleksii Yemelianenko" w:id="15" w:date="2025-01-08T14:36:24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Yevgenia German" w:id="16" w:date="2025-01-09T18:34:22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б все ж трохи знизила, бо користувач може нам сам подзвонити, це фактично є воркераундом.</w:t>
      </w:r>
    </w:p>
  </w:comment>
  <w:comment w:author="Yevgenia German" w:id="17" w:date="2025-01-09T18:34:28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Твою думку зрозуміла.</w:t>
      </w:r>
    </w:p>
  </w:comment>
  <w:comment w:author="Yevgenia German" w:id="18" w:date="2025-01-08T13:20:35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теж цікавить пояснення вибору.</w:t>
      </w:r>
    </w:p>
  </w:comment>
  <w:comment w:author="Oleksii Yemelianenko" w:id="19" w:date="2025-01-08T14:34:46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Были сомнения по поводу данного статуса. Сейчас понимаю, что был завышен. Реальный статус "Minor", так как это незначительная ошибка, не нарушающая бизнес логику тестируемой части приложения.</w:t>
      </w:r>
    </w:p>
  </w:comment>
  <w:comment w:author="Oleksii Yemelianenko" w:id="20" w:date="2025-01-08T14:34:48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Oleksii Yemelianenko" w:id="21" w:date="2025-01-08T14:36:13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Yevgenia German" w:id="22" w:date="2025-01-09T18:34:56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Згодна. Іноді поглянути вдруге допомагає)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s://avtozvuk.ua/ua" TargetMode="External"/><Relationship Id="rId10" Type="http://schemas.openxmlformats.org/officeDocument/2006/relationships/hyperlink" Target="https://gyazo.com/3a5ad83194b0c821ab7f7ce17944c5d6" TargetMode="External"/><Relationship Id="rId13" Type="http://schemas.openxmlformats.org/officeDocument/2006/relationships/hyperlink" Target="https://beetroot.academy" TargetMode="External"/><Relationship Id="rId12" Type="http://schemas.openxmlformats.org/officeDocument/2006/relationships/hyperlink" Target="https://gyazo.com/8dd3104a0fcbc2a687631c5ddc03a881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vtozvuk.ua/ua" TargetMode="External"/><Relationship Id="rId15" Type="http://schemas.openxmlformats.org/officeDocument/2006/relationships/hyperlink" Target="https://microseniors76.com/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www.tennis-warehouse.com/" TargetMode="External"/><Relationship Id="rId16" Type="http://schemas.openxmlformats.org/officeDocument/2006/relationships/image" Target="media/image3.png"/><Relationship Id="rId5" Type="http://schemas.openxmlformats.org/officeDocument/2006/relationships/numbering" Target="numbering.xml"/><Relationship Id="rId19" Type="http://schemas.openxmlformats.org/officeDocument/2006/relationships/image" Target="media/image1.png"/><Relationship Id="rId6" Type="http://schemas.openxmlformats.org/officeDocument/2006/relationships/styles" Target="styles.xml"/><Relationship Id="rId18" Type="http://schemas.openxmlformats.org/officeDocument/2006/relationships/hyperlink" Target="https://www.tennis-warehouse.com/" TargetMode="External"/><Relationship Id="rId7" Type="http://schemas.openxmlformats.org/officeDocument/2006/relationships/hyperlink" Target="https://avtozvuk.ua/ua" TargetMode="External"/><Relationship Id="rId8" Type="http://schemas.openxmlformats.org/officeDocument/2006/relationships/hyperlink" Target="https://gyazo.com/94c6b28ef25c709c25f3978d0f0604c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