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C8" w:rsidRDefault="004C615B" w:rsidP="00E656C8">
      <w:pPr>
        <w:pStyle w:val="Titolo"/>
      </w:pPr>
      <w:r>
        <w:t xml:space="preserve">Introduzione a Java </w:t>
      </w:r>
      <w:proofErr w:type="spellStart"/>
      <w:r>
        <w:t>Real</w:t>
      </w:r>
      <w:proofErr w:type="spellEnd"/>
      <w:r>
        <w:t xml:space="preserve"> </w:t>
      </w:r>
      <w:proofErr w:type="spellStart"/>
      <w:r>
        <w:t>Tim</w:t>
      </w:r>
      <w:r w:rsidR="00E656C8">
        <w:t>e</w:t>
      </w:r>
      <w:proofErr w:type="spellEnd"/>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applicazioni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FD2952"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p>
    <w:p w:rsidR="00230852" w:rsidRPr="00E656C8" w:rsidRDefault="00753DF9" w:rsidP="00E656C8">
      <w:r>
        <w:t xml:space="preserve">In questa sezione STORIA, </w:t>
      </w:r>
      <w:proofErr w:type="spellStart"/>
      <w:r>
        <w:t>sucesivamente</w:t>
      </w:r>
      <w:proofErr w:type="spellEnd"/>
      <w:r>
        <w:t xml:space="preserve"> si mostreranno i principi che stanno alla base della realizzazione della specifica. </w:t>
      </w:r>
      <w:proofErr w:type="spellStart"/>
      <w:r>
        <w:t>Dopodichè</w:t>
      </w:r>
      <w:proofErr w:type="spellEnd"/>
      <w:r>
        <w:t xml:space="preserve"> si procederà ad illustrare come sono stati risolti i problemi che rendevano java inutilizzabile per sistemi in tempo reale, con particolare riferimento all’inizializzazione ed alla compilazione delle classi, alla gestione della memoria ed all’attività di </w:t>
      </w:r>
      <w:proofErr w:type="spellStart"/>
      <w:r>
        <w:t>garbage</w:t>
      </w:r>
      <w:proofErr w:type="spellEnd"/>
      <w:r>
        <w:t xml:space="preserve"> </w:t>
      </w:r>
      <w:proofErr w:type="spellStart"/>
      <w:r>
        <w:t>collection</w:t>
      </w:r>
      <w:proofErr w:type="spellEnd"/>
      <w:r>
        <w:t xml:space="preserve">, alle politiche di </w:t>
      </w:r>
      <w:proofErr w:type="spellStart"/>
      <w:r>
        <w:t>scheduling</w:t>
      </w:r>
      <w:proofErr w:type="spellEnd"/>
      <w:r>
        <w:t xml:space="preserve"> per concludere col le tematiche relative alla sincronizzazione fra thread. Infine si mostrerà il contenuto del package </w:t>
      </w:r>
      <w:proofErr w:type="spellStart"/>
      <w:r>
        <w:t>javax.realitme</w:t>
      </w:r>
      <w:proofErr w:type="spellEnd"/>
      <w:r>
        <w:t xml:space="preserve">, il quale contiene classi ed interfacce necessarie per realizzare un’applicazione </w:t>
      </w:r>
      <w:proofErr w:type="spellStart"/>
      <w:r>
        <w:t>real</w:t>
      </w:r>
      <w:proofErr w:type="spellEnd"/>
      <w:r>
        <w:t xml:space="preserve"> – </w:t>
      </w:r>
      <w:proofErr w:type="spellStart"/>
      <w:r>
        <w:t>time</w:t>
      </w:r>
      <w:proofErr w:type="spellEnd"/>
      <w:r>
        <w:t xml:space="preserve"> in Java.</w:t>
      </w:r>
    </w:p>
    <w:p w:rsidR="00C961B2" w:rsidRDefault="0061235E" w:rsidP="0061235E">
      <w:pPr>
        <w:pStyle w:val="Titolo1"/>
      </w:pPr>
      <w:r>
        <w:t xml:space="preserve"> Storia</w:t>
      </w:r>
    </w:p>
    <w:p w:rsidR="0061235E" w:rsidRDefault="0061235E" w:rsidP="0061235E"/>
    <w:p w:rsidR="0061235E" w:rsidRPr="006E7577" w:rsidRDefault="0061235E" w:rsidP="0061235E">
      <w:pPr>
        <w:rPr>
          <w:highlight w:val="yellow"/>
        </w:rPr>
      </w:pPr>
      <w:r w:rsidRPr="006E7577">
        <w:rPr>
          <w:highlight w:val="yellow"/>
        </w:rPr>
        <w:t xml:space="preserve">Alla fine degli anni novanta il NIST (National </w:t>
      </w:r>
      <w:proofErr w:type="spellStart"/>
      <w:r w:rsidRPr="006E7577">
        <w:rPr>
          <w:highlight w:val="yellow"/>
        </w:rPr>
        <w:t>Institute</w:t>
      </w:r>
      <w:proofErr w:type="spellEnd"/>
      <w:r w:rsidRPr="006E7577">
        <w:rPr>
          <w:highlight w:val="yellow"/>
        </w:rPr>
        <w:t xml:space="preserve"> </w:t>
      </w:r>
      <w:proofErr w:type="spellStart"/>
      <w:r w:rsidRPr="006E7577">
        <w:rPr>
          <w:highlight w:val="yellow"/>
        </w:rPr>
        <w:t>for</w:t>
      </w:r>
      <w:proofErr w:type="spellEnd"/>
      <w:r w:rsidRPr="006E7577">
        <w:rPr>
          <w:highlight w:val="yellow"/>
        </w:rPr>
        <w:t xml:space="preserve"> </w:t>
      </w:r>
      <w:proofErr w:type="spellStart"/>
      <w:r w:rsidRPr="006E7577">
        <w:rPr>
          <w:highlight w:val="yellow"/>
        </w:rPr>
        <w:t>Standards</w:t>
      </w:r>
      <w:proofErr w:type="spellEnd"/>
      <w:r w:rsidRPr="006E7577">
        <w:rPr>
          <w:highlight w:val="yellow"/>
        </w:rPr>
        <w:t xml:space="preserve"> and </w:t>
      </w:r>
      <w:proofErr w:type="spellStart"/>
      <w:r w:rsidRPr="006E7577">
        <w:rPr>
          <w:highlight w:val="yellow"/>
        </w:rPr>
        <w:t>Tecnologies</w:t>
      </w:r>
      <w:proofErr w:type="spellEnd"/>
      <w:r w:rsidRPr="006E7577">
        <w:rPr>
          <w:highlight w:val="yellow"/>
        </w:rPr>
        <w:t>), un'agenzia del governo degli Stati Uniti d'America che si occupa della gestione delle tecnologie attraverso  il lavoro con l'industria per sviluppare standard, tecnologie e metodologie che favoriscano la produzione e il commercio  ha coordinato un gruppo di esperti con lo scopo di raccogliere le linee guida ed un primo insieme di requisiti per le estensioni real-time di Java.</w:t>
      </w:r>
    </w:p>
    <w:p w:rsidR="0061235E" w:rsidRPr="006E7577" w:rsidRDefault="0061235E" w:rsidP="0061235E">
      <w:pPr>
        <w:rPr>
          <w:highlight w:val="yellow"/>
        </w:rPr>
      </w:pPr>
      <w:r w:rsidRPr="006E7577">
        <w:rPr>
          <w:highlight w:val="yellow"/>
        </w:rPr>
        <w:t xml:space="preserve">Successivamente la prima </w:t>
      </w:r>
      <w:proofErr w:type="spellStart"/>
      <w:r w:rsidRPr="006E7577">
        <w:rPr>
          <w:highlight w:val="yellow"/>
        </w:rPr>
        <w:t>release</w:t>
      </w:r>
      <w:proofErr w:type="spellEnd"/>
      <w:r w:rsidRPr="006E7577">
        <w:rPr>
          <w:highlight w:val="yellow"/>
        </w:rPr>
        <w:t xml:space="preserve"> della specifica RTSJ (</w:t>
      </w:r>
      <w:proofErr w:type="spellStart"/>
      <w:r w:rsidRPr="006E7577">
        <w:rPr>
          <w:highlight w:val="yellow"/>
        </w:rPr>
        <w:t>Real</w:t>
      </w:r>
      <w:proofErr w:type="spellEnd"/>
      <w:r w:rsidRPr="006E7577">
        <w:rPr>
          <w:highlight w:val="yellow"/>
        </w:rPr>
        <w:t xml:space="preserve"> </w:t>
      </w:r>
      <w:proofErr w:type="spellStart"/>
      <w:r w:rsidRPr="006E7577">
        <w:rPr>
          <w:highlight w:val="yellow"/>
        </w:rPr>
        <w:t>Time</w:t>
      </w:r>
      <w:proofErr w:type="spellEnd"/>
      <w:r w:rsidRPr="006E7577">
        <w:rPr>
          <w:highlight w:val="yellow"/>
        </w:rPr>
        <w:t xml:space="preserve"> </w:t>
      </w:r>
      <w:proofErr w:type="spellStart"/>
      <w:r w:rsidRPr="006E7577">
        <w:rPr>
          <w:highlight w:val="yellow"/>
        </w:rPr>
        <w:t>Spe</w:t>
      </w:r>
      <w:r w:rsidR="007F1224" w:rsidRPr="006E7577">
        <w:rPr>
          <w:highlight w:val="yellow"/>
        </w:rPr>
        <w:t>cification</w:t>
      </w:r>
      <w:proofErr w:type="spellEnd"/>
      <w:r w:rsidR="007F1224" w:rsidRPr="006E7577">
        <w:rPr>
          <w:highlight w:val="yellow"/>
        </w:rPr>
        <w:t xml:space="preserve"> </w:t>
      </w:r>
      <w:proofErr w:type="spellStart"/>
      <w:r w:rsidR="007F1224" w:rsidRPr="006E7577">
        <w:rPr>
          <w:highlight w:val="yellow"/>
        </w:rPr>
        <w:t>for</w:t>
      </w:r>
      <w:proofErr w:type="spellEnd"/>
      <w:r w:rsidR="007F1224" w:rsidRPr="006E7577">
        <w:rPr>
          <w:highlight w:val="yellow"/>
        </w:rPr>
        <w:t xml:space="preserve"> Java) venne pubblicata nel 2002.</w:t>
      </w:r>
    </w:p>
    <w:p w:rsidR="007F1224" w:rsidRDefault="007F1224" w:rsidP="007F1224">
      <w:r w:rsidRPr="006E7577">
        <w:rPr>
          <w:highlight w:val="yellow"/>
        </w:rPr>
        <w:t xml:space="preserve">La prima versione di </w:t>
      </w:r>
      <w:proofErr w:type="spellStart"/>
      <w:r w:rsidRPr="006E7577">
        <w:rPr>
          <w:highlight w:val="yellow"/>
        </w:rPr>
        <w:t>Sun</w:t>
      </w:r>
      <w:proofErr w:type="spellEnd"/>
      <w:r w:rsidRPr="006E7577">
        <w:rPr>
          <w:highlight w:val="yellow"/>
        </w:rPr>
        <w:t xml:space="preserve"> venne lanciata nel 2005. La versione attuale, la 2.2, risale al 2009.</w:t>
      </w:r>
    </w:p>
    <w:p w:rsidR="0061235E" w:rsidRDefault="0061235E" w:rsidP="007F1224">
      <w:pPr>
        <w:pStyle w:val="Titolo1"/>
      </w:pPr>
      <w:r>
        <w:t>Principi guida</w:t>
      </w:r>
    </w:p>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p>
    <w:p w:rsidR="00F31FD1" w:rsidRDefault="00F31FD1" w:rsidP="00F31FD1">
      <w:r>
        <w:rPr>
          <w:b/>
        </w:rPr>
        <w:lastRenderedPageBreak/>
        <w:t xml:space="preserve">Compatibilità </w:t>
      </w:r>
      <w:r>
        <w:t xml:space="preserve"> La </w:t>
      </w:r>
      <w:proofErr w:type="spellStart"/>
      <w:r>
        <w:t>spcifica</w:t>
      </w:r>
      <w:proofErr w:type="spellEnd"/>
      <w:r>
        <w:t xml:space="preserve"> non deve impedire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w:t>
      </w:r>
      <w:proofErr w:type="spellStart"/>
      <w:r>
        <w:t>implumentatrici</w:t>
      </w:r>
      <w:proofErr w:type="spellEnd"/>
      <w:r>
        <w:t xml:space="preserve">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r>
        <w:t>Inizializzazione e compilazione</w:t>
      </w:r>
    </w:p>
    <w:p w:rsidR="00D85494" w:rsidRDefault="00D85494" w:rsidP="00D85494">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impredicibili.</w:t>
      </w:r>
    </w:p>
    <w:p w:rsidR="00D85494" w:rsidRDefault="00D85494" w:rsidP="00D85494">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w:t>
      </w:r>
      <w:r w:rsidR="00B70BC2">
        <w:t>una lista degli elementi da inizializzare e da compilare prima di far partire un’applicazione. In questo modo non sarà più ritardata da eventuali fasi di compilazione o di inizializzazione durante la sua esecuzione.</w:t>
      </w:r>
    </w:p>
    <w:p w:rsidR="00271477" w:rsidRDefault="00271477" w:rsidP="00D85494">
      <w:r>
        <w:t xml:space="preserve">Per quanto riguarda la compilazione </w:t>
      </w:r>
      <w:r w:rsidR="0018265F">
        <w:t>è possibile indicare un file che contiene la lista delle classiche devono essere inizializzate prima che inizi l’inizializzazione tramite l’</w:t>
      </w:r>
      <w:r w:rsidR="00437799">
        <w:t xml:space="preserve">opzione </w:t>
      </w:r>
      <w:r w:rsidR="00437799" w:rsidRPr="00437799">
        <w:rPr>
          <w:rStyle w:val="CodiceCarattere"/>
        </w:rPr>
        <w:t>-XX:</w:t>
      </w:r>
      <w:proofErr w:type="spellStart"/>
      <w:r w:rsidR="00437799" w:rsidRPr="00437799">
        <w:rPr>
          <w:rStyle w:val="CodiceCarattere"/>
        </w:rPr>
        <w:t>PreInitList=</w:t>
      </w:r>
      <w:proofErr w:type="spellEnd"/>
      <w:r w:rsidR="00437799" w:rsidRPr="00437799">
        <w:rPr>
          <w:rStyle w:val="CodiceCarattere"/>
        </w:rPr>
        <w:t>&lt;</w:t>
      </w:r>
      <w:proofErr w:type="spellStart"/>
      <w:r w:rsidR="00437799" w:rsidRPr="00437799">
        <w:rPr>
          <w:rStyle w:val="CodiceCarattere"/>
        </w:rPr>
        <w:t>preinit-file-name</w:t>
      </w:r>
      <w:proofErr w:type="spellEnd"/>
      <w:r w:rsidR="00437799" w:rsidRPr="00437799">
        <w:rPr>
          <w:rStyle w:val="CodiceCarattere"/>
        </w:rPr>
        <w:t>&gt;</w:t>
      </w:r>
      <w:r>
        <w:t xml:space="preserve"> </w:t>
      </w:r>
      <w:r w:rsidR="00437799">
        <w:t xml:space="preserve">. </w:t>
      </w:r>
      <w:r w:rsidR="00B57865">
        <w:t xml:space="preserve"> E’ anche possibile far creare il file automaticamente dal sistema grazie </w:t>
      </w:r>
      <w:r w:rsidR="00B57865" w:rsidRPr="00B57865">
        <w:t>all’opzione</w:t>
      </w:r>
      <w:r w:rsidR="00B57865" w:rsidRPr="00B57865">
        <w:rPr>
          <w:rStyle w:val="CodiceCarattere"/>
        </w:rPr>
        <w:t xml:space="preserve"> -XX:</w:t>
      </w:r>
      <w:proofErr w:type="spellStart"/>
      <w:r w:rsidR="00B57865" w:rsidRPr="00B57865">
        <w:rPr>
          <w:rStyle w:val="CodiceCarattere"/>
        </w:rPr>
        <w:t>+RTSJBuildClassInitializationList</w:t>
      </w:r>
      <w:proofErr w:type="spellEnd"/>
      <w:r w:rsidR="00B57865">
        <w:t xml:space="preserve">.  Questa opzione fa si che la </w:t>
      </w:r>
      <w:proofErr w:type="spellStart"/>
      <w:r w:rsidR="00B57865">
        <w:t>Virtual</w:t>
      </w:r>
      <w:proofErr w:type="spellEnd"/>
      <w:r w:rsidR="00B57865">
        <w:t xml:space="preserve"> </w:t>
      </w:r>
      <w:proofErr w:type="spellStart"/>
      <w:r w:rsidR="00B57865">
        <w:t>Machine</w:t>
      </w:r>
      <w:proofErr w:type="spellEnd"/>
      <w:r w:rsidR="00B57865">
        <w:t xml:space="preserve"> ge</w:t>
      </w:r>
      <w:r w:rsidR="00C22D46">
        <w:t xml:space="preserve">neri </w:t>
      </w:r>
      <w:r w:rsidR="00B57865">
        <w:t xml:space="preserve"> un file che contiene la lista delle classi </w:t>
      </w:r>
      <w:r w:rsidR="00C22D46">
        <w:t>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00C22D46" w:rsidRPr="001636D2">
        <w:rPr>
          <w:highlight w:val="red"/>
        </w:rPr>
        <w:t>.</w:t>
      </w:r>
      <w:r w:rsidR="001636D2" w:rsidRPr="001636D2">
        <w:rPr>
          <w:highlight w:val="red"/>
        </w:rPr>
        <w:t xml:space="preserve"> A titolo di esempio, si mostra uno stralcio del file in questione</w:t>
      </w:r>
    </w:p>
    <w:p w:rsidR="001636D2" w:rsidRDefault="001636D2" w:rsidP="00D85494"/>
    <w:p w:rsidR="00D85494" w:rsidRPr="00D85494" w:rsidRDefault="00D85494" w:rsidP="00D85494"/>
    <w:p w:rsidR="0061235E" w:rsidRDefault="0061235E" w:rsidP="0061235E"/>
    <w:p w:rsidR="0061235E" w:rsidRDefault="0061235E" w:rsidP="0061235E">
      <w:pPr>
        <w:pStyle w:val="Titolo1"/>
      </w:pPr>
      <w:r>
        <w:lastRenderedPageBreak/>
        <w:t xml:space="preserve">Gestione della memoria e </w:t>
      </w:r>
      <w:proofErr w:type="spellStart"/>
      <w:r>
        <w:t>garbage</w:t>
      </w:r>
      <w:proofErr w:type="spellEnd"/>
      <w:r>
        <w:t xml:space="preserve"> </w:t>
      </w:r>
      <w:proofErr w:type="spellStart"/>
      <w:r>
        <w:t>collection</w:t>
      </w:r>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possono essere disponibili tipi diversi di memoria (con differenti caratteristiche d'accesso) può essere necessario far sì che certi tipi di ritardo risiedano esclusivamente in una certa zona di </w:t>
      </w:r>
      <w:proofErr w:type="spellStart"/>
      <w:r w:rsidR="003E4DFE">
        <w:t>memoria.In</w:t>
      </w:r>
      <w:proofErr w:type="spellEnd"/>
      <w:r w:rsidR="003E4DFE">
        <w:t xml:space="preserve"> certi scenari è quindi necessario controllare come la memoria viene allocata in modo da poterla usare efficientemente.</w:t>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al di fuori dell'</w:t>
      </w:r>
      <w:proofErr w:type="spellStart"/>
      <w:r>
        <w:t>heap</w:t>
      </w:r>
      <w:proofErr w:type="spellEnd"/>
      <w:r>
        <w:t xml:space="preserve"> tradizionale.</w:t>
      </w:r>
      <w:r w:rsidR="00D73DE4">
        <w:t xml:space="preserve"> Quando si entra in una aree di memoria tutti gli oggetti vengono allocati</w:t>
      </w:r>
      <w:r>
        <w:t xml:space="preserve"> </w:t>
      </w:r>
      <w:r w:rsidR="00D73DE4">
        <w:t xml:space="preserve">all'interno di questa area. </w:t>
      </w:r>
      <w:r>
        <w:t xml:space="preserve">Queste aree di memoria sono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t xml:space="preserve">La zona di memoria </w:t>
      </w:r>
      <w:proofErr w:type="spellStart"/>
      <w:r>
        <w:t>ScopedMemory</w:t>
      </w:r>
      <w:proofErr w:type="spellEnd"/>
      <w:r>
        <w:t xml:space="preserve"> è stata pensata per avere un tempo di vita ben specificato: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stanno attualmente utilizzando la zona di memoria;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442B87">
        <w:t xml:space="preserve">richiedono un tempo variabile e </w:t>
      </w:r>
      <w:proofErr w:type="spellStart"/>
      <w:r w:rsidR="00442B87">
        <w:t>LTMemory</w:t>
      </w:r>
      <w:proofErr w:type="spellEnd"/>
      <w:r w:rsidR="00442B87">
        <w:t>, dove le allocazioni di memoria richiedono un tempo proporzionale alla dimensione dell’oggetto da allocare.</w:t>
      </w:r>
    </w:p>
    <w:p w:rsidR="0061235E" w:rsidRDefault="0061235E" w:rsidP="0061235E">
      <w:pPr>
        <w:pStyle w:val="Titolo1"/>
      </w:pPr>
      <w:proofErr w:type="spellStart"/>
      <w:r>
        <w:t>Scheduling</w:t>
      </w:r>
      <w:proofErr w:type="spellEnd"/>
    </w:p>
    <w:p w:rsidR="0061235E" w:rsidRDefault="0061235E" w:rsidP="0061235E"/>
    <w:p w:rsidR="0061235E" w:rsidRDefault="0061235E" w:rsidP="0061235E">
      <w:pPr>
        <w:pStyle w:val="Titolo1"/>
      </w:pPr>
      <w:r>
        <w:t>Sincronizzazione</w:t>
      </w:r>
    </w:p>
    <w:p w:rsidR="0061235E" w:rsidRDefault="0061235E" w:rsidP="0061235E"/>
    <w:p w:rsidR="0061235E" w:rsidRPr="0061235E" w:rsidRDefault="0061235E" w:rsidP="0061235E">
      <w:pPr>
        <w:pStyle w:val="Titolo1"/>
      </w:pPr>
      <w:r>
        <w:t xml:space="preserve">Il package </w:t>
      </w:r>
      <w:proofErr w:type="spellStart"/>
      <w:r>
        <w:t>javax.realtime</w:t>
      </w:r>
      <w:proofErr w:type="spellEnd"/>
    </w:p>
    <w:sectPr w:rsidR="0061235E" w:rsidRPr="0061235E"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C615B"/>
    <w:rsid w:val="000621D9"/>
    <w:rsid w:val="00093AC1"/>
    <w:rsid w:val="001150FE"/>
    <w:rsid w:val="001636D2"/>
    <w:rsid w:val="0018265F"/>
    <w:rsid w:val="00230852"/>
    <w:rsid w:val="0023603E"/>
    <w:rsid w:val="00271477"/>
    <w:rsid w:val="00290116"/>
    <w:rsid w:val="003E4DFE"/>
    <w:rsid w:val="003F54FE"/>
    <w:rsid w:val="00437799"/>
    <w:rsid w:val="00442B87"/>
    <w:rsid w:val="004C615B"/>
    <w:rsid w:val="005620E6"/>
    <w:rsid w:val="0061235E"/>
    <w:rsid w:val="006524B3"/>
    <w:rsid w:val="006E7577"/>
    <w:rsid w:val="006F2DF0"/>
    <w:rsid w:val="00753DF9"/>
    <w:rsid w:val="007C0A33"/>
    <w:rsid w:val="007F1224"/>
    <w:rsid w:val="00894244"/>
    <w:rsid w:val="009977C8"/>
    <w:rsid w:val="009A00DB"/>
    <w:rsid w:val="009F6E42"/>
    <w:rsid w:val="00AF12AD"/>
    <w:rsid w:val="00B57865"/>
    <w:rsid w:val="00B70BC2"/>
    <w:rsid w:val="00C22D46"/>
    <w:rsid w:val="00C961B2"/>
    <w:rsid w:val="00D73DE4"/>
    <w:rsid w:val="00D85494"/>
    <w:rsid w:val="00E05CE0"/>
    <w:rsid w:val="00E3201F"/>
    <w:rsid w:val="00E55A1F"/>
    <w:rsid w:val="00E656C8"/>
    <w:rsid w:val="00F31FD1"/>
    <w:rsid w:val="00F36B51"/>
    <w:rsid w:val="00FD2952"/>
    <w:rsid w:val="00FE3A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1055</Words>
  <Characters>6014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22</cp:revision>
  <dcterms:created xsi:type="dcterms:W3CDTF">2011-05-31T15:47:00Z</dcterms:created>
  <dcterms:modified xsi:type="dcterms:W3CDTF">2011-06-22T16:47:00Z</dcterms:modified>
</cp:coreProperties>
</file>