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48D" w14:textId="5A17EC96" w:rsidR="0085759D" w:rsidRPr="004B3295" w:rsidRDefault="00710EA6" w:rsidP="00A73DE6">
      <w:pPr>
        <w:spacing w:before="100" w:beforeAutospacing="1" w:after="0" w:afterAutospacing="0" w:line="240" w:lineRule="auto"/>
      </w:pPr>
      <w:r w:rsidRPr="004B3295">
        <w:rPr>
          <w:highlight w:val="yellow"/>
        </w:rPr>
        <w:t>Slide 3</w:t>
      </w:r>
    </w:p>
    <w:p w14:paraId="673E7D75" w14:textId="25968463" w:rsidR="004B3295" w:rsidRDefault="004B3295" w:rsidP="00A73DE6">
      <w:pPr>
        <w:spacing w:before="100" w:beforeAutospacing="1" w:after="0" w:afterAutospacing="0" w:line="240" w:lineRule="auto"/>
      </w:pPr>
      <w:r w:rsidRPr="00133E4E">
        <w:rPr>
          <w:color w:val="FF0000"/>
        </w:rPr>
        <w:t>TRASPARENZA</w:t>
      </w:r>
      <w:r>
        <w:t>:</w:t>
      </w:r>
    </w:p>
    <w:p w14:paraId="7E6C8AD0" w14:textId="06592B02" w:rsidR="00133E4E" w:rsidRDefault="004B3295" w:rsidP="00A73DE6">
      <w:pPr>
        <w:spacing w:before="100" w:beforeAutospacing="1" w:after="0" w:afterAutospacing="0" w:line="240" w:lineRule="auto"/>
      </w:pPr>
      <w:r w:rsidRPr="004B3295">
        <w:t>un insieme di meccanismi che permetterebbe a determinati enti (tipicamente la P.A.) di fare trasparenza, ossia di pubblicare verso l'esterno il proprio stato interno.</w:t>
      </w:r>
    </w:p>
    <w:p w14:paraId="08322BC0" w14:textId="25D3A4F0" w:rsidR="00892629" w:rsidRDefault="00892629" w:rsidP="00A73DE6">
      <w:pPr>
        <w:spacing w:before="100" w:beforeAutospacing="1" w:after="0" w:afterAutospacing="0" w:line="240" w:lineRule="auto"/>
      </w:pPr>
      <w:r w:rsidRPr="00892629">
        <w:rPr>
          <w:highlight w:val="cyan"/>
        </w:rPr>
        <w:t>Esempio</w:t>
      </w:r>
      <w:r>
        <w:t>: il Comune pubblica come spende il denaro.</w:t>
      </w:r>
    </w:p>
    <w:p w14:paraId="436B512A" w14:textId="77777777" w:rsidR="007B25E0" w:rsidRPr="007B25E0" w:rsidRDefault="007B25E0" w:rsidP="00A73DE6">
      <w:pPr>
        <w:spacing w:before="100" w:beforeAutospacing="1" w:after="0" w:afterAutospacing="0" w:line="240" w:lineRule="auto"/>
        <w:rPr>
          <w:sz w:val="2"/>
          <w:szCs w:val="2"/>
        </w:rPr>
      </w:pPr>
    </w:p>
    <w:p w14:paraId="3AE1DB39" w14:textId="2BBE7459" w:rsidR="00892629" w:rsidRDefault="00892629" w:rsidP="00A73DE6">
      <w:pPr>
        <w:spacing w:before="100" w:beforeAutospacing="1" w:after="0" w:afterAutospacing="0" w:line="240" w:lineRule="auto"/>
      </w:pPr>
      <w:r w:rsidRPr="0064310F">
        <w:rPr>
          <w:color w:val="FF0000"/>
          <w:u w:val="single"/>
        </w:rPr>
        <w:t>Cittadinanza digitale</w:t>
      </w:r>
      <w:r w:rsidRPr="0064310F">
        <w:rPr>
          <w:color w:val="FF0000"/>
        </w:rPr>
        <w:t xml:space="preserve"> </w:t>
      </w:r>
      <w:r>
        <w:t xml:space="preserve">→ Il Comune potrebbe comunicare queste informazioni in forma cartacea (attraverso degli avvisi nel paese); </w:t>
      </w:r>
      <w:r w:rsidR="0064310F">
        <w:t xml:space="preserve">la </w:t>
      </w:r>
      <w:r>
        <w:t>Cittadinanza diventa digitale nel momento in cui questi meccanismi vengono implementati attraverso dei sistemi digitali.</w:t>
      </w:r>
    </w:p>
    <w:p w14:paraId="6737C216" w14:textId="611DBCE7" w:rsidR="00892629" w:rsidRPr="0064310F" w:rsidRDefault="00892629" w:rsidP="00A73DE6">
      <w:pPr>
        <w:spacing w:before="100" w:beforeAutospacing="1" w:after="0" w:afterAutospacing="0" w:line="240" w:lineRule="auto"/>
        <w:rPr>
          <w:sz w:val="4"/>
          <w:szCs w:val="4"/>
        </w:rPr>
      </w:pPr>
    </w:p>
    <w:p w14:paraId="4CE4CDDF" w14:textId="0DF7A807" w:rsidR="00892629" w:rsidRDefault="00892629" w:rsidP="00A73DE6">
      <w:pPr>
        <w:spacing w:before="100" w:beforeAutospacing="1" w:after="0" w:afterAutospacing="0" w:line="240" w:lineRule="auto"/>
      </w:pPr>
      <w:r>
        <w:t>La Cittadinanza è sempre la stessa, diventa digitale nel momento in cui gli strumenti utilizzati diventano informatici.</w:t>
      </w:r>
    </w:p>
    <w:p w14:paraId="70F5D474" w14:textId="21E46406" w:rsidR="00892629" w:rsidRPr="007B25E0" w:rsidRDefault="00892629" w:rsidP="00A73DE6">
      <w:pPr>
        <w:spacing w:before="100" w:beforeAutospacing="1" w:after="0" w:afterAutospacing="0" w:line="240" w:lineRule="auto"/>
        <w:rPr>
          <w:sz w:val="2"/>
          <w:szCs w:val="2"/>
        </w:rPr>
      </w:pPr>
    </w:p>
    <w:p w14:paraId="51DDF3A6" w14:textId="6C9A8CA0" w:rsidR="00892629" w:rsidRDefault="007E1C65" w:rsidP="00A73DE6">
      <w:pPr>
        <w:spacing w:before="100" w:beforeAutospacing="1" w:after="0" w:afterAutospacing="0" w:line="240" w:lineRule="auto"/>
      </w:pPr>
      <w:r w:rsidRPr="0064310F">
        <w:rPr>
          <w:i/>
          <w:iCs/>
          <w:color w:val="FF0000"/>
        </w:rPr>
        <w:t>Civic accountability</w:t>
      </w:r>
      <w:r w:rsidRPr="0064310F">
        <w:rPr>
          <w:color w:val="FF0000"/>
        </w:rPr>
        <w:t xml:space="preserve"> </w:t>
      </w:r>
      <w:r>
        <w:t>→ stabilisce il controllo “sociale” e dovrebbe rendere il rapporto P</w:t>
      </w:r>
      <w:r w:rsidR="0064310F">
        <w:t>.</w:t>
      </w:r>
      <w:r>
        <w:t>A</w:t>
      </w:r>
      <w:r w:rsidR="0064310F">
        <w:t>.</w:t>
      </w:r>
      <w:r>
        <w:t>-cittadino più</w:t>
      </w:r>
      <w:r w:rsidR="007B25E0">
        <w:t xml:space="preserve"> </w:t>
      </w:r>
      <w:r>
        <w:t>solido.</w:t>
      </w:r>
    </w:p>
    <w:p w14:paraId="537BE3ED" w14:textId="5703CAB9" w:rsidR="007E1C65" w:rsidRDefault="007E1C65" w:rsidP="00A73DE6">
      <w:pPr>
        <w:spacing w:before="100" w:beforeAutospacing="1" w:after="0" w:afterAutospacing="0" w:line="240" w:lineRule="auto"/>
      </w:pPr>
      <w:r>
        <w:t>Per quanto riguarda il Covid: se il cittadino è informato magari capisce meglio che deve rimanere a casa.</w:t>
      </w:r>
    </w:p>
    <w:p w14:paraId="47850F45" w14:textId="56A7B1C4" w:rsidR="007E1C65" w:rsidRPr="007B25E0" w:rsidRDefault="007E1C65" w:rsidP="00A73DE6">
      <w:pPr>
        <w:spacing w:before="100" w:beforeAutospacing="1" w:after="0" w:afterAutospacing="0" w:line="240" w:lineRule="auto"/>
        <w:rPr>
          <w:sz w:val="2"/>
          <w:szCs w:val="2"/>
        </w:rPr>
      </w:pPr>
    </w:p>
    <w:p w14:paraId="7A5B9506" w14:textId="1DA5D011" w:rsidR="007E1C65" w:rsidRDefault="004609A3" w:rsidP="00A73DE6">
      <w:pPr>
        <w:spacing w:before="100" w:beforeAutospacing="1" w:after="0" w:afterAutospacing="0" w:line="240" w:lineRule="auto"/>
      </w:pPr>
      <w:r>
        <w:t xml:space="preserve">La trasparenza normalmente è un </w:t>
      </w:r>
      <w:r w:rsidRPr="001F24CA">
        <w:rPr>
          <w:color w:val="FF0000"/>
          <w:u w:val="single"/>
        </w:rPr>
        <w:t>flusso top-down</w:t>
      </w:r>
      <w:r>
        <w:t>, cioè dall’ente di cui si vuole sapere lo stato vengono emesse delle informazioni che poi arrivano alla cittadinanza.</w:t>
      </w:r>
    </w:p>
    <w:p w14:paraId="7D2BD245" w14:textId="152EA6D1" w:rsidR="004609A3" w:rsidRDefault="004609A3" w:rsidP="00A73DE6">
      <w:pPr>
        <w:spacing w:before="100" w:beforeAutospacing="1" w:after="0" w:afterAutospacing="0" w:line="240" w:lineRule="auto"/>
      </w:pPr>
    </w:p>
    <w:p w14:paraId="55DB0582" w14:textId="77BC6312" w:rsidR="007B25E0" w:rsidRPr="007B25E0" w:rsidRDefault="00324E0E" w:rsidP="00A73DE6">
      <w:pPr>
        <w:spacing w:before="100" w:beforeAutospacing="1" w:after="0" w:afterAutospacing="0" w:line="240" w:lineRule="auto"/>
      </w:pPr>
      <w:r w:rsidRPr="001F24CA">
        <w:rPr>
          <w:highlight w:val="yellow"/>
        </w:rPr>
        <w:t>Slide 4</w:t>
      </w:r>
    </w:p>
    <w:p w14:paraId="4491E3DF" w14:textId="2B5ACF9A" w:rsidR="00324E0E" w:rsidRDefault="004A0F7B" w:rsidP="00A73DE6">
      <w:pPr>
        <w:spacing w:before="100" w:beforeAutospacing="1" w:after="0" w:afterAutospacing="0" w:line="240" w:lineRule="auto"/>
      </w:pPr>
      <w:r w:rsidRPr="004A0F7B">
        <w:rPr>
          <w:i/>
          <w:iCs/>
          <w:color w:val="FF0000"/>
        </w:rPr>
        <w:t>Crowdsourcing</w:t>
      </w:r>
      <w:r w:rsidRPr="004A0F7B">
        <w:rPr>
          <w:color w:val="FF0000"/>
        </w:rPr>
        <w:t xml:space="preserve"> </w:t>
      </w:r>
      <w:r>
        <w:t>→ esiste la modalità di condividere un’informazione, in modo che la somma delle parti sia maggiore delle singole parti.</w:t>
      </w:r>
    </w:p>
    <w:p w14:paraId="62F134BA" w14:textId="3F02FBD0" w:rsidR="00911600" w:rsidRDefault="00911600" w:rsidP="00A73DE6">
      <w:pPr>
        <w:spacing w:before="100" w:beforeAutospacing="1" w:after="0" w:afterAutospacing="0" w:line="240" w:lineRule="auto"/>
      </w:pPr>
      <w:r>
        <w:t>Un gruppo di persone si mette d’accordo ed ognuno di loro fa qualcosa.</w:t>
      </w:r>
    </w:p>
    <w:p w14:paraId="5F4396F4" w14:textId="1131A925" w:rsidR="008A401E" w:rsidRDefault="008A401E" w:rsidP="00A73DE6">
      <w:pPr>
        <w:spacing w:before="100" w:beforeAutospacing="1" w:after="0" w:afterAutospacing="0" w:line="240" w:lineRule="auto"/>
      </w:pPr>
      <w:r>
        <w:t>Se ognuno condivide le informazioni che ha ricavato, si ottiene un’informazione totale ancor più interessante</w:t>
      </w:r>
      <w:r w:rsidR="00172371">
        <w:t xml:space="preserve"> (si integrano le diverse informazioni)</w:t>
      </w:r>
      <w:r>
        <w:t>.</w:t>
      </w:r>
    </w:p>
    <w:p w14:paraId="6F716A32" w14:textId="14EC7CD8" w:rsidR="00883638" w:rsidRDefault="00883638" w:rsidP="00A73DE6">
      <w:pPr>
        <w:spacing w:before="100" w:beforeAutospacing="1" w:after="0" w:afterAutospacing="0" w:line="240" w:lineRule="auto"/>
      </w:pPr>
      <w:r>
        <w:t>L’</w:t>
      </w:r>
      <w:r w:rsidRPr="008A401E">
        <w:rPr>
          <w:color w:val="FF0000"/>
          <w:u w:val="single"/>
        </w:rPr>
        <w:t>intelligenza collettiva</w:t>
      </w:r>
      <w:r>
        <w:t xml:space="preserve"> si basa sull’effetto moltiplicatore del </w:t>
      </w:r>
      <w:r w:rsidRPr="008421B1">
        <w:rPr>
          <w:i/>
          <w:iCs/>
        </w:rPr>
        <w:t>crowdsourcing</w:t>
      </w:r>
      <w:r w:rsidR="00911600">
        <w:t>.</w:t>
      </w:r>
    </w:p>
    <w:p w14:paraId="4F7E3014" w14:textId="37073F4A" w:rsidR="00911600" w:rsidRDefault="00911600" w:rsidP="00A73DE6">
      <w:pPr>
        <w:spacing w:before="100" w:beforeAutospacing="1" w:after="0" w:afterAutospacing="0" w:line="240" w:lineRule="auto"/>
      </w:pPr>
    </w:p>
    <w:p w14:paraId="2C13D36C" w14:textId="06E721B3" w:rsidR="00911600" w:rsidRDefault="00446C52" w:rsidP="00A73DE6">
      <w:pPr>
        <w:spacing w:before="100" w:beforeAutospacing="1" w:after="0" w:afterAutospacing="0" w:line="240" w:lineRule="auto"/>
      </w:pPr>
      <w:r w:rsidRPr="00EE4280">
        <w:rPr>
          <w:highlight w:val="yellow"/>
        </w:rPr>
        <w:t xml:space="preserve">Slide </w:t>
      </w:r>
      <w:r w:rsidR="00B75422">
        <w:rPr>
          <w:highlight w:val="yellow"/>
        </w:rPr>
        <w:t>6</w:t>
      </w:r>
    </w:p>
    <w:p w14:paraId="0F3F10A0" w14:textId="3FC798E6" w:rsidR="00B75422" w:rsidRDefault="00B75422" w:rsidP="00A73DE6">
      <w:pPr>
        <w:spacing w:before="100" w:beforeAutospacing="1" w:after="0" w:afterAutospacing="0" w:line="240" w:lineRule="auto"/>
      </w:pPr>
      <w:r>
        <w:t>Tutto ciò che si vuole può essere reso pubblico ed oggetto quindi della trasparenza.</w:t>
      </w:r>
    </w:p>
    <w:p w14:paraId="069F2A19" w14:textId="42905D16" w:rsidR="001A4B59" w:rsidRDefault="001A4B59" w:rsidP="00A73DE6">
      <w:pPr>
        <w:spacing w:before="100" w:beforeAutospacing="1" w:after="0" w:afterAutospacing="0" w:line="240" w:lineRule="auto"/>
      </w:pPr>
      <w:r>
        <w:t>A seconda poi di come si rende disponibile il dato, questo sarà più o meno chiaro</w:t>
      </w:r>
      <w:r w:rsidR="00BB6E50">
        <w:t xml:space="preserve"> (ad </w:t>
      </w:r>
      <w:r w:rsidR="00BB6E50" w:rsidRPr="000208D0">
        <w:rPr>
          <w:highlight w:val="cyan"/>
        </w:rPr>
        <w:t>esempio</w:t>
      </w:r>
      <w:r w:rsidR="00BB6E50">
        <w:t xml:space="preserve"> la scansione dal cartaceo è pressoché inutile ai fini informatici)</w:t>
      </w:r>
      <w:r>
        <w:t>.</w:t>
      </w:r>
    </w:p>
    <w:p w14:paraId="4514A217" w14:textId="4CD95639" w:rsidR="000F4235" w:rsidRDefault="000F4235" w:rsidP="00A73DE6">
      <w:pPr>
        <w:spacing w:before="100" w:beforeAutospacing="1" w:after="0" w:afterAutospacing="0" w:line="240" w:lineRule="auto"/>
      </w:pPr>
      <w:r w:rsidRPr="00515ACB">
        <w:rPr>
          <w:highlight w:val="yellow"/>
        </w:rPr>
        <w:lastRenderedPageBreak/>
        <w:t>Slide 8</w:t>
      </w:r>
    </w:p>
    <w:p w14:paraId="48CDA34C" w14:textId="4775CBD4" w:rsidR="000F4235" w:rsidRDefault="000F4235" w:rsidP="00A73DE6">
      <w:pPr>
        <w:spacing w:before="100" w:beforeAutospacing="1" w:after="0" w:afterAutospacing="0" w:line="240" w:lineRule="auto"/>
      </w:pPr>
      <w:r>
        <w:t>L’</w:t>
      </w:r>
      <w:r w:rsidRPr="00FF1D51">
        <w:rPr>
          <w:color w:val="FF0000"/>
          <w:u w:val="single"/>
        </w:rPr>
        <w:t>opendata</w:t>
      </w:r>
      <w:r>
        <w:t xml:space="preserve"> è l’implementazione, il meccanismo con cui si fa trasparenza.</w:t>
      </w:r>
    </w:p>
    <w:p w14:paraId="0D194C2D" w14:textId="6E940232" w:rsidR="000F4235" w:rsidRDefault="000F4235" w:rsidP="00A73DE6">
      <w:pPr>
        <w:spacing w:before="100" w:beforeAutospacing="1" w:after="0" w:afterAutospacing="0" w:line="240" w:lineRule="auto"/>
      </w:pPr>
      <w:r>
        <w:t>È un qualunque dato che viene reso disponibile liberamente e senza vincoli di utilizzo per chiunque.</w:t>
      </w:r>
    </w:p>
    <w:p w14:paraId="3F251DD8" w14:textId="0DF6ADAE" w:rsidR="000F4235" w:rsidRDefault="000F4235" w:rsidP="00A73DE6">
      <w:pPr>
        <w:spacing w:before="100" w:beforeAutospacing="1" w:after="0" w:afterAutospacing="0" w:line="240" w:lineRule="auto"/>
      </w:pPr>
    </w:p>
    <w:p w14:paraId="4B71A741" w14:textId="547D6B3F" w:rsidR="000F4235" w:rsidRDefault="003D472C" w:rsidP="00A73DE6">
      <w:pPr>
        <w:spacing w:before="100" w:beforeAutospacing="1" w:after="0" w:afterAutospacing="0" w:line="240" w:lineRule="auto"/>
      </w:pPr>
      <w:r w:rsidRPr="00FF1D51">
        <w:rPr>
          <w:highlight w:val="yellow"/>
        </w:rPr>
        <w:t>Slide 11</w:t>
      </w:r>
    </w:p>
    <w:p w14:paraId="6A8835F0" w14:textId="165E843B" w:rsidR="003D472C" w:rsidRDefault="00541EF1" w:rsidP="00A73DE6">
      <w:pPr>
        <w:spacing w:before="100" w:beforeAutospacing="1" w:after="0" w:afterAutospacing="0" w:line="240" w:lineRule="auto"/>
      </w:pPr>
      <w:r>
        <w:t xml:space="preserve">Sono state date delle </w:t>
      </w:r>
      <w:r w:rsidRPr="00FF1D51">
        <w:rPr>
          <w:color w:val="FF0000"/>
          <w:u w:val="single"/>
        </w:rPr>
        <w:t>classificazion</w:t>
      </w:r>
      <w:r w:rsidR="00571998" w:rsidRPr="00FF1D51">
        <w:rPr>
          <w:color w:val="FF0000"/>
          <w:u w:val="single"/>
        </w:rPr>
        <w:t>i</w:t>
      </w:r>
      <w:r w:rsidRPr="00FF1D51">
        <w:rPr>
          <w:color w:val="FF0000"/>
        </w:rPr>
        <w:t xml:space="preserve"> </w:t>
      </w:r>
      <w:r>
        <w:t>per valutare sia qualitativamente che quantitativamente un opendata, dal punto di vista della sua accessibilità…</w:t>
      </w:r>
    </w:p>
    <w:p w14:paraId="188AEFBB" w14:textId="251BA117" w:rsidR="00541EF1" w:rsidRPr="007B25E0" w:rsidRDefault="00541EF1" w:rsidP="00A73DE6">
      <w:pPr>
        <w:spacing w:before="100" w:beforeAutospacing="1" w:after="0" w:afterAutospacing="0" w:line="240" w:lineRule="auto"/>
        <w:rPr>
          <w:sz w:val="4"/>
          <w:szCs w:val="4"/>
        </w:rPr>
      </w:pPr>
    </w:p>
    <w:p w14:paraId="2FFFC620" w14:textId="51A72CAB" w:rsidR="00541EF1" w:rsidRDefault="006311A6" w:rsidP="00A73DE6">
      <w:pPr>
        <w:spacing w:before="100" w:beforeAutospacing="1" w:after="0" w:afterAutospacing="0" w:line="240" w:lineRule="auto"/>
      </w:pPr>
      <w:r w:rsidRPr="00BE106B">
        <w:rPr>
          <w:b/>
          <w:bCs/>
          <w:color w:val="FF0000"/>
        </w:rPr>
        <w:t>Berners-Lee</w:t>
      </w:r>
      <w:r w:rsidRPr="00BE106B">
        <w:rPr>
          <w:color w:val="FF0000"/>
        </w:rPr>
        <w:t xml:space="preserve"> </w:t>
      </w:r>
      <w:r>
        <w:t xml:space="preserve">si è inventato le 5 stelle dell’opendata, ossia </w:t>
      </w:r>
      <w:r w:rsidR="00EC78EA">
        <w:t xml:space="preserve">classifica l’opendata </w:t>
      </w:r>
      <w:r>
        <w:t>in base al formato e alla licenza.</w:t>
      </w:r>
    </w:p>
    <w:p w14:paraId="1569822D" w14:textId="731D05DC" w:rsidR="00EC78EA" w:rsidRDefault="00EC78EA" w:rsidP="00A73DE6">
      <w:pPr>
        <w:spacing w:before="100" w:beforeAutospacing="1" w:after="0" w:afterAutospacing="0" w:line="240" w:lineRule="auto"/>
      </w:pPr>
      <w:r w:rsidRPr="00BE106B">
        <w:rPr>
          <w:b/>
          <w:bCs/>
          <w:color w:val="FF0000"/>
        </w:rPr>
        <w:t>Davis</w:t>
      </w:r>
      <w:r w:rsidRPr="00BE106B">
        <w:rPr>
          <w:color w:val="FF0000"/>
        </w:rPr>
        <w:t xml:space="preserve"> </w:t>
      </w:r>
      <w:r>
        <w:t>fornisce una classificazione anche in base all’utilità dell’opendata stesso.</w:t>
      </w:r>
    </w:p>
    <w:p w14:paraId="3B76D0EB" w14:textId="583994EC" w:rsidR="00EC78EA" w:rsidRDefault="00EC78EA" w:rsidP="00A73DE6">
      <w:pPr>
        <w:spacing w:before="100" w:beforeAutospacing="1" w:after="0" w:afterAutospacing="0" w:line="240" w:lineRule="auto"/>
      </w:pPr>
    </w:p>
    <w:p w14:paraId="3412FB80" w14:textId="578C4BEC" w:rsidR="00EC78EA" w:rsidRDefault="00EC78EA" w:rsidP="00A73DE6">
      <w:pPr>
        <w:spacing w:before="100" w:beforeAutospacing="1" w:after="0" w:afterAutospacing="0" w:line="240" w:lineRule="auto"/>
      </w:pPr>
      <w:r w:rsidRPr="00211606">
        <w:rPr>
          <w:highlight w:val="yellow"/>
        </w:rPr>
        <w:t>Slide 12</w:t>
      </w:r>
    </w:p>
    <w:p w14:paraId="3C498D21" w14:textId="3C516D46" w:rsidR="00EC78EA" w:rsidRDefault="00EF5A60" w:rsidP="00A73DE6">
      <w:pPr>
        <w:spacing w:before="100" w:beforeAutospacing="1" w:after="0" w:afterAutospacing="0" w:line="240" w:lineRule="auto"/>
      </w:pPr>
      <w:r w:rsidRPr="005C7863">
        <w:rPr>
          <w:b/>
          <w:bCs/>
        </w:rPr>
        <w:t>1 stella</w:t>
      </w:r>
      <w:r>
        <w:t>:</w:t>
      </w:r>
      <w:r>
        <w:tab/>
        <w:t>l’OD è in formato non machine-readable e ha una licenza libera</w:t>
      </w:r>
      <w:r w:rsidR="00E4004C">
        <w:t xml:space="preserve"> (quindi</w:t>
      </w:r>
      <w:r>
        <w:t xml:space="preserve"> disponibile</w:t>
      </w:r>
      <w:r w:rsidR="00E4004C">
        <w:t>).</w:t>
      </w:r>
    </w:p>
    <w:p w14:paraId="5410BB3D" w14:textId="1AD9E149" w:rsidR="00E4004C" w:rsidRDefault="00EF5A60" w:rsidP="00A73DE6">
      <w:pPr>
        <w:spacing w:before="100" w:beforeAutospacing="1" w:after="0" w:afterAutospacing="0" w:line="240" w:lineRule="auto"/>
      </w:pPr>
      <w:r w:rsidRPr="005C7863">
        <w:rPr>
          <w:b/>
          <w:bCs/>
        </w:rPr>
        <w:t>2 stelle</w:t>
      </w:r>
      <w:r>
        <w:t>:</w:t>
      </w:r>
      <w:r>
        <w:tab/>
        <w:t>formato machine-readable</w:t>
      </w:r>
      <w:r w:rsidR="00E4004C">
        <w:t xml:space="preserve"> e</w:t>
      </w:r>
      <w:r>
        <w:t xml:space="preserve"> </w:t>
      </w:r>
      <w:r w:rsidR="00E421A9">
        <w:t xml:space="preserve">licenza </w:t>
      </w:r>
      <w:r w:rsidR="00E4004C">
        <w:t xml:space="preserve">non </w:t>
      </w:r>
      <w:r w:rsidR="00E421A9">
        <w:t>liber</w:t>
      </w:r>
      <w:r w:rsidR="00E4004C">
        <w:t>a.</w:t>
      </w:r>
    </w:p>
    <w:p w14:paraId="5177CCEC" w14:textId="3E3C1AF6" w:rsidR="00E4004C" w:rsidRDefault="00E4004C" w:rsidP="00A73DE6">
      <w:pPr>
        <w:spacing w:before="100" w:beforeAutospacing="1" w:after="0" w:afterAutospacing="0" w:line="240" w:lineRule="auto"/>
      </w:pPr>
      <w:r>
        <w:tab/>
      </w:r>
      <w:r>
        <w:tab/>
        <w:t xml:space="preserve">Ad </w:t>
      </w:r>
      <w:r w:rsidRPr="00D4391B">
        <w:rPr>
          <w:highlight w:val="cyan"/>
        </w:rPr>
        <w:t>esempio</w:t>
      </w:r>
      <w:r>
        <w:t xml:space="preserve"> occorre una licenza di Excel per poter elaborare un XLS (foglio elettronico).</w:t>
      </w:r>
    </w:p>
    <w:p w14:paraId="22E331AD" w14:textId="0C4892F1" w:rsidR="00D4391B" w:rsidRDefault="002C277C" w:rsidP="00A73DE6">
      <w:pPr>
        <w:spacing w:before="100" w:beforeAutospacing="1" w:after="0" w:afterAutospacing="0" w:line="240" w:lineRule="auto"/>
      </w:pPr>
      <w:r w:rsidRPr="005C7863">
        <w:rPr>
          <w:b/>
          <w:bCs/>
        </w:rPr>
        <w:t>3 stelle</w:t>
      </w:r>
      <w:r>
        <w:t>:</w:t>
      </w:r>
      <w:r>
        <w:tab/>
      </w:r>
      <w:r>
        <w:tab/>
        <w:t>formato libero e non si è vincolato dall’uso di particolare strumenti per poter elaborare quei dati</w:t>
      </w:r>
      <w:r w:rsidR="004822F0">
        <w:t>.</w:t>
      </w:r>
    </w:p>
    <w:p w14:paraId="3C0B142A" w14:textId="3932B0CE" w:rsidR="009D2405" w:rsidRDefault="004822F0" w:rsidP="00A73DE6">
      <w:pPr>
        <w:spacing w:before="100" w:beforeAutospacing="1" w:after="0" w:afterAutospacing="0" w:line="240" w:lineRule="auto"/>
      </w:pPr>
      <w:r w:rsidRPr="005C7863">
        <w:rPr>
          <w:b/>
          <w:bCs/>
        </w:rPr>
        <w:t>4</w:t>
      </w:r>
      <w:r w:rsidR="009D2405" w:rsidRPr="005C7863">
        <w:rPr>
          <w:b/>
          <w:bCs/>
        </w:rPr>
        <w:t>/5</w:t>
      </w:r>
      <w:r w:rsidRPr="005C7863">
        <w:rPr>
          <w:b/>
          <w:bCs/>
        </w:rPr>
        <w:t xml:space="preserve"> stelle</w:t>
      </w:r>
      <w:r>
        <w:t>:</w:t>
      </w:r>
      <w:r w:rsidR="009D2405">
        <w:tab/>
      </w:r>
      <w:r>
        <w:t>dati che vengono metadatizzati, formato libero, machine-readable e di semantica convenzionale nota.</w:t>
      </w:r>
    </w:p>
    <w:p w14:paraId="0E794ADA" w14:textId="77777777" w:rsidR="00A73DE6" w:rsidRDefault="00A73DE6" w:rsidP="00A73DE6">
      <w:pPr>
        <w:spacing w:before="100" w:beforeAutospacing="1" w:after="0" w:afterAutospacing="0" w:line="240" w:lineRule="auto"/>
        <w:rPr>
          <w:highlight w:val="yellow"/>
        </w:rPr>
      </w:pPr>
    </w:p>
    <w:p w14:paraId="04A6B087" w14:textId="374FE10C" w:rsidR="009D2405" w:rsidRDefault="009D2405" w:rsidP="00A73DE6">
      <w:pPr>
        <w:spacing w:before="100" w:beforeAutospacing="1" w:after="0" w:afterAutospacing="0" w:line="240" w:lineRule="auto"/>
      </w:pPr>
      <w:r w:rsidRPr="00C65171">
        <w:rPr>
          <w:highlight w:val="yellow"/>
        </w:rPr>
        <w:t>Slide 13</w:t>
      </w:r>
    </w:p>
    <w:p w14:paraId="100E7FFC" w14:textId="3E01204E" w:rsidR="009D2405" w:rsidRDefault="009D2405" w:rsidP="00A73DE6">
      <w:pPr>
        <w:spacing w:before="100" w:beforeAutospacing="1" w:after="0" w:afterAutospacing="0" w:line="240" w:lineRule="auto"/>
      </w:pPr>
      <w:r>
        <w:t>Ci sono degli aspetti che B</w:t>
      </w:r>
      <w:r w:rsidR="00AC17E1">
        <w:t>e</w:t>
      </w:r>
      <w:r>
        <w:t>rners-Lee non ha considerato</w:t>
      </w:r>
      <w:r w:rsidR="008F3E63">
        <w:t>, che poi invece Davis ha ripreso.</w:t>
      </w:r>
    </w:p>
    <w:p w14:paraId="4C411E09" w14:textId="792A26F8" w:rsidR="006D1084" w:rsidRDefault="006D1084" w:rsidP="00A73DE6">
      <w:pPr>
        <w:spacing w:before="100" w:beforeAutospacing="1" w:after="0" w:afterAutospacing="0" w:line="240" w:lineRule="auto"/>
      </w:pPr>
    </w:p>
    <w:p w14:paraId="0BE7D8D7" w14:textId="7168E027" w:rsidR="009D2405" w:rsidRDefault="006D1084" w:rsidP="00A73DE6">
      <w:pPr>
        <w:spacing w:before="100" w:beforeAutospacing="1" w:after="0" w:afterAutospacing="0" w:line="240" w:lineRule="auto"/>
      </w:pPr>
      <w:r w:rsidRPr="002951A4">
        <w:rPr>
          <w:highlight w:val="yellow"/>
        </w:rPr>
        <w:t xml:space="preserve">Slide </w:t>
      </w:r>
      <w:r w:rsidR="00F26EEE" w:rsidRPr="002951A4">
        <w:rPr>
          <w:highlight w:val="yellow"/>
        </w:rPr>
        <w:t>18</w:t>
      </w:r>
    </w:p>
    <w:p w14:paraId="5F6C3F30" w14:textId="683ED678" w:rsidR="00F26EEE" w:rsidRDefault="00F26EEE" w:rsidP="00A73DE6">
      <w:pPr>
        <w:spacing w:before="100" w:beforeAutospacing="1" w:after="0" w:afterAutospacing="0" w:line="240" w:lineRule="auto"/>
      </w:pPr>
      <w:r>
        <w:t>Ci sono delle norme di legge che obbligano la P.A. a pubblicare i dati (rendere tarsparenti i dati).</w:t>
      </w:r>
    </w:p>
    <w:p w14:paraId="4DB6A38B" w14:textId="4B610ECF" w:rsidR="00F26EEE" w:rsidRDefault="00802628" w:rsidP="00A73DE6">
      <w:pPr>
        <w:spacing w:before="100" w:beforeAutospacing="1" w:after="0" w:afterAutospacing="0" w:line="240" w:lineRule="auto"/>
      </w:pPr>
      <w:r>
        <w:t>Allora la P.A.</w:t>
      </w:r>
      <w:r w:rsidR="002951A4">
        <w:t>lo fa ma “mette i bastoni tra le ruote”.</w:t>
      </w:r>
    </w:p>
    <w:p w14:paraId="6581E60D" w14:textId="43636C2C" w:rsidR="002951A4" w:rsidRDefault="002951A4" w:rsidP="00A73DE6">
      <w:pPr>
        <w:spacing w:before="100" w:beforeAutospacing="1" w:after="0" w:afterAutospacing="0" w:line="240" w:lineRule="auto"/>
      </w:pPr>
    </w:p>
    <w:p w14:paraId="58399997" w14:textId="22FEB5D9" w:rsidR="002951A4" w:rsidRDefault="002951A4" w:rsidP="00A73DE6">
      <w:pPr>
        <w:spacing w:before="100" w:beforeAutospacing="1" w:after="0" w:afterAutospacing="0" w:line="240" w:lineRule="auto"/>
      </w:pPr>
      <w:r w:rsidRPr="0001656F">
        <w:rPr>
          <w:highlight w:val="yellow"/>
        </w:rPr>
        <w:lastRenderedPageBreak/>
        <w:t>Slide 19</w:t>
      </w:r>
    </w:p>
    <w:p w14:paraId="20931449" w14:textId="3C8A5D95" w:rsidR="002951A4" w:rsidRDefault="002951A4" w:rsidP="00A73DE6">
      <w:pPr>
        <w:spacing w:before="100" w:beforeAutospacing="1" w:after="0" w:afterAutospacing="0" w:line="240" w:lineRule="auto"/>
      </w:pPr>
      <w:r>
        <w:t>E lo fa in questo modo:</w:t>
      </w:r>
    </w:p>
    <w:p w14:paraId="2334EF7A" w14:textId="7A47A636" w:rsidR="002951A4" w:rsidRDefault="002951A4" w:rsidP="00A73DE6">
      <w:pPr>
        <w:spacing w:before="100" w:beforeAutospacing="1" w:after="0" w:afterAutospacing="0" w:line="240" w:lineRule="auto"/>
      </w:pPr>
      <w:r>
        <w:t>esistono una serie di tecniche che consentono di fare trasparenza ma senza farla; nel senso limitando i danni della trasparenza.</w:t>
      </w:r>
    </w:p>
    <w:p w14:paraId="29C04E72" w14:textId="5BFAF382" w:rsidR="002951A4" w:rsidRDefault="002951A4" w:rsidP="00A73DE6">
      <w:pPr>
        <w:spacing w:before="100" w:beforeAutospacing="1" w:after="0" w:afterAutospacing="0" w:line="240" w:lineRule="auto"/>
      </w:pPr>
      <w:r>
        <w:t xml:space="preserve">Si inventano allora gli </w:t>
      </w:r>
      <w:r w:rsidRPr="0001656F">
        <w:rPr>
          <w:i/>
          <w:iCs/>
          <w:color w:val="FF0000"/>
          <w:u w:val="single"/>
        </w:rPr>
        <w:t>webstacles</w:t>
      </w:r>
      <w:r w:rsidRPr="0001656F">
        <w:rPr>
          <w:color w:val="FF0000"/>
        </w:rPr>
        <w:t xml:space="preserve"> </w:t>
      </w:r>
      <w:r>
        <w:t>che sono delle barriere tecnologiche al raggiungimento del dato.</w:t>
      </w:r>
    </w:p>
    <w:p w14:paraId="455C9FBD" w14:textId="3B8697C1" w:rsidR="002951A4" w:rsidRDefault="002951A4" w:rsidP="00A73DE6">
      <w:pPr>
        <w:spacing w:before="100" w:beforeAutospacing="1" w:after="0" w:afterAutospacing="0" w:line="240" w:lineRule="auto"/>
      </w:pPr>
      <w:r>
        <w:t xml:space="preserve">Ossia si mette il dato ma è poco leggibile, ad </w:t>
      </w:r>
      <w:r w:rsidRPr="0001656F">
        <w:rPr>
          <w:highlight w:val="cyan"/>
        </w:rPr>
        <w:t>esempio</w:t>
      </w:r>
      <w:r>
        <w:t xml:space="preserve"> una scansione dal carteceo, o addirittura si inserisce il </w:t>
      </w:r>
      <w:r w:rsidRPr="0001656F">
        <w:rPr>
          <w:color w:val="FF0000"/>
        </w:rPr>
        <w:t>CAPTCHA</w:t>
      </w:r>
      <w:r>
        <w:t xml:space="preserve">, cioè per poter </w:t>
      </w:r>
      <w:r w:rsidR="00E373DA">
        <w:t>ottenere</w:t>
      </w:r>
      <w:r>
        <w:t xml:space="preserve"> </w:t>
      </w:r>
      <w:r w:rsidR="00E373DA">
        <w:t>l’informazione</w:t>
      </w:r>
      <w:r>
        <w:t xml:space="preserve"> l’utente deve prima compilare una cosa a mano.</w:t>
      </w:r>
    </w:p>
    <w:p w14:paraId="1B08120C" w14:textId="77777777" w:rsidR="002951A4" w:rsidRPr="007B25E0" w:rsidRDefault="002951A4" w:rsidP="00A73DE6">
      <w:pPr>
        <w:spacing w:before="100" w:beforeAutospacing="1" w:after="0" w:afterAutospacing="0" w:line="240" w:lineRule="auto"/>
        <w:rPr>
          <w:sz w:val="10"/>
          <w:szCs w:val="10"/>
        </w:rPr>
      </w:pPr>
    </w:p>
    <w:p w14:paraId="0E3E9042" w14:textId="2CC5B4AC" w:rsidR="009305F6" w:rsidRDefault="002D6619" w:rsidP="00A73DE6">
      <w:pPr>
        <w:spacing w:before="100" w:beforeAutospacing="1" w:after="0" w:afterAutospacing="0" w:line="240" w:lineRule="auto"/>
      </w:pPr>
      <w:r w:rsidRPr="0001656F">
        <w:rPr>
          <w:color w:val="FF0000"/>
        </w:rPr>
        <w:t xml:space="preserve">Limitazione QoS </w:t>
      </w:r>
      <w:r>
        <w:t xml:space="preserve">→ </w:t>
      </w:r>
      <w:r>
        <w:tab/>
        <w:t>si rende il dato scaricabile, ma si fa impiegare tanto tempo nel download (in modo da far “annoiare” l’utente e indurlo ad abbondare l’attività di scaricamento).</w:t>
      </w:r>
    </w:p>
    <w:p w14:paraId="642D7CC0" w14:textId="77777777" w:rsidR="007B25E0" w:rsidRDefault="007B25E0" w:rsidP="00A73DE6">
      <w:pPr>
        <w:spacing w:before="100" w:beforeAutospacing="1" w:after="0" w:afterAutospacing="0" w:line="240" w:lineRule="auto"/>
        <w:rPr>
          <w:highlight w:val="yellow"/>
        </w:rPr>
      </w:pPr>
    </w:p>
    <w:p w14:paraId="6CE7F2D5" w14:textId="0715A37C" w:rsidR="0001656F" w:rsidRDefault="00836AB1" w:rsidP="00A73DE6">
      <w:pPr>
        <w:spacing w:before="100" w:beforeAutospacing="1" w:after="0" w:afterAutospacing="0" w:line="240" w:lineRule="auto"/>
      </w:pPr>
      <w:r w:rsidRPr="0084140D">
        <w:rPr>
          <w:highlight w:val="yellow"/>
        </w:rPr>
        <w:t xml:space="preserve">Slide </w:t>
      </w:r>
      <w:r w:rsidR="000D02F3" w:rsidRPr="0084140D">
        <w:rPr>
          <w:highlight w:val="yellow"/>
        </w:rPr>
        <w:t>20</w:t>
      </w:r>
    </w:p>
    <w:p w14:paraId="230E3B59" w14:textId="195BC998" w:rsidR="0001656F" w:rsidRDefault="0084140D" w:rsidP="00A73DE6">
      <w:pPr>
        <w:spacing w:before="100" w:beforeAutospacing="1" w:after="0" w:afterAutospacing="0" w:line="240" w:lineRule="auto"/>
      </w:pPr>
      <w:r>
        <w:t>Se si evince che c’è questo meccanismo di webstacles</w:t>
      </w:r>
      <w:r w:rsidR="0001656F">
        <w:t xml:space="preserve"> in atto si può tentare di aggirarlo, utilizzando lo</w:t>
      </w:r>
    </w:p>
    <w:p w14:paraId="5A30EA11" w14:textId="77777777" w:rsidR="007B25E0" w:rsidRDefault="0001656F" w:rsidP="00A73DE6">
      <w:pPr>
        <w:spacing w:before="100" w:beforeAutospacing="1" w:after="0" w:afterAutospacing="0" w:line="240" w:lineRule="auto"/>
      </w:pPr>
      <w:r w:rsidRPr="000635A9">
        <w:rPr>
          <w:i/>
          <w:iCs/>
          <w:color w:val="FF0000"/>
        </w:rPr>
        <w:t>scraping</w:t>
      </w:r>
      <w:r>
        <w:t>.</w:t>
      </w:r>
    </w:p>
    <w:p w14:paraId="0EC70709" w14:textId="21906206" w:rsidR="00CC3216" w:rsidRDefault="00E61486" w:rsidP="00A73DE6">
      <w:pPr>
        <w:spacing w:before="100" w:beforeAutospacing="1" w:after="0" w:afterAutospacing="0" w:line="240" w:lineRule="auto"/>
      </w:pPr>
      <w:r>
        <w:t xml:space="preserve">È un nome generico </w:t>
      </w:r>
      <w:r w:rsidR="00AC7D2B">
        <w:t>(per indicare u</w:t>
      </w:r>
      <w:r>
        <w:t>na valanga di too</w:t>
      </w:r>
      <w:r w:rsidR="00AC7D2B">
        <w:t xml:space="preserve">) </w:t>
      </w:r>
      <w:r>
        <w:t>per consultare un sito web in modo automatico.</w:t>
      </w:r>
    </w:p>
    <w:p w14:paraId="6BFB1B85" w14:textId="28C7A9BA" w:rsidR="00CC3216" w:rsidRDefault="00CC3216" w:rsidP="00A73DE6">
      <w:pPr>
        <w:spacing w:before="100" w:beforeAutospacing="1" w:after="0" w:afterAutospacing="0" w:line="240" w:lineRule="auto"/>
      </w:pPr>
      <w:r>
        <w:t xml:space="preserve">Tecniche di </w:t>
      </w:r>
      <w:r w:rsidRPr="00CC3216">
        <w:rPr>
          <w:i/>
          <w:iCs/>
        </w:rPr>
        <w:t>scraping</w:t>
      </w:r>
      <w:r>
        <w:t>:</w:t>
      </w:r>
    </w:p>
    <w:p w14:paraId="648D3C90" w14:textId="70EECAD1" w:rsidR="00E61486" w:rsidRDefault="00CC3216" w:rsidP="00A73DE6">
      <w:pPr>
        <w:spacing w:before="100" w:beforeAutospacing="1" w:after="0" w:afterAutospacing="0" w:line="240" w:lineRule="auto"/>
      </w:pPr>
      <w:r>
        <w:t xml:space="preserve">• </w:t>
      </w:r>
      <w:r w:rsidRPr="00CC3216">
        <w:rPr>
          <w:color w:val="FF0000"/>
        </w:rPr>
        <w:t xml:space="preserve">wget </w:t>
      </w:r>
      <w:r>
        <w:t xml:space="preserve">e </w:t>
      </w:r>
      <w:r w:rsidRPr="00CC3216">
        <w:rPr>
          <w:color w:val="FF0000"/>
        </w:rPr>
        <w:t xml:space="preserve">curl </w:t>
      </w:r>
      <w:r>
        <w:t>sono due comandi che permettono di scaricare il contenuto di una pagina web al’interno di uno script.</w:t>
      </w:r>
    </w:p>
    <w:p w14:paraId="2EDBA136" w14:textId="62442659" w:rsidR="00CC3216" w:rsidRDefault="00CC3216" w:rsidP="00A73DE6">
      <w:pPr>
        <w:spacing w:before="100" w:beforeAutospacing="1" w:after="0" w:afterAutospacing="0" w:line="240" w:lineRule="auto"/>
      </w:pPr>
      <w:r>
        <w:t xml:space="preserve">• </w:t>
      </w:r>
      <w:r w:rsidRPr="00CF11E2">
        <w:rPr>
          <w:i/>
          <w:iCs/>
          <w:color w:val="FF0000"/>
        </w:rPr>
        <w:t>browser scripting</w:t>
      </w:r>
      <w:r w:rsidRPr="00CF11E2">
        <w:rPr>
          <w:color w:val="FF0000"/>
        </w:rPr>
        <w:t xml:space="preserve"> </w:t>
      </w:r>
      <w:r>
        <w:t>→ programmare il browser per fargli fare determinate attività</w:t>
      </w:r>
    </w:p>
    <w:p w14:paraId="6B801AA4" w14:textId="3DC81BE8" w:rsidR="00CC3216" w:rsidRDefault="00CF11E2" w:rsidP="00A73DE6">
      <w:pPr>
        <w:spacing w:before="100" w:beforeAutospacing="1" w:after="0" w:afterAutospacing="0" w:line="240" w:lineRule="auto"/>
      </w:pPr>
      <w:r>
        <w:t xml:space="preserve">• </w:t>
      </w:r>
      <w:r w:rsidR="009A27A1" w:rsidRPr="006B59B3">
        <w:rPr>
          <w:i/>
          <w:iCs/>
          <w:color w:val="FF0000"/>
        </w:rPr>
        <w:t xml:space="preserve">headless </w:t>
      </w:r>
      <w:r w:rsidR="000B5BE8" w:rsidRPr="006B59B3">
        <w:rPr>
          <w:i/>
          <w:iCs/>
          <w:color w:val="FF0000"/>
        </w:rPr>
        <w:t>browsing</w:t>
      </w:r>
      <w:r w:rsidR="000B5BE8" w:rsidRPr="006B59B3">
        <w:rPr>
          <w:color w:val="FF0000"/>
        </w:rPr>
        <w:t xml:space="preserve"> </w:t>
      </w:r>
      <w:r w:rsidR="000B5BE8">
        <w:t>→ browser senza interfaccia grafica che possono essere programmati</w:t>
      </w:r>
    </w:p>
    <w:p w14:paraId="40E358D1" w14:textId="6CD312FA" w:rsidR="000B5BE8" w:rsidRPr="007B25E0" w:rsidRDefault="000B5BE8" w:rsidP="00A73DE6">
      <w:pPr>
        <w:spacing w:before="100" w:beforeAutospacing="1" w:after="0" w:afterAutospacing="0" w:line="240" w:lineRule="auto"/>
        <w:rPr>
          <w:sz w:val="4"/>
          <w:szCs w:val="4"/>
        </w:rPr>
      </w:pPr>
    </w:p>
    <w:p w14:paraId="788C04D7" w14:textId="31513A3F" w:rsidR="000B5BE8" w:rsidRDefault="00C61E0E" w:rsidP="00A73DE6">
      <w:pPr>
        <w:spacing w:before="100" w:beforeAutospacing="1" w:after="0" w:afterAutospacing="0" w:line="240" w:lineRule="auto"/>
      </w:pPr>
      <w:r>
        <w:t>A volte basta leggere l’URL e modificare i parametri per ottenere una determinata informazione.</w:t>
      </w:r>
    </w:p>
    <w:p w14:paraId="14345589" w14:textId="36C229A9" w:rsidR="00C61E0E" w:rsidRDefault="00C61E0E" w:rsidP="00A73DE6">
      <w:pPr>
        <w:spacing w:before="100" w:beforeAutospacing="1" w:after="0" w:afterAutospacing="0" w:line="240" w:lineRule="auto"/>
      </w:pPr>
    </w:p>
    <w:p w14:paraId="51C4F769" w14:textId="71297C17" w:rsidR="00C61E0E" w:rsidRDefault="00016D20" w:rsidP="00A73DE6">
      <w:pPr>
        <w:spacing w:before="100" w:beforeAutospacing="1" w:after="0" w:afterAutospacing="0" w:line="240" w:lineRule="auto"/>
      </w:pPr>
      <w:r w:rsidRPr="007B25E0">
        <w:rPr>
          <w:highlight w:val="yellow"/>
        </w:rPr>
        <w:t>Slide 22</w:t>
      </w:r>
    </w:p>
    <w:p w14:paraId="5F8A5F89" w14:textId="718975E5" w:rsidR="00016D20" w:rsidRDefault="001B0649" w:rsidP="00A73DE6">
      <w:pPr>
        <w:spacing w:before="100" w:beforeAutospacing="1" w:after="0" w:afterAutospacing="0" w:line="240" w:lineRule="auto"/>
      </w:pPr>
      <w:r>
        <w:t xml:space="preserve">Ci sono anche siti che commercialmente si occupano di fare </w:t>
      </w:r>
      <w:r w:rsidRPr="001B0649">
        <w:rPr>
          <w:i/>
          <w:iCs/>
        </w:rPr>
        <w:t>scraping</w:t>
      </w:r>
      <w:r>
        <w:t xml:space="preserve"> di altri siti, in modo da render</w:t>
      </w:r>
      <w:r w:rsidR="006F1548">
        <w:t>e facile l’interazione con il sito di cui si intende fare scraping.</w:t>
      </w:r>
    </w:p>
    <w:p w14:paraId="5C6D659D" w14:textId="7FCDB203" w:rsidR="00433F9E" w:rsidRDefault="00433F9E" w:rsidP="00A73DE6">
      <w:pPr>
        <w:spacing w:before="100" w:beforeAutospacing="1" w:after="0" w:afterAutospacing="0" w:line="240" w:lineRule="auto"/>
      </w:pPr>
    </w:p>
    <w:p w14:paraId="11331FD8" w14:textId="24500077" w:rsidR="00433F9E" w:rsidRDefault="00433F9E" w:rsidP="00A73DE6">
      <w:pPr>
        <w:spacing w:before="100" w:beforeAutospacing="1" w:after="0" w:afterAutospacing="0" w:line="240" w:lineRule="auto"/>
      </w:pPr>
      <w:r w:rsidRPr="00346726">
        <w:rPr>
          <w:highlight w:val="yellow"/>
        </w:rPr>
        <w:t>Slide 25</w:t>
      </w:r>
    </w:p>
    <w:p w14:paraId="2C2E930C" w14:textId="7FA495DE" w:rsidR="00433F9E" w:rsidRDefault="00346726" w:rsidP="00A73DE6">
      <w:pPr>
        <w:spacing w:before="100" w:beforeAutospacing="1" w:after="0" w:afterAutospacing="0" w:line="240" w:lineRule="auto"/>
      </w:pPr>
      <w:r>
        <w:t xml:space="preserve">Per sapere i dati sull’aria, bisognava </w:t>
      </w:r>
      <w:r w:rsidR="002D2894">
        <w:t>compilare il CAPTCHA e arrivava per email lo zip con l’archivio.</w:t>
      </w:r>
    </w:p>
    <w:p w14:paraId="68165092" w14:textId="1CE6C74B" w:rsidR="002D2894" w:rsidRDefault="002D2894" w:rsidP="00A73DE6">
      <w:pPr>
        <w:spacing w:before="100" w:beforeAutospacing="1" w:after="0" w:afterAutospacing="0" w:line="240" w:lineRule="auto"/>
      </w:pPr>
      <w:r>
        <w:lastRenderedPageBreak/>
        <w:t>Il problema è che bisogna fare circa 20k query col CAPCTHA e ci si impiega anni.</w:t>
      </w:r>
    </w:p>
    <w:p w14:paraId="5C7846E2" w14:textId="1FB4334E" w:rsidR="002D2894" w:rsidRDefault="002D2894" w:rsidP="00A73DE6">
      <w:pPr>
        <w:spacing w:before="100" w:beforeAutospacing="1" w:after="0" w:afterAutospacing="0" w:line="240" w:lineRule="auto"/>
      </w:pPr>
    </w:p>
    <w:p w14:paraId="0F55A7D7" w14:textId="7AFC6DC8" w:rsidR="002D2894" w:rsidRDefault="00C97A47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26</w:t>
      </w:r>
    </w:p>
    <w:p w14:paraId="410C85B8" w14:textId="05BF28E5" w:rsidR="00751F20" w:rsidRDefault="00751F20" w:rsidP="00A73DE6">
      <w:pPr>
        <w:spacing w:before="100" w:beforeAutospacing="1" w:after="0" w:afterAutospacing="0" w:line="240" w:lineRule="auto"/>
      </w:pPr>
      <w:r>
        <w:t xml:space="preserve">Si può allora mettere in atto uno </w:t>
      </w:r>
      <w:r w:rsidRPr="00CD03D0">
        <w:rPr>
          <w:i/>
          <w:iCs/>
        </w:rPr>
        <w:t>scraper</w:t>
      </w:r>
      <w:r>
        <w:t xml:space="preserve"> che periodicamente catturi lo stato corrente dell’aria e lo salvi in un dato posto.</w:t>
      </w:r>
    </w:p>
    <w:p w14:paraId="11909117" w14:textId="7E472ECA" w:rsidR="00751F20" w:rsidRDefault="00751F20" w:rsidP="00A73DE6">
      <w:pPr>
        <w:spacing w:before="100" w:beforeAutospacing="1" w:after="0" w:afterAutospacing="0" w:line="240" w:lineRule="auto"/>
      </w:pPr>
    </w:p>
    <w:p w14:paraId="0BDAFE10" w14:textId="2614A825" w:rsidR="006C19E1" w:rsidRDefault="006C19E1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31</w:t>
      </w:r>
    </w:p>
    <w:p w14:paraId="04D818B3" w14:textId="4BD9E811" w:rsidR="007F6511" w:rsidRDefault="007F6511" w:rsidP="00A73DE6">
      <w:pPr>
        <w:spacing w:before="100" w:beforeAutospacing="1" w:after="0" w:afterAutospacing="0" w:line="240" w:lineRule="auto"/>
      </w:pPr>
      <w:r w:rsidRPr="00CD03D0">
        <w:rPr>
          <w:u w:val="single"/>
        </w:rPr>
        <w:t>Perché ARPA dovrebbe rendere difficile l’acquisizione dei dati (inserendo tutti quei CAPTCHA)</w:t>
      </w:r>
      <w:r>
        <w:t>?</w:t>
      </w:r>
    </w:p>
    <w:p w14:paraId="01A8B583" w14:textId="79642413" w:rsidR="007F6511" w:rsidRDefault="007F6511" w:rsidP="00A73DE6">
      <w:pPr>
        <w:spacing w:before="100" w:beforeAutospacing="1" w:after="0" w:afterAutospacing="0" w:line="240" w:lineRule="auto"/>
      </w:pPr>
      <w:r>
        <w:t xml:space="preserve">Per il fatto che si può notare che determinati provvedimenti presi non hanno avuto particolari benefici, ad </w:t>
      </w:r>
      <w:r w:rsidRPr="00CD03D0">
        <w:rPr>
          <w:highlight w:val="cyan"/>
        </w:rPr>
        <w:t>esempio</w:t>
      </w:r>
      <w:r>
        <w:t xml:space="preserve"> l’introduzione dell’Area C non ha avuto effetti.</w:t>
      </w:r>
    </w:p>
    <w:p w14:paraId="11C8E919" w14:textId="63A32D6F" w:rsidR="007F6511" w:rsidRDefault="007F6511" w:rsidP="00A73DE6">
      <w:pPr>
        <w:spacing w:before="100" w:beforeAutospacing="1" w:after="0" w:afterAutospacing="0" w:line="240" w:lineRule="auto"/>
      </w:pPr>
    </w:p>
    <w:p w14:paraId="0612F4DD" w14:textId="32D6510F" w:rsidR="007F6511" w:rsidRDefault="00CA477B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43</w:t>
      </w:r>
    </w:p>
    <w:p w14:paraId="10DD7FAE" w14:textId="4E9299A4" w:rsidR="00F848FD" w:rsidRDefault="00F848FD" w:rsidP="00A73DE6">
      <w:pPr>
        <w:spacing w:before="100" w:beforeAutospacing="1" w:after="0" w:afterAutospacing="0" w:line="240" w:lineRule="auto"/>
      </w:pPr>
      <w:r>
        <w:t>Si tratta di un’elaborazione dei login di un access point</w:t>
      </w:r>
      <w:r w:rsidR="00533CE1">
        <w:t>, è un grafo</w:t>
      </w:r>
      <w:r>
        <w:t>.</w:t>
      </w:r>
    </w:p>
    <w:p w14:paraId="62F072BB" w14:textId="2124146C" w:rsidR="00CA477B" w:rsidRDefault="00F848FD" w:rsidP="00A73DE6">
      <w:pPr>
        <w:spacing w:before="100" w:beforeAutospacing="1" w:after="0" w:afterAutospacing="0" w:line="240" w:lineRule="auto"/>
      </w:pPr>
      <w:r>
        <w:t>Sopra ci sono</w:t>
      </w:r>
      <w:r w:rsidR="00533CE1">
        <w:t xml:space="preserve"> i MAC address dei dispositivi e sotto </w:t>
      </w:r>
      <w:r w:rsidR="00165976">
        <w:t>le date: quindi si vede quali MAC address si sono collegati nelle varie date.</w:t>
      </w:r>
    </w:p>
    <w:p w14:paraId="00302A63" w14:textId="33163849" w:rsidR="00165976" w:rsidRDefault="00165976" w:rsidP="00A73DE6">
      <w:pPr>
        <w:spacing w:before="100" w:beforeAutospacing="1" w:after="0" w:afterAutospacing="0" w:line="240" w:lineRule="auto"/>
      </w:pPr>
      <w:r>
        <w:t>È una visualizzazione intuitiva</w:t>
      </w:r>
      <w:r w:rsidR="00D01A33">
        <w:t>: subito fa capire cosa vuol far vedere.</w:t>
      </w:r>
    </w:p>
    <w:p w14:paraId="767A0AAE" w14:textId="77777777" w:rsidR="00D01A33" w:rsidRDefault="00D01A33" w:rsidP="00A73DE6">
      <w:pPr>
        <w:spacing w:before="100" w:beforeAutospacing="1" w:after="0" w:afterAutospacing="0" w:line="240" w:lineRule="auto"/>
      </w:pPr>
    </w:p>
    <w:p w14:paraId="5FB6A2ED" w14:textId="250F0FDC" w:rsidR="00165976" w:rsidRDefault="000E455F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45</w:t>
      </w:r>
    </w:p>
    <w:p w14:paraId="4DE039AC" w14:textId="1383CE7C" w:rsidR="000E455F" w:rsidRDefault="00E05CF9" w:rsidP="00A73DE6">
      <w:pPr>
        <w:spacing w:before="100" w:beforeAutospacing="1" w:after="0" w:afterAutospacing="0" w:line="240" w:lineRule="auto"/>
      </w:pPr>
      <w:r>
        <w:t xml:space="preserve">La cosa bella di molti siti opendata è che sono accessibili via </w:t>
      </w:r>
      <w:r w:rsidRPr="00CD03D0">
        <w:rPr>
          <w:color w:val="FF0000"/>
          <w:u w:val="single"/>
        </w:rPr>
        <w:t>API</w:t>
      </w:r>
      <w:r>
        <w:t>.</w:t>
      </w:r>
    </w:p>
    <w:p w14:paraId="42953321" w14:textId="2D76FE1D" w:rsidR="00E05CF9" w:rsidRDefault="00E05CF9" w:rsidP="00A73DE6">
      <w:pPr>
        <w:spacing w:before="100" w:beforeAutospacing="1" w:after="0" w:afterAutospacing="0" w:line="240" w:lineRule="auto"/>
      </w:pPr>
      <w:r>
        <w:t>Ci si può scaricare in locale il dato, ma anche accedervi tramite API.</w:t>
      </w:r>
    </w:p>
    <w:p w14:paraId="48FF7082" w14:textId="6381EED1" w:rsidR="00E05CF9" w:rsidRDefault="0008065B" w:rsidP="00A73DE6">
      <w:pPr>
        <w:spacing w:before="100" w:beforeAutospacing="1" w:after="0" w:afterAutospacing="0" w:line="240" w:lineRule="auto"/>
      </w:pPr>
      <w:r>
        <w:t xml:space="preserve">Le API lavorano tipicamente col paradigma </w:t>
      </w:r>
      <w:r w:rsidRPr="00CD03D0">
        <w:rPr>
          <w:color w:val="FF0000"/>
          <w:u w:val="single"/>
        </w:rPr>
        <w:t>REST</w:t>
      </w:r>
      <w:r w:rsidRPr="00CD03D0">
        <w:rPr>
          <w:color w:val="FF0000"/>
        </w:rPr>
        <w:t xml:space="preserve"> </w:t>
      </w:r>
      <w:r>
        <w:t xml:space="preserve">e restituiscono </w:t>
      </w:r>
      <w:r w:rsidRPr="00CD03D0">
        <w:rPr>
          <w:color w:val="FF0000"/>
        </w:rPr>
        <w:t xml:space="preserve">XML </w:t>
      </w:r>
      <w:r>
        <w:t xml:space="preserve">o </w:t>
      </w:r>
      <w:r w:rsidRPr="00CD03D0">
        <w:rPr>
          <w:color w:val="FF0000"/>
          <w:u w:val="single"/>
        </w:rPr>
        <w:t>JSON</w:t>
      </w:r>
      <w:r w:rsidRPr="00CD03D0">
        <w:rPr>
          <w:color w:val="FF0000"/>
        </w:rPr>
        <w:t xml:space="preserve"> </w:t>
      </w:r>
      <w:r>
        <w:t>(solitamente JSON) come risultato.</w:t>
      </w:r>
    </w:p>
    <w:p w14:paraId="0AB3C642" w14:textId="2DC98EE5" w:rsidR="0008065B" w:rsidRDefault="0008065B" w:rsidP="00A73DE6">
      <w:pPr>
        <w:spacing w:before="100" w:beforeAutospacing="1" w:after="0" w:afterAutospacing="0" w:line="240" w:lineRule="auto"/>
      </w:pPr>
    </w:p>
    <w:p w14:paraId="287BB485" w14:textId="50BBAB62" w:rsidR="0008065B" w:rsidRDefault="00350A1A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47</w:t>
      </w:r>
    </w:p>
    <w:p w14:paraId="4AAAC091" w14:textId="1574E36B" w:rsidR="00350A1A" w:rsidRDefault="00350A1A" w:rsidP="00A73DE6">
      <w:pPr>
        <w:spacing w:before="100" w:beforeAutospacing="1" w:after="0" w:afterAutospacing="0" w:line="240" w:lineRule="auto"/>
      </w:pPr>
      <w:r w:rsidRPr="00CD03D0">
        <w:rPr>
          <w:highlight w:val="cyan"/>
        </w:rPr>
        <w:t>Esempi</w:t>
      </w:r>
      <w:r>
        <w:t xml:space="preserve"> di siti costruiti su dataset pubblici.</w:t>
      </w:r>
    </w:p>
    <w:p w14:paraId="40453CA3" w14:textId="3B341EF8" w:rsidR="00130A34" w:rsidRDefault="00130A34" w:rsidP="00A73DE6">
      <w:pPr>
        <w:spacing w:before="100" w:beforeAutospacing="1" w:after="0" w:afterAutospacing="0" w:line="240" w:lineRule="auto"/>
      </w:pPr>
    </w:p>
    <w:p w14:paraId="5994DD32" w14:textId="173C60A3" w:rsidR="00130A34" w:rsidRDefault="00276396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49</w:t>
      </w:r>
    </w:p>
    <w:p w14:paraId="025414B3" w14:textId="48778589" w:rsidR="00276396" w:rsidRDefault="00276396" w:rsidP="00A73DE6">
      <w:pPr>
        <w:spacing w:before="100" w:beforeAutospacing="1" w:after="0" w:afterAutospacing="0" w:line="240" w:lineRule="auto"/>
      </w:pPr>
      <w:r>
        <w:t>Tutto ciò che dice la scienza dovrebbe essere riproducibile, verificabile…</w:t>
      </w:r>
    </w:p>
    <w:p w14:paraId="2C4AC771" w14:textId="0ADB7FE0" w:rsidR="00276396" w:rsidRDefault="00276396" w:rsidP="00A73DE6">
      <w:pPr>
        <w:spacing w:before="100" w:beforeAutospacing="1" w:after="0" w:afterAutospacing="0" w:line="240" w:lineRule="auto"/>
      </w:pPr>
      <w:r>
        <w:lastRenderedPageBreak/>
        <w:t xml:space="preserve">Ma non è sempre così: ci sono dei paper </w:t>
      </w:r>
      <w:r w:rsidR="00B811FB">
        <w:t>che descrivono protocolli da seguire per ottenere un dato risultato, ma a volte questi risultati non si riescono ad ottenere → quel paper varrà 0!</w:t>
      </w:r>
    </w:p>
    <w:p w14:paraId="0398637A" w14:textId="57343F4B" w:rsidR="00165976" w:rsidRDefault="00554A01" w:rsidP="00A73DE6">
      <w:pPr>
        <w:spacing w:before="100" w:beforeAutospacing="1" w:after="0" w:afterAutospacing="0" w:line="240" w:lineRule="auto"/>
      </w:pPr>
      <w:r>
        <w:t>Il sito indicato tiene traccia dei paper ritirati poiché i risultati descritti nel doumento non sono riproducibili.</w:t>
      </w:r>
    </w:p>
    <w:p w14:paraId="0A6CF6F1" w14:textId="114A3519" w:rsidR="00554A01" w:rsidRDefault="00554A01" w:rsidP="00A73DE6">
      <w:pPr>
        <w:spacing w:before="100" w:beforeAutospacing="1" w:after="0" w:afterAutospacing="0" w:line="240" w:lineRule="auto"/>
      </w:pPr>
    </w:p>
    <w:p w14:paraId="66E3C6BD" w14:textId="0FA08C6A" w:rsidR="00554A01" w:rsidRDefault="00554A01" w:rsidP="00A73DE6">
      <w:pPr>
        <w:spacing w:before="100" w:beforeAutospacing="1" w:after="0" w:afterAutospacing="0" w:line="240" w:lineRule="auto"/>
      </w:pPr>
      <w:r w:rsidRPr="00CD03D0">
        <w:rPr>
          <w:highlight w:val="yellow"/>
        </w:rPr>
        <w:t>Slide 50</w:t>
      </w:r>
    </w:p>
    <w:p w14:paraId="1D37882A" w14:textId="4EF75D3F" w:rsidR="00554A01" w:rsidRDefault="00554A01" w:rsidP="00A73DE6">
      <w:pPr>
        <w:spacing w:before="100" w:beforeAutospacing="1" w:after="0" w:afterAutospacing="0" w:line="240" w:lineRule="auto"/>
      </w:pPr>
      <w:r>
        <w:t>Una soluzione a questo problema, almeno a livello del dato,</w:t>
      </w:r>
      <w:r w:rsidR="005F7EEF">
        <w:t xml:space="preserve"> è </w:t>
      </w:r>
      <w:r w:rsidR="005F7EEF" w:rsidRPr="00CD03D0">
        <w:rPr>
          <w:highlight w:val="lightGray"/>
        </w:rPr>
        <w:t>rendere il dato il più fruibile possibile</w:t>
      </w:r>
      <w:r w:rsidR="005F7EEF">
        <w:t>.</w:t>
      </w:r>
    </w:p>
    <w:p w14:paraId="7AEBE3E7" w14:textId="46DB964C" w:rsidR="00BC29F4" w:rsidRDefault="00BC29F4" w:rsidP="00A73DE6">
      <w:pPr>
        <w:spacing w:before="100" w:beforeAutospacing="1" w:after="0" w:afterAutospacing="0" w:line="240" w:lineRule="auto"/>
      </w:pPr>
      <w:r>
        <w:t>Se un ricercatore ha fatto operazioni su un dato dataset</w:t>
      </w:r>
      <w:r w:rsidR="006B0004">
        <w:t>,</w:t>
      </w:r>
      <w:r>
        <w:t xml:space="preserve">  deve pubblicarlo per poter capire come si è arrivati alla conclusione che </w:t>
      </w:r>
      <w:r w:rsidR="00A4359A">
        <w:t>espone nel paper</w:t>
      </w:r>
      <w:r>
        <w:t>.</w:t>
      </w:r>
    </w:p>
    <w:p w14:paraId="7121B0E1" w14:textId="1306E206" w:rsidR="00983C4F" w:rsidRDefault="00983C4F" w:rsidP="00A73DE6">
      <w:pPr>
        <w:spacing w:before="100" w:beforeAutospacing="1" w:after="0" w:afterAutospacing="0" w:line="240" w:lineRule="auto"/>
      </w:pPr>
      <w:r>
        <w:t xml:space="preserve">Lo pubblica tramite un </w:t>
      </w:r>
      <w:r w:rsidRPr="00CD03D0">
        <w:rPr>
          <w:color w:val="FF0000"/>
          <w:u w:val="single"/>
        </w:rPr>
        <w:t>DOI</w:t>
      </w:r>
      <w:r>
        <w:t>, un link univoco per quel dato dataset → così chi voglia riprodurre i risultati esposti nel suo paper, può utilizzare la stessa versione del dataset.</w:t>
      </w:r>
    </w:p>
    <w:p w14:paraId="3B9C6D13" w14:textId="48AAE6CC" w:rsidR="00983C4F" w:rsidRDefault="00983C4F" w:rsidP="00A73DE6">
      <w:pPr>
        <w:spacing w:before="100" w:beforeAutospacing="1" w:after="0" w:afterAutospacing="0" w:line="240" w:lineRule="auto"/>
      </w:pPr>
      <w:r>
        <w:t>Se si apportano modifiche al dataset, questo necessita di un nuovo DOI.</w:t>
      </w:r>
    </w:p>
    <w:p w14:paraId="5F64F022" w14:textId="5E39373B" w:rsidR="00CD03D0" w:rsidRDefault="00CD03D0" w:rsidP="00A73DE6">
      <w:pPr>
        <w:spacing w:line="240" w:lineRule="auto"/>
      </w:pPr>
    </w:p>
    <w:p w14:paraId="5408A873" w14:textId="77777777" w:rsidR="00A73DE6" w:rsidRPr="004B3295" w:rsidRDefault="00A73DE6" w:rsidP="00A73DE6">
      <w:pPr>
        <w:spacing w:line="240" w:lineRule="auto"/>
      </w:pPr>
    </w:p>
    <w:sectPr w:rsidR="00A73DE6" w:rsidRPr="004B3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36"/>
    <w:rsid w:val="0001656F"/>
    <w:rsid w:val="00016D20"/>
    <w:rsid w:val="000208D0"/>
    <w:rsid w:val="000635A9"/>
    <w:rsid w:val="0008065B"/>
    <w:rsid w:val="000B5BE8"/>
    <w:rsid w:val="000D02F3"/>
    <w:rsid w:val="000E455F"/>
    <w:rsid w:val="000F4235"/>
    <w:rsid w:val="00130A34"/>
    <w:rsid w:val="00133E4E"/>
    <w:rsid w:val="00165976"/>
    <w:rsid w:val="00172371"/>
    <w:rsid w:val="001A4B59"/>
    <w:rsid w:val="001B0649"/>
    <w:rsid w:val="001D7154"/>
    <w:rsid w:val="001F24CA"/>
    <w:rsid w:val="00211606"/>
    <w:rsid w:val="00276396"/>
    <w:rsid w:val="002951A4"/>
    <w:rsid w:val="002C277C"/>
    <w:rsid w:val="002D2894"/>
    <w:rsid w:val="002D6619"/>
    <w:rsid w:val="00324E0E"/>
    <w:rsid w:val="00346726"/>
    <w:rsid w:val="00350A1A"/>
    <w:rsid w:val="003D472C"/>
    <w:rsid w:val="00433F9E"/>
    <w:rsid w:val="00437AAE"/>
    <w:rsid w:val="00446C52"/>
    <w:rsid w:val="004609A3"/>
    <w:rsid w:val="00472736"/>
    <w:rsid w:val="004822F0"/>
    <w:rsid w:val="004A0F7B"/>
    <w:rsid w:val="004B3295"/>
    <w:rsid w:val="00515ACB"/>
    <w:rsid w:val="00533CE1"/>
    <w:rsid w:val="00541EF1"/>
    <w:rsid w:val="00554A01"/>
    <w:rsid w:val="00571998"/>
    <w:rsid w:val="005C7863"/>
    <w:rsid w:val="005F7EEF"/>
    <w:rsid w:val="006311A6"/>
    <w:rsid w:val="0064310F"/>
    <w:rsid w:val="00643164"/>
    <w:rsid w:val="006B0004"/>
    <w:rsid w:val="006B59B3"/>
    <w:rsid w:val="006C19E1"/>
    <w:rsid w:val="006D1084"/>
    <w:rsid w:val="006D183B"/>
    <w:rsid w:val="006F1548"/>
    <w:rsid w:val="00710EA6"/>
    <w:rsid w:val="00751F20"/>
    <w:rsid w:val="007B25E0"/>
    <w:rsid w:val="007E1C65"/>
    <w:rsid w:val="007F6511"/>
    <w:rsid w:val="00802628"/>
    <w:rsid w:val="00836AB1"/>
    <w:rsid w:val="0084140D"/>
    <w:rsid w:val="008421B1"/>
    <w:rsid w:val="0085759D"/>
    <w:rsid w:val="00883638"/>
    <w:rsid w:val="00892629"/>
    <w:rsid w:val="008A401E"/>
    <w:rsid w:val="008D4AFB"/>
    <w:rsid w:val="008F3E63"/>
    <w:rsid w:val="00911600"/>
    <w:rsid w:val="009305F6"/>
    <w:rsid w:val="00983C4F"/>
    <w:rsid w:val="009A27A1"/>
    <w:rsid w:val="009D2405"/>
    <w:rsid w:val="00A36D3B"/>
    <w:rsid w:val="00A4359A"/>
    <w:rsid w:val="00A73DE6"/>
    <w:rsid w:val="00AC17E1"/>
    <w:rsid w:val="00AC7D2B"/>
    <w:rsid w:val="00B75422"/>
    <w:rsid w:val="00B811FB"/>
    <w:rsid w:val="00BB6E50"/>
    <w:rsid w:val="00BC29F4"/>
    <w:rsid w:val="00BE106B"/>
    <w:rsid w:val="00C601BC"/>
    <w:rsid w:val="00C61E0E"/>
    <w:rsid w:val="00C65171"/>
    <w:rsid w:val="00C97A47"/>
    <w:rsid w:val="00CA477B"/>
    <w:rsid w:val="00CC3216"/>
    <w:rsid w:val="00CD03D0"/>
    <w:rsid w:val="00CF11E2"/>
    <w:rsid w:val="00D01A33"/>
    <w:rsid w:val="00D4391B"/>
    <w:rsid w:val="00E05CF9"/>
    <w:rsid w:val="00E373DA"/>
    <w:rsid w:val="00E4004C"/>
    <w:rsid w:val="00E421A9"/>
    <w:rsid w:val="00E61486"/>
    <w:rsid w:val="00EC78EA"/>
    <w:rsid w:val="00EE4280"/>
    <w:rsid w:val="00EF5A60"/>
    <w:rsid w:val="00F26EEE"/>
    <w:rsid w:val="00F569A4"/>
    <w:rsid w:val="00F848FD"/>
    <w:rsid w:val="00FC7D31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55FD"/>
  <w15:chartTrackingRefBased/>
  <w15:docId w15:val="{7DE080F1-FD23-440C-9BD5-63F7F45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142</cp:revision>
  <dcterms:created xsi:type="dcterms:W3CDTF">2021-04-09T13:05:00Z</dcterms:created>
  <dcterms:modified xsi:type="dcterms:W3CDTF">2021-04-09T14:21:00Z</dcterms:modified>
</cp:coreProperties>
</file>