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US"/>
        </w:rPr>
        <w:id w:val="-155226477"/>
        <w:docPartObj>
          <w:docPartGallery w:val="Cover Pages"/>
          <w:docPartUnique/>
        </w:docPartObj>
      </w:sdtPr>
      <w:sdtEndPr/>
      <w:sdtContent>
        <w:p w14:paraId="4E2447A6" w14:textId="77777777" w:rsidR="00F920A0" w:rsidRPr="00387A82" w:rsidRDefault="00F920A0">
          <w:pPr>
            <w:rPr>
              <w:lang w:val="en-US"/>
            </w:rPr>
          </w:pPr>
          <w:r w:rsidRPr="00387A82">
            <w:rPr>
              <w:noProof/>
              <w:lang w:eastAsia="it-IT"/>
            </w:rPr>
            <mc:AlternateContent>
              <mc:Choice Requires="wpg">
                <w:drawing>
                  <wp:anchor distT="0" distB="0" distL="114300" distR="114300" simplePos="0" relativeHeight="251662336" behindDoc="0" locked="0" layoutInCell="1" allowOverlap="1" wp14:anchorId="2AACB96A" wp14:editId="3F51D40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78D7F2"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Aq&#10;BC2slwUAAKc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387A82">
            <w:rPr>
              <w:noProof/>
              <w:lang w:eastAsia="it-IT"/>
            </w:rPr>
            <mc:AlternateContent>
              <mc:Choice Requires="wps">
                <w:drawing>
                  <wp:anchor distT="0" distB="0" distL="114300" distR="114300" simplePos="0" relativeHeight="251659264" behindDoc="0" locked="0" layoutInCell="1" allowOverlap="1" wp14:anchorId="4140C792" wp14:editId="6D35058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5A856" w14:textId="77777777" w:rsidR="00F920A0" w:rsidRPr="00F920A0" w:rsidRDefault="00B411E4">
                                <w:pPr>
                                  <w:jc w:val="right"/>
                                  <w:rPr>
                                    <w:color w:val="5B9BD5" w:themeColor="accent1"/>
                                    <w:sz w:val="64"/>
                                    <w:szCs w:val="64"/>
                                    <w:lang w:val="en-US"/>
                                  </w:rPr>
                                </w:pPr>
                                <w:sdt>
                                  <w:sdtPr>
                                    <w:rPr>
                                      <w:caps/>
                                      <w:color w:val="5B9BD5" w:themeColor="accent1"/>
                                      <w:sz w:val="64"/>
                                      <w:szCs w:val="64"/>
                                      <w:lang w:val="en-US"/>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13525">
                                      <w:rPr>
                                        <w:caps/>
                                        <w:color w:val="5B9BD5" w:themeColor="accent1"/>
                                        <w:sz w:val="64"/>
                                        <w:szCs w:val="64"/>
                                        <w:lang w:val="en-US"/>
                                      </w:rPr>
                                      <w:t>integrating a key-value db approach in pc booking architecture</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327DCC1" w14:textId="77777777" w:rsidR="00F920A0" w:rsidRDefault="00F920A0">
                                    <w:pPr>
                                      <w:jc w:val="right"/>
                                      <w:rPr>
                                        <w:smallCaps/>
                                        <w:color w:val="404040" w:themeColor="text1" w:themeTint="BF"/>
                                        <w:sz w:val="36"/>
                                        <w:szCs w:val="36"/>
                                      </w:rPr>
                                    </w:pPr>
                                    <w:proofErr w:type="spellStart"/>
                                    <w:r>
                                      <w:rPr>
                                        <w:color w:val="404040" w:themeColor="text1" w:themeTint="BF"/>
                                        <w:sz w:val="36"/>
                                        <w:szCs w:val="36"/>
                                      </w:rPr>
                                      <w:t>Feasibility</w:t>
                                    </w:r>
                                    <w:proofErr w:type="spellEnd"/>
                                    <w:r>
                                      <w:rPr>
                                        <w:color w:val="404040" w:themeColor="text1" w:themeTint="BF"/>
                                        <w:sz w:val="36"/>
                                        <w:szCs w:val="36"/>
                                      </w:rPr>
                                      <w:t xml:space="preserve"> study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asella di testo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2kh1&#10;l4YCAABqBQAADgAAAAAAAAAAAAAAAAAuAgAAZHJzL2Uyb0RvYy54bWxQSwECLQAUAAYACAAAACEA&#10;w01QgNsAAAAGAQAADwAAAAAAAAAAAAAAAADgBAAAZHJzL2Rvd25yZXYueG1sUEsFBgAAAAAEAAQA&#10;8wAAAOgFAAAAAA==&#10;" filled="f" stroked="f" strokeweight=".5pt">
                    <v:textbox inset="126pt,0,54pt,0">
                      <w:txbxContent>
                        <w:p w:rsidR="00F920A0" w:rsidRPr="00F920A0" w:rsidRDefault="00502843">
                          <w:pPr>
                            <w:jc w:val="right"/>
                            <w:rPr>
                              <w:color w:val="5B9BD5" w:themeColor="accent1"/>
                              <w:sz w:val="64"/>
                              <w:szCs w:val="64"/>
                              <w:lang w:val="en-US"/>
                            </w:rPr>
                          </w:pPr>
                          <w:sdt>
                            <w:sdtPr>
                              <w:rPr>
                                <w:caps/>
                                <w:color w:val="5B9BD5" w:themeColor="accent1"/>
                                <w:sz w:val="64"/>
                                <w:szCs w:val="64"/>
                                <w:lang w:val="en-US"/>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13525">
                                <w:rPr>
                                  <w:caps/>
                                  <w:color w:val="5B9BD5" w:themeColor="accent1"/>
                                  <w:sz w:val="64"/>
                                  <w:szCs w:val="64"/>
                                  <w:lang w:val="en-US"/>
                                </w:rPr>
                                <w:t>integrating a key-value db approach in pc booking architecture</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920A0" w:rsidRDefault="00F920A0">
                              <w:pPr>
                                <w:jc w:val="right"/>
                                <w:rPr>
                                  <w:smallCaps/>
                                  <w:color w:val="404040" w:themeColor="text1" w:themeTint="BF"/>
                                  <w:sz w:val="36"/>
                                  <w:szCs w:val="36"/>
                                </w:rPr>
                              </w:pPr>
                              <w:proofErr w:type="spellStart"/>
                              <w:r>
                                <w:rPr>
                                  <w:color w:val="404040" w:themeColor="text1" w:themeTint="BF"/>
                                  <w:sz w:val="36"/>
                                  <w:szCs w:val="36"/>
                                </w:rPr>
                                <w:t>Feasibility</w:t>
                              </w:r>
                              <w:proofErr w:type="spellEnd"/>
                              <w:r>
                                <w:rPr>
                                  <w:color w:val="404040" w:themeColor="text1" w:themeTint="BF"/>
                                  <w:sz w:val="36"/>
                                  <w:szCs w:val="36"/>
                                </w:rPr>
                                <w:t xml:space="preserve"> </w:t>
                              </w:r>
                              <w:proofErr w:type="spellStart"/>
                              <w:r>
                                <w:rPr>
                                  <w:color w:val="404040" w:themeColor="text1" w:themeTint="BF"/>
                                  <w:sz w:val="36"/>
                                  <w:szCs w:val="36"/>
                                </w:rPr>
                                <w:t>study</w:t>
                              </w:r>
                              <w:proofErr w:type="spellEnd"/>
                            </w:p>
                          </w:sdtContent>
                        </w:sdt>
                      </w:txbxContent>
                    </v:textbox>
                    <w10:wrap type="square" anchorx="page" anchory="page"/>
                  </v:shape>
                </w:pict>
              </mc:Fallback>
            </mc:AlternateContent>
          </w:r>
        </w:p>
        <w:p w14:paraId="60DD9A59" w14:textId="77777777" w:rsidR="00F920A0" w:rsidRPr="00387A82" w:rsidRDefault="00F920A0" w:rsidP="00F920A0">
          <w:pPr>
            <w:rPr>
              <w:lang w:val="en-US"/>
            </w:rPr>
          </w:pPr>
          <w:r w:rsidRPr="00387A82">
            <w:rPr>
              <w:noProof/>
              <w:lang w:eastAsia="it-IT"/>
            </w:rPr>
            <mc:AlternateContent>
              <mc:Choice Requires="wps">
                <w:drawing>
                  <wp:anchor distT="0" distB="0" distL="114300" distR="114300" simplePos="0" relativeHeight="251661312" behindDoc="0" locked="0" layoutInCell="1" allowOverlap="1" wp14:anchorId="2620FB0F" wp14:editId="5A4C3628">
                    <wp:simplePos x="0" y="0"/>
                    <wp:positionH relativeFrom="page">
                      <wp:posOffset>2571749</wp:posOffset>
                    </wp:positionH>
                    <wp:positionV relativeFrom="page">
                      <wp:posOffset>7486650</wp:posOffset>
                    </wp:positionV>
                    <wp:extent cx="4761865" cy="1009650"/>
                    <wp:effectExtent l="0" t="0" r="0" b="0"/>
                    <wp:wrapSquare wrapText="bothSides"/>
                    <wp:docPr id="153" name="Casella di testo 153"/>
                    <wp:cNvGraphicFramePr/>
                    <a:graphic xmlns:a="http://schemas.openxmlformats.org/drawingml/2006/main">
                      <a:graphicData uri="http://schemas.microsoft.com/office/word/2010/wordprocessingShape">
                        <wps:wsp>
                          <wps:cNvSpPr txBox="1"/>
                          <wps:spPr>
                            <a:xfrm>
                              <a:off x="0" y="0"/>
                              <a:ext cx="476186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2480F6" w14:textId="77777777" w:rsidR="00F920A0" w:rsidRPr="00F920A0" w:rsidRDefault="00F920A0">
                                <w:pPr>
                                  <w:pStyle w:val="Nessunaspaziatura"/>
                                  <w:jc w:val="right"/>
                                  <w:rPr>
                                    <w:color w:val="5B9BD5" w:themeColor="accent1"/>
                                    <w:sz w:val="28"/>
                                    <w:szCs w:val="28"/>
                                    <w:lang w:val="en-US"/>
                                  </w:rPr>
                                </w:pPr>
                                <w:r w:rsidRPr="00F920A0">
                                  <w:rPr>
                                    <w:color w:val="5B9BD5" w:themeColor="accent1"/>
                                    <w:sz w:val="28"/>
                                    <w:szCs w:val="28"/>
                                    <w:lang w:val="en-US"/>
                                  </w:rPr>
                                  <w:t>Abstract</w:t>
                                </w:r>
                              </w:p>
                              <w:sdt>
                                <w:sdtPr>
                                  <w:rPr>
                                    <w:color w:val="595959" w:themeColor="text1" w:themeTint="A6"/>
                                    <w:sz w:val="20"/>
                                    <w:szCs w:val="20"/>
                                    <w:lang w:val="en-US"/>
                                  </w:rPr>
                                  <w:alias w:val="Sunto"/>
                                  <w:tag w:val=""/>
                                  <w:id w:val="1375273687"/>
                                  <w:dataBinding w:prefixMappings="xmlns:ns0='http://schemas.microsoft.com/office/2006/coverPageProps' " w:xpath="/ns0:CoverPageProperties[1]/ns0:Abstract[1]" w:storeItemID="{55AF091B-3C7A-41E3-B477-F2FDAA23CFDA}"/>
                                  <w:text w:multiLine="1"/>
                                </w:sdtPr>
                                <w:sdtEndPr/>
                                <w:sdtContent>
                                  <w:p w14:paraId="26743CD4" w14:textId="77777777" w:rsidR="00F920A0" w:rsidRPr="00F920A0" w:rsidRDefault="00F920A0" w:rsidP="00F920A0">
                                    <w:pPr>
                                      <w:pStyle w:val="Nessunaspaziatura"/>
                                      <w:jc w:val="right"/>
                                      <w:rPr>
                                        <w:color w:val="595959" w:themeColor="text1" w:themeTint="A6"/>
                                        <w:sz w:val="20"/>
                                        <w:szCs w:val="20"/>
                                        <w:lang w:val="en-US"/>
                                      </w:rPr>
                                    </w:pPr>
                                    <w:r w:rsidRPr="00F920A0">
                                      <w:rPr>
                                        <w:color w:val="595959" w:themeColor="text1" w:themeTint="A6"/>
                                        <w:sz w:val="20"/>
                                        <w:szCs w:val="20"/>
                                        <w:lang w:val="en-US"/>
                                      </w:rPr>
                                      <w:t>Feasibility study about the possible integration of a key-value</w:t>
                                    </w:r>
                                    <w:r>
                                      <w:rPr>
                                        <w:color w:val="595959" w:themeColor="text1" w:themeTint="A6"/>
                                        <w:sz w:val="20"/>
                                        <w:szCs w:val="20"/>
                                        <w:lang w:val="en-US"/>
                                      </w:rPr>
                                      <w:t xml:space="preserve">-based DB in a relational-DB-based PC booking application.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id="Casella di testo 153" o:spid="_x0000_s1027" type="#_x0000_t202" style="position:absolute;left:0;text-align:left;margin-left:202.5pt;margin-top:589.5pt;width:374.95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" filled="f" stroked="f" strokeweight=".5pt">
                    <v:textbox style="mso-fit-shape-to-text:t" inset="126pt,0,54pt,0">
                      <w:txbxContent>
                        <w:p w:rsidR="00F920A0" w:rsidRPr="00F920A0" w:rsidRDefault="00F920A0">
                          <w:pPr>
                            <w:pStyle w:val="Nessunaspaziatura"/>
                            <w:jc w:val="right"/>
                            <w:rPr>
                              <w:color w:val="5B9BD5" w:themeColor="accent1"/>
                              <w:sz w:val="28"/>
                              <w:szCs w:val="28"/>
                              <w:lang w:val="en-US"/>
                            </w:rPr>
                          </w:pPr>
                          <w:r w:rsidRPr="00F920A0">
                            <w:rPr>
                              <w:color w:val="5B9BD5" w:themeColor="accent1"/>
                              <w:sz w:val="28"/>
                              <w:szCs w:val="28"/>
                              <w:lang w:val="en-US"/>
                            </w:rPr>
                            <w:t>Abstract</w:t>
                          </w:r>
                        </w:p>
                        <w:sdt>
                          <w:sdtPr>
                            <w:rPr>
                              <w:color w:val="595959" w:themeColor="text1" w:themeTint="A6"/>
                              <w:sz w:val="20"/>
                              <w:szCs w:val="20"/>
                              <w:lang w:val="en-US"/>
                            </w:rPr>
                            <w:alias w:val="Sunto"/>
                            <w:tag w:val=""/>
                            <w:id w:val="1375273687"/>
                            <w:dataBinding w:prefixMappings="xmlns:ns0='http://schemas.microsoft.com/office/2006/coverPageProps' " w:xpath="/ns0:CoverPageProperties[1]/ns0:Abstract[1]" w:storeItemID="{55AF091B-3C7A-41E3-B477-F2FDAA23CFDA}"/>
                            <w:text w:multiLine="1"/>
                          </w:sdtPr>
                          <w:sdtEndPr/>
                          <w:sdtContent>
                            <w:p w:rsidR="00F920A0" w:rsidRPr="00F920A0" w:rsidRDefault="00F920A0" w:rsidP="00F920A0">
                              <w:pPr>
                                <w:pStyle w:val="Nessunaspaziatura"/>
                                <w:jc w:val="right"/>
                                <w:rPr>
                                  <w:color w:val="595959" w:themeColor="text1" w:themeTint="A6"/>
                                  <w:sz w:val="20"/>
                                  <w:szCs w:val="20"/>
                                  <w:lang w:val="en-US"/>
                                </w:rPr>
                              </w:pPr>
                              <w:r w:rsidRPr="00F920A0">
                                <w:rPr>
                                  <w:color w:val="595959" w:themeColor="text1" w:themeTint="A6"/>
                                  <w:sz w:val="20"/>
                                  <w:szCs w:val="20"/>
                                  <w:lang w:val="en-US"/>
                                </w:rPr>
                                <w:t>Feasibility study about the possible integration of a key-value</w:t>
                              </w:r>
                              <w:r>
                                <w:rPr>
                                  <w:color w:val="595959" w:themeColor="text1" w:themeTint="A6"/>
                                  <w:sz w:val="20"/>
                                  <w:szCs w:val="20"/>
                                  <w:lang w:val="en-US"/>
                                </w:rPr>
                                <w:t xml:space="preserve">-based DB in a relational-DB-based PC booking application. </w:t>
                              </w:r>
                            </w:p>
                          </w:sdtContent>
                        </w:sdt>
                      </w:txbxContent>
                    </v:textbox>
                    <w10:wrap type="square" anchorx="page" anchory="page"/>
                  </v:shape>
                </w:pict>
              </mc:Fallback>
            </mc:AlternateContent>
          </w:r>
          <w:r w:rsidRPr="00387A82">
            <w:rPr>
              <w:lang w:val="en-US"/>
            </w:rPr>
            <w:br w:type="page"/>
          </w:r>
          <w:r w:rsidR="007D2794" w:rsidRPr="00B37EB1">
            <w:rPr>
              <w:noProof/>
              <w:lang w:eastAsia="it-IT"/>
            </w:rPr>
            <mc:AlternateContent>
              <mc:Choice Requires="wps">
                <w:drawing>
                  <wp:anchor distT="0" distB="0" distL="114300" distR="114300" simplePos="0" relativeHeight="251665408" behindDoc="0" locked="0" layoutInCell="1" allowOverlap="1" wp14:anchorId="38C66FDA" wp14:editId="2FBDD770">
                    <wp:simplePos x="0" y="0"/>
                    <wp:positionH relativeFrom="page">
                      <wp:posOffset>222885</wp:posOffset>
                    </wp:positionH>
                    <wp:positionV relativeFrom="page">
                      <wp:posOffset>8745855</wp:posOffset>
                    </wp:positionV>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020C49" w14:textId="77777777" w:rsidR="007D2794" w:rsidRDefault="007D2794" w:rsidP="007D2794">
                                <w:pPr>
                                  <w:pStyle w:val="Nessunaspaziatura"/>
                                  <w:jc w:val="right"/>
                                  <w:rPr>
                                    <w:color w:val="595959" w:themeColor="text1" w:themeTint="A6"/>
                                    <w:sz w:val="28"/>
                                    <w:szCs w:val="28"/>
                                  </w:rPr>
                                </w:pPr>
                                <w:r>
                                  <w:rPr>
                                    <w:color w:val="595959" w:themeColor="text1" w:themeTint="A6"/>
                                    <w:sz w:val="28"/>
                                    <w:szCs w:val="28"/>
                                  </w:rPr>
                                  <w:t>Dario LORENZONI</w:t>
                                </w:r>
                              </w:p>
                              <w:p w14:paraId="559E36D7" w14:textId="77777777" w:rsidR="007D2794" w:rsidRDefault="007D2794" w:rsidP="007D2794">
                                <w:pPr>
                                  <w:pStyle w:val="Nessunaspaziatura"/>
                                  <w:jc w:val="right"/>
                                  <w:rPr>
                                    <w:color w:val="595959" w:themeColor="text1" w:themeTint="A6"/>
                                    <w:sz w:val="28"/>
                                    <w:szCs w:val="28"/>
                                  </w:rPr>
                                </w:pPr>
                                <w:r>
                                  <w:rPr>
                                    <w:color w:val="595959" w:themeColor="text1" w:themeTint="A6"/>
                                    <w:sz w:val="28"/>
                                    <w:szCs w:val="28"/>
                                  </w:rPr>
                                  <w:t>Raffele NOCERINO</w:t>
                                </w:r>
                              </w:p>
                              <w:p w14:paraId="31AACCA5" w14:textId="77777777" w:rsidR="007D2794" w:rsidRDefault="007D2794" w:rsidP="007D2794">
                                <w:pPr>
                                  <w:pStyle w:val="Nessunaspaziatura"/>
                                  <w:jc w:val="right"/>
                                  <w:rPr>
                                    <w:color w:val="595959" w:themeColor="text1" w:themeTint="A6"/>
                                    <w:sz w:val="28"/>
                                    <w:szCs w:val="28"/>
                                  </w:rPr>
                                </w:pPr>
                                <w:r>
                                  <w:rPr>
                                    <w:color w:val="595959" w:themeColor="text1" w:themeTint="A6"/>
                                    <w:sz w:val="28"/>
                                    <w:szCs w:val="28"/>
                                  </w:rPr>
                                  <w:t>Marco PETTORALI</w:t>
                                </w:r>
                              </w:p>
                              <w:p w14:paraId="0079970F" w14:textId="77777777" w:rsidR="007D2794" w:rsidRDefault="007D2794" w:rsidP="007D2794">
                                <w:pPr>
                                  <w:pStyle w:val="Nessunaspaziatura"/>
                                  <w:jc w:val="right"/>
                                  <w:rPr>
                                    <w:color w:val="595959" w:themeColor="text1" w:themeTint="A6"/>
                                    <w:sz w:val="28"/>
                                    <w:szCs w:val="28"/>
                                  </w:rPr>
                                </w:pPr>
                                <w:r>
                                  <w:rPr>
                                    <w:color w:val="595959" w:themeColor="text1" w:themeTint="A6"/>
                                    <w:sz w:val="28"/>
                                    <w:szCs w:val="28"/>
                                  </w:rPr>
                                  <w:t>Riccardo XEFRAJ</w:t>
                                </w:r>
                              </w:p>
                              <w:p w14:paraId="53A4C801" w14:textId="77777777" w:rsidR="007D2794" w:rsidRDefault="007D2794" w:rsidP="007D2794">
                                <w:pPr>
                                  <w:pStyle w:val="Nessunaspaziatura"/>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99DABCA" id="Casella di testo 152" o:spid="_x0000_s1028" type="#_x0000_t202" style="position:absolute;left:0;text-align:left;margin-left:17.55pt;margin-top:688.65pt;width:8in;height:1in;z-index:25166540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" filled="f" stroked="f" strokeweight=".5pt">
                    <v:textbox inset="126pt,0,54pt,0">
                      <w:txbxContent>
                        <w:p w:rsidR="007D2794" w:rsidRDefault="007D2794" w:rsidP="007D2794">
                          <w:pPr>
                            <w:pStyle w:val="Nessunaspaziatura"/>
                            <w:jc w:val="right"/>
                            <w:rPr>
                              <w:color w:val="595959" w:themeColor="text1" w:themeTint="A6"/>
                              <w:sz w:val="28"/>
                              <w:szCs w:val="28"/>
                            </w:rPr>
                          </w:pPr>
                          <w:r>
                            <w:rPr>
                              <w:color w:val="595959" w:themeColor="text1" w:themeTint="A6"/>
                              <w:sz w:val="28"/>
                              <w:szCs w:val="28"/>
                            </w:rPr>
                            <w:t>Dario LORENZONI</w:t>
                          </w:r>
                        </w:p>
                        <w:p w:rsidR="007D2794" w:rsidRDefault="007D2794" w:rsidP="007D2794">
                          <w:pPr>
                            <w:pStyle w:val="Nessunaspaziatura"/>
                            <w:jc w:val="right"/>
                            <w:rPr>
                              <w:color w:val="595959" w:themeColor="text1" w:themeTint="A6"/>
                              <w:sz w:val="28"/>
                              <w:szCs w:val="28"/>
                            </w:rPr>
                          </w:pPr>
                          <w:r>
                            <w:rPr>
                              <w:color w:val="595959" w:themeColor="text1" w:themeTint="A6"/>
                              <w:sz w:val="28"/>
                              <w:szCs w:val="28"/>
                            </w:rPr>
                            <w:t>Raffele NOCERINO</w:t>
                          </w:r>
                        </w:p>
                        <w:p w:rsidR="007D2794" w:rsidRDefault="007D2794" w:rsidP="007D2794">
                          <w:pPr>
                            <w:pStyle w:val="Nessunaspaziatura"/>
                            <w:jc w:val="right"/>
                            <w:rPr>
                              <w:color w:val="595959" w:themeColor="text1" w:themeTint="A6"/>
                              <w:sz w:val="28"/>
                              <w:szCs w:val="28"/>
                            </w:rPr>
                          </w:pPr>
                          <w:r>
                            <w:rPr>
                              <w:color w:val="595959" w:themeColor="text1" w:themeTint="A6"/>
                              <w:sz w:val="28"/>
                              <w:szCs w:val="28"/>
                            </w:rPr>
                            <w:t>Marco PETTORALI</w:t>
                          </w:r>
                        </w:p>
                        <w:p w:rsidR="007D2794" w:rsidRDefault="007D2794" w:rsidP="007D2794">
                          <w:pPr>
                            <w:pStyle w:val="Nessunaspaziatura"/>
                            <w:jc w:val="right"/>
                            <w:rPr>
                              <w:color w:val="595959" w:themeColor="text1" w:themeTint="A6"/>
                              <w:sz w:val="28"/>
                              <w:szCs w:val="28"/>
                            </w:rPr>
                          </w:pPr>
                          <w:r>
                            <w:rPr>
                              <w:color w:val="595959" w:themeColor="text1" w:themeTint="A6"/>
                              <w:sz w:val="28"/>
                              <w:szCs w:val="28"/>
                            </w:rPr>
                            <w:t>Riccardo XEFRAJ</w:t>
                          </w:r>
                        </w:p>
                        <w:p w:rsidR="007D2794" w:rsidRDefault="007D2794" w:rsidP="007D2794">
                          <w:pPr>
                            <w:pStyle w:val="Nessunaspaziatura"/>
                            <w:jc w:val="right"/>
                            <w:rPr>
                              <w:color w:val="595959" w:themeColor="text1" w:themeTint="A6"/>
                              <w:sz w:val="18"/>
                              <w:szCs w:val="18"/>
                            </w:rPr>
                          </w:pPr>
                        </w:p>
                      </w:txbxContent>
                    </v:textbox>
                    <w10:wrap type="square" anchorx="page" anchory="page"/>
                  </v:shape>
                </w:pict>
              </mc:Fallback>
            </mc:AlternateContent>
          </w:r>
        </w:p>
        <w:sdt>
          <w:sdtPr>
            <w:rPr>
              <w:rFonts w:asciiTheme="minorHAnsi" w:eastAsiaTheme="minorHAnsi" w:hAnsiTheme="minorHAnsi" w:cstheme="minorBidi"/>
              <w:color w:val="auto"/>
              <w:sz w:val="24"/>
              <w:szCs w:val="22"/>
              <w:lang w:val="it-IT" w:eastAsia="en-US"/>
            </w:rPr>
            <w:id w:val="771365271"/>
            <w:docPartObj>
              <w:docPartGallery w:val="Table of Contents"/>
              <w:docPartUnique/>
            </w:docPartObj>
          </w:sdtPr>
          <w:sdtEndPr>
            <w:rPr>
              <w:b/>
              <w:bCs/>
            </w:rPr>
          </w:sdtEndPr>
          <w:sdtContent>
            <w:p w14:paraId="30772984" w14:textId="77777777" w:rsidR="00F920A0" w:rsidRPr="00013525" w:rsidRDefault="00013525">
              <w:pPr>
                <w:pStyle w:val="Titolosommario"/>
              </w:pPr>
              <w:r>
                <w:t>Summary</w:t>
              </w:r>
            </w:p>
            <w:p w14:paraId="668076FB" w14:textId="77777777" w:rsidR="000E415A" w:rsidRDefault="00F920A0">
              <w:pPr>
                <w:pStyle w:val="Sommario1"/>
                <w:tabs>
                  <w:tab w:val="right" w:leader="dot" w:pos="9628"/>
                </w:tabs>
                <w:rPr>
                  <w:rFonts w:eastAsiaTheme="minorEastAsia"/>
                  <w:noProof/>
                  <w:sz w:val="22"/>
                  <w:lang w:eastAsia="it-IT"/>
                </w:rPr>
              </w:pPr>
              <w:r w:rsidRPr="00387A82">
                <w:rPr>
                  <w:lang w:val="en-US"/>
                </w:rPr>
                <w:fldChar w:fldCharType="begin"/>
              </w:r>
              <w:r w:rsidRPr="00387A82">
                <w:rPr>
                  <w:lang w:val="en-US"/>
                </w:rPr>
                <w:instrText xml:space="preserve"> TOC \o "1-3" \h \z \u </w:instrText>
              </w:r>
              <w:r w:rsidRPr="00387A82">
                <w:rPr>
                  <w:lang w:val="en-US"/>
                </w:rPr>
                <w:fldChar w:fldCharType="separate"/>
              </w:r>
              <w:hyperlink w:anchor="_Toc22884944" w:history="1">
                <w:r w:rsidR="000E415A" w:rsidRPr="00D41D20">
                  <w:rPr>
                    <w:rStyle w:val="Collegamentoipertestuale"/>
                    <w:noProof/>
                  </w:rPr>
                  <w:t>Introduction</w:t>
                </w:r>
                <w:r w:rsidR="000E415A">
                  <w:rPr>
                    <w:noProof/>
                    <w:webHidden/>
                  </w:rPr>
                  <w:tab/>
                </w:r>
                <w:r w:rsidR="000E415A">
                  <w:rPr>
                    <w:noProof/>
                    <w:webHidden/>
                  </w:rPr>
                  <w:fldChar w:fldCharType="begin"/>
                </w:r>
                <w:r w:rsidR="000E415A">
                  <w:rPr>
                    <w:noProof/>
                    <w:webHidden/>
                  </w:rPr>
                  <w:instrText xml:space="preserve"> PAGEREF _Toc22884944 \h </w:instrText>
                </w:r>
                <w:r w:rsidR="000E415A">
                  <w:rPr>
                    <w:noProof/>
                    <w:webHidden/>
                  </w:rPr>
                </w:r>
                <w:r w:rsidR="000E415A">
                  <w:rPr>
                    <w:noProof/>
                    <w:webHidden/>
                  </w:rPr>
                  <w:fldChar w:fldCharType="separate"/>
                </w:r>
                <w:r w:rsidR="000E415A">
                  <w:rPr>
                    <w:noProof/>
                    <w:webHidden/>
                  </w:rPr>
                  <w:t>2</w:t>
                </w:r>
                <w:r w:rsidR="000E415A">
                  <w:rPr>
                    <w:noProof/>
                    <w:webHidden/>
                  </w:rPr>
                  <w:fldChar w:fldCharType="end"/>
                </w:r>
              </w:hyperlink>
            </w:p>
            <w:p w14:paraId="696166B4" w14:textId="77777777" w:rsidR="000E415A" w:rsidRDefault="00B411E4">
              <w:pPr>
                <w:pStyle w:val="Sommario1"/>
                <w:tabs>
                  <w:tab w:val="right" w:leader="dot" w:pos="9628"/>
                </w:tabs>
                <w:rPr>
                  <w:rFonts w:eastAsiaTheme="minorEastAsia"/>
                  <w:noProof/>
                  <w:sz w:val="22"/>
                  <w:lang w:eastAsia="it-IT"/>
                </w:rPr>
              </w:pPr>
              <w:hyperlink w:anchor="_Toc22884945" w:history="1">
                <w:r w:rsidR="000E415A" w:rsidRPr="00D41D20">
                  <w:rPr>
                    <w:rStyle w:val="Collegamentoipertestuale"/>
                    <w:noProof/>
                  </w:rPr>
                  <w:t>Database analysis</w:t>
                </w:r>
                <w:r w:rsidR="000E415A">
                  <w:rPr>
                    <w:noProof/>
                    <w:webHidden/>
                  </w:rPr>
                  <w:tab/>
                </w:r>
                <w:r w:rsidR="000E415A">
                  <w:rPr>
                    <w:noProof/>
                    <w:webHidden/>
                  </w:rPr>
                  <w:fldChar w:fldCharType="begin"/>
                </w:r>
                <w:r w:rsidR="000E415A">
                  <w:rPr>
                    <w:noProof/>
                    <w:webHidden/>
                  </w:rPr>
                  <w:instrText xml:space="preserve"> PAGEREF _Toc22884945 \h </w:instrText>
                </w:r>
                <w:r w:rsidR="000E415A">
                  <w:rPr>
                    <w:noProof/>
                    <w:webHidden/>
                  </w:rPr>
                </w:r>
                <w:r w:rsidR="000E415A">
                  <w:rPr>
                    <w:noProof/>
                    <w:webHidden/>
                  </w:rPr>
                  <w:fldChar w:fldCharType="separate"/>
                </w:r>
                <w:r w:rsidR="000E415A">
                  <w:rPr>
                    <w:noProof/>
                    <w:webHidden/>
                  </w:rPr>
                  <w:t>2</w:t>
                </w:r>
                <w:r w:rsidR="000E415A">
                  <w:rPr>
                    <w:noProof/>
                    <w:webHidden/>
                  </w:rPr>
                  <w:fldChar w:fldCharType="end"/>
                </w:r>
              </w:hyperlink>
            </w:p>
            <w:p w14:paraId="58ADFA54" w14:textId="77777777" w:rsidR="000E415A" w:rsidRDefault="00B411E4">
              <w:pPr>
                <w:pStyle w:val="Sommario1"/>
                <w:tabs>
                  <w:tab w:val="right" w:leader="dot" w:pos="9628"/>
                </w:tabs>
                <w:rPr>
                  <w:rFonts w:eastAsiaTheme="minorEastAsia"/>
                  <w:noProof/>
                  <w:sz w:val="22"/>
                  <w:lang w:eastAsia="it-IT"/>
                </w:rPr>
              </w:pPr>
              <w:hyperlink w:anchor="_Toc22884946" w:history="1">
                <w:r w:rsidR="000E415A" w:rsidRPr="00D41D20">
                  <w:rPr>
                    <w:rStyle w:val="Collegamentoipertestuale"/>
                    <w:noProof/>
                  </w:rPr>
                  <w:t>Possible advantages of a key-value based “User” table</w:t>
                </w:r>
                <w:r w:rsidR="000E415A">
                  <w:rPr>
                    <w:noProof/>
                    <w:webHidden/>
                  </w:rPr>
                  <w:tab/>
                </w:r>
                <w:r w:rsidR="000E415A">
                  <w:rPr>
                    <w:noProof/>
                    <w:webHidden/>
                  </w:rPr>
                  <w:fldChar w:fldCharType="begin"/>
                </w:r>
                <w:r w:rsidR="000E415A">
                  <w:rPr>
                    <w:noProof/>
                    <w:webHidden/>
                  </w:rPr>
                  <w:instrText xml:space="preserve"> PAGEREF _Toc22884946 \h </w:instrText>
                </w:r>
                <w:r w:rsidR="000E415A">
                  <w:rPr>
                    <w:noProof/>
                    <w:webHidden/>
                  </w:rPr>
                </w:r>
                <w:r w:rsidR="000E415A">
                  <w:rPr>
                    <w:noProof/>
                    <w:webHidden/>
                  </w:rPr>
                  <w:fldChar w:fldCharType="separate"/>
                </w:r>
                <w:r w:rsidR="000E415A">
                  <w:rPr>
                    <w:noProof/>
                    <w:webHidden/>
                  </w:rPr>
                  <w:t>3</w:t>
                </w:r>
                <w:r w:rsidR="000E415A">
                  <w:rPr>
                    <w:noProof/>
                    <w:webHidden/>
                  </w:rPr>
                  <w:fldChar w:fldCharType="end"/>
                </w:r>
              </w:hyperlink>
            </w:p>
            <w:p w14:paraId="25695AC9" w14:textId="77777777" w:rsidR="000E415A" w:rsidRDefault="00B411E4">
              <w:pPr>
                <w:pStyle w:val="Sommario1"/>
                <w:tabs>
                  <w:tab w:val="right" w:leader="dot" w:pos="9628"/>
                </w:tabs>
                <w:rPr>
                  <w:rFonts w:eastAsiaTheme="minorEastAsia"/>
                  <w:noProof/>
                  <w:sz w:val="22"/>
                  <w:lang w:eastAsia="it-IT"/>
                </w:rPr>
              </w:pPr>
              <w:hyperlink w:anchor="_Toc22884947" w:history="1">
                <w:r w:rsidR="000E415A" w:rsidRPr="00D41D20">
                  <w:rPr>
                    <w:rStyle w:val="Collegamentoipertestuale"/>
                    <w:noProof/>
                  </w:rPr>
                  <w:t>Volumes involving User table</w:t>
                </w:r>
                <w:r w:rsidR="000E415A">
                  <w:rPr>
                    <w:noProof/>
                    <w:webHidden/>
                  </w:rPr>
                  <w:tab/>
                </w:r>
                <w:r w:rsidR="000E415A">
                  <w:rPr>
                    <w:noProof/>
                    <w:webHidden/>
                  </w:rPr>
                  <w:fldChar w:fldCharType="begin"/>
                </w:r>
                <w:r w:rsidR="000E415A">
                  <w:rPr>
                    <w:noProof/>
                    <w:webHidden/>
                  </w:rPr>
                  <w:instrText xml:space="preserve"> PAGEREF _Toc22884947 \h </w:instrText>
                </w:r>
                <w:r w:rsidR="000E415A">
                  <w:rPr>
                    <w:noProof/>
                    <w:webHidden/>
                  </w:rPr>
                </w:r>
                <w:r w:rsidR="000E415A">
                  <w:rPr>
                    <w:noProof/>
                    <w:webHidden/>
                  </w:rPr>
                  <w:fldChar w:fldCharType="separate"/>
                </w:r>
                <w:r w:rsidR="000E415A">
                  <w:rPr>
                    <w:noProof/>
                    <w:webHidden/>
                  </w:rPr>
                  <w:t>4</w:t>
                </w:r>
                <w:r w:rsidR="000E415A">
                  <w:rPr>
                    <w:noProof/>
                    <w:webHidden/>
                  </w:rPr>
                  <w:fldChar w:fldCharType="end"/>
                </w:r>
              </w:hyperlink>
            </w:p>
            <w:p w14:paraId="55CC8492" w14:textId="77777777" w:rsidR="000E415A" w:rsidRDefault="00B411E4">
              <w:pPr>
                <w:pStyle w:val="Sommario1"/>
                <w:tabs>
                  <w:tab w:val="right" w:leader="dot" w:pos="9628"/>
                </w:tabs>
                <w:rPr>
                  <w:rFonts w:eastAsiaTheme="minorEastAsia"/>
                  <w:noProof/>
                  <w:sz w:val="22"/>
                  <w:lang w:eastAsia="it-IT"/>
                </w:rPr>
              </w:pPr>
              <w:hyperlink w:anchor="_Toc22884948" w:history="1">
                <w:r w:rsidR="000E415A" w:rsidRPr="00D41D20">
                  <w:rPr>
                    <w:rStyle w:val="Collegamentoipertestuale"/>
                    <w:noProof/>
                  </w:rPr>
                  <w:t>Possible implementations</w:t>
                </w:r>
                <w:r w:rsidR="000E415A">
                  <w:rPr>
                    <w:noProof/>
                    <w:webHidden/>
                  </w:rPr>
                  <w:tab/>
                </w:r>
                <w:r w:rsidR="000E415A">
                  <w:rPr>
                    <w:noProof/>
                    <w:webHidden/>
                  </w:rPr>
                  <w:fldChar w:fldCharType="begin"/>
                </w:r>
                <w:r w:rsidR="000E415A">
                  <w:rPr>
                    <w:noProof/>
                    <w:webHidden/>
                  </w:rPr>
                  <w:instrText xml:space="preserve"> PAGEREF _Toc22884948 \h </w:instrText>
                </w:r>
                <w:r w:rsidR="000E415A">
                  <w:rPr>
                    <w:noProof/>
                    <w:webHidden/>
                  </w:rPr>
                </w:r>
                <w:r w:rsidR="000E415A">
                  <w:rPr>
                    <w:noProof/>
                    <w:webHidden/>
                  </w:rPr>
                  <w:fldChar w:fldCharType="separate"/>
                </w:r>
                <w:r w:rsidR="000E415A">
                  <w:rPr>
                    <w:noProof/>
                    <w:webHidden/>
                  </w:rPr>
                  <w:t>4</w:t>
                </w:r>
                <w:r w:rsidR="000E415A">
                  <w:rPr>
                    <w:noProof/>
                    <w:webHidden/>
                  </w:rPr>
                  <w:fldChar w:fldCharType="end"/>
                </w:r>
              </w:hyperlink>
            </w:p>
            <w:p w14:paraId="2206ADAE" w14:textId="77777777" w:rsidR="000E415A" w:rsidRDefault="00B411E4">
              <w:pPr>
                <w:pStyle w:val="Sommario1"/>
                <w:tabs>
                  <w:tab w:val="right" w:leader="dot" w:pos="9628"/>
                </w:tabs>
                <w:rPr>
                  <w:rFonts w:eastAsiaTheme="minorEastAsia"/>
                  <w:noProof/>
                  <w:sz w:val="22"/>
                  <w:lang w:eastAsia="it-IT"/>
                </w:rPr>
              </w:pPr>
              <w:hyperlink w:anchor="_Toc22884949" w:history="1">
                <w:r w:rsidR="000E415A" w:rsidRPr="00D41D20">
                  <w:rPr>
                    <w:rStyle w:val="Collegamentoipertestuale"/>
                    <w:noProof/>
                  </w:rPr>
                  <w:t>Conclusions</w:t>
                </w:r>
                <w:r w:rsidR="000E415A">
                  <w:rPr>
                    <w:noProof/>
                    <w:webHidden/>
                  </w:rPr>
                  <w:tab/>
                </w:r>
                <w:r w:rsidR="000E415A">
                  <w:rPr>
                    <w:noProof/>
                    <w:webHidden/>
                  </w:rPr>
                  <w:fldChar w:fldCharType="begin"/>
                </w:r>
                <w:r w:rsidR="000E415A">
                  <w:rPr>
                    <w:noProof/>
                    <w:webHidden/>
                  </w:rPr>
                  <w:instrText xml:space="preserve"> PAGEREF _Toc22884949 \h </w:instrText>
                </w:r>
                <w:r w:rsidR="000E415A">
                  <w:rPr>
                    <w:noProof/>
                    <w:webHidden/>
                  </w:rPr>
                </w:r>
                <w:r w:rsidR="000E415A">
                  <w:rPr>
                    <w:noProof/>
                    <w:webHidden/>
                  </w:rPr>
                  <w:fldChar w:fldCharType="separate"/>
                </w:r>
                <w:r w:rsidR="000E415A">
                  <w:rPr>
                    <w:noProof/>
                    <w:webHidden/>
                  </w:rPr>
                  <w:t>5</w:t>
                </w:r>
                <w:r w:rsidR="000E415A">
                  <w:rPr>
                    <w:noProof/>
                    <w:webHidden/>
                  </w:rPr>
                  <w:fldChar w:fldCharType="end"/>
                </w:r>
              </w:hyperlink>
            </w:p>
            <w:p w14:paraId="7541C17A" w14:textId="77777777" w:rsidR="00F920A0" w:rsidRPr="00387A82" w:rsidRDefault="00F920A0">
              <w:pPr>
                <w:rPr>
                  <w:lang w:val="en-US"/>
                </w:rPr>
              </w:pPr>
              <w:r w:rsidRPr="00387A82">
                <w:rPr>
                  <w:b/>
                  <w:bCs/>
                  <w:lang w:val="en-US"/>
                </w:rPr>
                <w:fldChar w:fldCharType="end"/>
              </w:r>
            </w:p>
          </w:sdtContent>
        </w:sdt>
        <w:p w14:paraId="76A85A48" w14:textId="77777777" w:rsidR="00F920A0" w:rsidRPr="00387A82" w:rsidRDefault="00F920A0">
          <w:pPr>
            <w:rPr>
              <w:rFonts w:asciiTheme="majorHAnsi" w:eastAsiaTheme="majorEastAsia" w:hAnsiTheme="majorHAnsi" w:cstheme="majorBidi"/>
              <w:color w:val="2E74B5" w:themeColor="accent1" w:themeShade="BF"/>
              <w:sz w:val="32"/>
              <w:szCs w:val="32"/>
              <w:lang w:val="en-US"/>
            </w:rPr>
          </w:pPr>
          <w:r w:rsidRPr="00387A82">
            <w:rPr>
              <w:rFonts w:asciiTheme="majorHAnsi" w:eastAsiaTheme="majorEastAsia" w:hAnsiTheme="majorHAnsi" w:cstheme="majorBidi"/>
              <w:color w:val="2E74B5" w:themeColor="accent1" w:themeShade="BF"/>
              <w:sz w:val="32"/>
              <w:szCs w:val="32"/>
              <w:lang w:val="en-US"/>
            </w:rPr>
            <w:br w:type="page"/>
          </w:r>
        </w:p>
        <w:p w14:paraId="339C6AD4" w14:textId="77777777" w:rsidR="00387A82" w:rsidRPr="00387A82" w:rsidRDefault="00F920A0" w:rsidP="00E24C56">
          <w:pPr>
            <w:pStyle w:val="Titolo1"/>
          </w:pPr>
          <w:bookmarkStart w:id="0" w:name="_Toc22884944"/>
          <w:r w:rsidRPr="00387A82">
            <w:lastRenderedPageBreak/>
            <w:t>Introduction</w:t>
          </w:r>
          <w:bookmarkEnd w:id="0"/>
        </w:p>
        <w:p w14:paraId="12BB056F" w14:textId="1DDAA43E" w:rsidR="00F920A0" w:rsidRPr="00387A82" w:rsidRDefault="00F920A0" w:rsidP="00387A82">
          <w:pPr>
            <w:rPr>
              <w:lang w:val="en-US"/>
            </w:rPr>
          </w:pPr>
          <w:r w:rsidRPr="00387A82">
            <w:rPr>
              <w:lang w:val="en-US"/>
            </w:rPr>
            <w:tab/>
            <w:t>Key-value databases are very efficient in terms of computat</w:t>
          </w:r>
          <w:r w:rsidR="00556DC0" w:rsidRPr="00387A82">
            <w:rPr>
              <w:lang w:val="en-US"/>
            </w:rPr>
            <w:t xml:space="preserve">ional power needed for </w:t>
          </w:r>
          <w:r w:rsidRPr="00387A82">
            <w:rPr>
              <w:lang w:val="en-US"/>
            </w:rPr>
            <w:t>data</w:t>
          </w:r>
          <w:r w:rsidR="00556DC0" w:rsidRPr="00387A82">
            <w:rPr>
              <w:lang w:val="en-US"/>
            </w:rPr>
            <w:t xml:space="preserve"> accessing and storing </w:t>
          </w:r>
          <w:r w:rsidRPr="00387A82">
            <w:rPr>
              <w:lang w:val="en-US"/>
            </w:rPr>
            <w:t>when compared to traditional relational databases</w:t>
          </w:r>
          <w:r w:rsidR="00556DC0" w:rsidRPr="00387A82">
            <w:rPr>
              <w:lang w:val="en-US"/>
            </w:rPr>
            <w:t xml:space="preserve">. Key-value databases are also useful </w:t>
          </w:r>
          <w:r w:rsidR="00387A82" w:rsidRPr="00387A82">
            <w:rPr>
              <w:lang w:val="en-US"/>
            </w:rPr>
            <w:t xml:space="preserve">if availability and load balancing </w:t>
          </w:r>
          <w:r w:rsidR="00556DC0" w:rsidRPr="00387A82">
            <w:rPr>
              <w:lang w:val="en-US"/>
            </w:rPr>
            <w:t xml:space="preserve">is a </w:t>
          </w:r>
          <w:r w:rsidR="00387A82" w:rsidRPr="00387A82">
            <w:rPr>
              <w:lang w:val="en-US"/>
            </w:rPr>
            <w:t xml:space="preserve">requirement </w:t>
          </w:r>
          <w:r w:rsidR="00556DC0" w:rsidRPr="00387A82">
            <w:rPr>
              <w:lang w:val="en-US"/>
            </w:rPr>
            <w:t xml:space="preserve">in the application; </w:t>
          </w:r>
          <w:r w:rsidR="00387A82" w:rsidRPr="00387A82">
            <w:rPr>
              <w:lang w:val="en-US"/>
            </w:rPr>
            <w:t>in fact</w:t>
          </w:r>
          <w:r w:rsidR="00556DC0" w:rsidRPr="00387A82">
            <w:rPr>
              <w:lang w:val="en-US"/>
            </w:rPr>
            <w:t xml:space="preserve">, </w:t>
          </w:r>
          <w:r w:rsidR="00387A82" w:rsidRPr="00387A82">
            <w:rPr>
              <w:lang w:val="en-US"/>
            </w:rPr>
            <w:t xml:space="preserve">key-value couples are easily divisible in two or more servers, because of their simple and </w:t>
          </w:r>
          <w:r w:rsidR="00584637" w:rsidRPr="00387A82">
            <w:rPr>
              <w:lang w:val="en-US"/>
            </w:rPr>
            <w:t>schema</w:t>
          </w:r>
          <w:r w:rsidR="00584637">
            <w:rPr>
              <w:lang w:val="en-US"/>
            </w:rPr>
            <w:t>-</w:t>
          </w:r>
          <w:r w:rsidR="00584637" w:rsidRPr="00387A82">
            <w:rPr>
              <w:lang w:val="en-US"/>
            </w:rPr>
            <w:t>less</w:t>
          </w:r>
          <w:r w:rsidR="00387A82" w:rsidRPr="00387A82">
            <w:rPr>
              <w:lang w:val="en-US"/>
            </w:rPr>
            <w:t xml:space="preserve"> structure. This is the reason why complex operations such as queries and joins should not be implemented on a key-value database, and their advantages are fully exploited if only simple read/write operations are needed.</w:t>
          </w:r>
        </w:p>
        <w:p w14:paraId="2BCC3291" w14:textId="7D4D8451" w:rsidR="00387A82" w:rsidRDefault="00387A82" w:rsidP="00387A82">
          <w:pPr>
            <w:rPr>
              <w:lang w:val="en-US"/>
            </w:rPr>
          </w:pPr>
          <w:r w:rsidRPr="00387A82">
            <w:rPr>
              <w:lang w:val="en-US"/>
            </w:rPr>
            <w:tab/>
            <w:t>In a context of a PC booking application, it could be interesting to see if the relational database</w:t>
          </w:r>
          <w:r w:rsidR="00584637">
            <w:rPr>
              <w:lang w:val="en-US"/>
            </w:rPr>
            <w:t xml:space="preserve"> or some part of it</w:t>
          </w:r>
          <w:r w:rsidR="00584637" w:rsidRPr="00584637">
            <w:rPr>
              <w:highlight w:val="yellow"/>
              <w:lang w:val="en-US"/>
            </w:rPr>
            <w:t>,</w:t>
          </w:r>
          <w:r w:rsidR="00584637">
            <w:rPr>
              <w:lang w:val="en-US"/>
            </w:rPr>
            <w:t xml:space="preserve"> </w:t>
          </w:r>
          <w:r w:rsidRPr="00387A82">
            <w:rPr>
              <w:lang w:val="en-US"/>
            </w:rPr>
            <w:t>on which the application is built</w:t>
          </w:r>
          <w:r w:rsidR="00584637" w:rsidRPr="00584637">
            <w:rPr>
              <w:highlight w:val="yellow"/>
              <w:lang w:val="en-US"/>
            </w:rPr>
            <w:t>,</w:t>
          </w:r>
          <w:r w:rsidRPr="00387A82">
            <w:rPr>
              <w:lang w:val="en-US"/>
            </w:rPr>
            <w:t xml:space="preserve"> can be implemented using a key-value approach. In the rest of the document, we will </w:t>
          </w:r>
          <w:r w:rsidR="00584637" w:rsidRPr="00584637">
            <w:rPr>
              <w:highlight w:val="yellow"/>
              <w:lang w:val="en-US"/>
            </w:rPr>
            <w:t>analyze</w:t>
          </w:r>
          <w:r w:rsidRPr="00387A82">
            <w:rPr>
              <w:lang w:val="en-US"/>
            </w:rPr>
            <w:t xml:space="preserve"> each component of the database, and more detailed information will be given.</w:t>
          </w:r>
        </w:p>
        <w:p w14:paraId="53BCA3D7" w14:textId="77777777" w:rsidR="00387A82" w:rsidRPr="00387A82" w:rsidRDefault="00387A82" w:rsidP="00387A82">
          <w:pPr>
            <w:rPr>
              <w:lang w:val="en-US"/>
            </w:rPr>
          </w:pPr>
        </w:p>
        <w:p w14:paraId="06E64DAB" w14:textId="77777777" w:rsidR="00387A82" w:rsidRPr="00E24C56" w:rsidRDefault="00387A82" w:rsidP="00E24C56">
          <w:pPr>
            <w:pStyle w:val="Titolo1"/>
            <w:rPr>
              <w:rFonts w:eastAsiaTheme="minorHAnsi"/>
            </w:rPr>
          </w:pPr>
          <w:bookmarkStart w:id="1" w:name="_Toc22884945"/>
          <w:r w:rsidRPr="00387A82">
            <w:t>Database</w:t>
          </w:r>
          <w:r w:rsidRPr="00387A82">
            <w:rPr>
              <w:rFonts w:eastAsiaTheme="minorHAnsi"/>
            </w:rPr>
            <w:t xml:space="preserve"> analysis</w:t>
          </w:r>
          <w:bookmarkEnd w:id="1"/>
        </w:p>
        <w:p w14:paraId="4C3E5570" w14:textId="212827F4" w:rsidR="00387A82" w:rsidRDefault="00387A82" w:rsidP="00387A82">
          <w:pPr>
            <w:rPr>
              <w:lang w:val="en-US"/>
            </w:rPr>
          </w:pPr>
          <w:r w:rsidRPr="00387A82">
            <w:rPr>
              <w:lang w:val="en-US"/>
            </w:rPr>
            <w:tab/>
            <w:t>The</w:t>
          </w:r>
          <w:r w:rsidR="00584637">
            <w:rPr>
              <w:lang w:val="en-US"/>
            </w:rPr>
            <w:t xml:space="preserve"> </w:t>
          </w:r>
          <w:r w:rsidR="00584637" w:rsidRPr="00584637">
            <w:rPr>
              <w:highlight w:val="yellow"/>
              <w:lang w:val="en-US"/>
            </w:rPr>
            <w:t>application’s</w:t>
          </w:r>
          <w:r w:rsidRPr="00387A82">
            <w:rPr>
              <w:lang w:val="en-US"/>
            </w:rPr>
            <w:t xml:space="preserve"> database is divided in three parts: </w:t>
          </w:r>
          <w:r w:rsidRPr="00584637">
            <w:rPr>
              <w:highlight w:val="yellow"/>
              <w:lang w:val="en-US"/>
            </w:rPr>
            <w:t>one</w:t>
          </w:r>
          <w:r w:rsidRPr="00387A82">
            <w:rPr>
              <w:lang w:val="en-US"/>
            </w:rPr>
            <w:t xml:space="preserve"> dedicated to PC</w:t>
          </w:r>
          <w:r w:rsidR="00445238">
            <w:rPr>
              <w:lang w:val="en-US"/>
            </w:rPr>
            <w:t>s</w:t>
          </w:r>
          <w:r w:rsidRPr="00387A82">
            <w:rPr>
              <w:lang w:val="en-US"/>
            </w:rPr>
            <w:t xml:space="preserve"> </w:t>
          </w:r>
          <w:r w:rsidR="00445238">
            <w:rPr>
              <w:lang w:val="en-US"/>
            </w:rPr>
            <w:t xml:space="preserve">and rooms’ </w:t>
          </w:r>
          <w:r w:rsidRPr="00387A82">
            <w:rPr>
              <w:lang w:val="en-US"/>
            </w:rPr>
            <w:t>information storage,</w:t>
          </w:r>
          <w:r w:rsidR="00584637">
            <w:rPr>
              <w:lang w:val="en-US"/>
            </w:rPr>
            <w:t xml:space="preserve"> </w:t>
          </w:r>
          <w:r w:rsidR="00584637" w:rsidRPr="00584637">
            <w:rPr>
              <w:highlight w:val="yellow"/>
              <w:lang w:val="en-US"/>
            </w:rPr>
            <w:t>another</w:t>
          </w:r>
          <w:r w:rsidRPr="00387A82">
            <w:rPr>
              <w:lang w:val="en-US"/>
            </w:rPr>
            <w:t xml:space="preserve"> used for tracing the bookings made by users and the last one</w:t>
          </w:r>
          <w:r w:rsidR="00584637">
            <w:rPr>
              <w:lang w:val="en-US"/>
            </w:rPr>
            <w:t xml:space="preserve"> </w:t>
          </w:r>
          <w:r w:rsidR="00584637" w:rsidRPr="00584637">
            <w:rPr>
              <w:highlight w:val="yellow"/>
              <w:lang w:val="en-US"/>
            </w:rPr>
            <w:t>that</w:t>
          </w:r>
          <w:r w:rsidRPr="00584637">
            <w:rPr>
              <w:highlight w:val="yellow"/>
              <w:lang w:val="en-US"/>
            </w:rPr>
            <w:t xml:space="preserve"> collect</w:t>
          </w:r>
          <w:r w:rsidRPr="00387A82">
            <w:rPr>
              <w:lang w:val="en-US"/>
            </w:rPr>
            <w:t xml:space="preserve"> all the personal information of the users.</w:t>
          </w:r>
        </w:p>
        <w:p w14:paraId="0E608BFF" w14:textId="403D164E" w:rsidR="00387A82" w:rsidRDefault="00387A82" w:rsidP="00445238">
          <w:pPr>
            <w:rPr>
              <w:lang w:val="en-US"/>
            </w:rPr>
          </w:pPr>
          <w:r>
            <w:rPr>
              <w:lang w:val="en-US"/>
            </w:rPr>
            <w:tab/>
            <w:t>Beginning from the first one, the PC</w:t>
          </w:r>
          <w:r w:rsidR="00445238">
            <w:rPr>
              <w:lang w:val="en-US"/>
            </w:rPr>
            <w:t>s</w:t>
          </w:r>
          <w:r>
            <w:rPr>
              <w:lang w:val="en-US"/>
            </w:rPr>
            <w:t xml:space="preserve"> </w:t>
          </w:r>
          <w:r w:rsidR="00445238">
            <w:rPr>
              <w:lang w:val="en-US"/>
            </w:rPr>
            <w:t xml:space="preserve">and rooms’ </w:t>
          </w:r>
          <w:r>
            <w:rPr>
              <w:lang w:val="en-US"/>
            </w:rPr>
            <w:t xml:space="preserve">information </w:t>
          </w:r>
          <w:r w:rsidR="00445238">
            <w:rPr>
              <w:lang w:val="en-US"/>
            </w:rPr>
            <w:t>storage</w:t>
          </w:r>
          <w:r w:rsidR="00584637">
            <w:rPr>
              <w:lang w:val="en-US"/>
            </w:rPr>
            <w:t xml:space="preserve"> </w:t>
          </w:r>
          <w:r w:rsidR="00584637" w:rsidRPr="00584637">
            <w:rPr>
              <w:highlight w:val="yellow"/>
              <w:lang w:val="en-US"/>
            </w:rPr>
            <w:t>implementing it with a key-value database</w:t>
          </w:r>
          <w:r>
            <w:rPr>
              <w:lang w:val="en-US"/>
            </w:rPr>
            <w:t xml:space="preserve"> is not a tough operation to be done, </w:t>
          </w:r>
          <w:r w:rsidR="00DA4A14">
            <w:rPr>
              <w:lang w:val="en-US"/>
            </w:rPr>
            <w:t xml:space="preserve">and it has low impact on the global performances of the system. This because new rooms and PCs are rarely inserted in the database after its </w:t>
          </w:r>
          <w:r w:rsidR="00445238">
            <w:rPr>
              <w:lang w:val="en-US"/>
            </w:rPr>
            <w:t>initialization,</w:t>
          </w:r>
          <w:r w:rsidR="00DA4A14">
            <w:rPr>
              <w:lang w:val="en-US"/>
            </w:rPr>
            <w:t xml:space="preserve"> and the effort to make so is </w:t>
          </w:r>
          <w:proofErr w:type="gramStart"/>
          <w:r w:rsidR="00DA4A14">
            <w:rPr>
              <w:lang w:val="en-US"/>
            </w:rPr>
            <w:t>really low</w:t>
          </w:r>
          <w:proofErr w:type="gramEnd"/>
          <w:r w:rsidR="00DA4A14">
            <w:rPr>
              <w:lang w:val="en-US"/>
            </w:rPr>
            <w:t xml:space="preserve">. Moreover, PC and Rooms tables </w:t>
          </w:r>
          <w:proofErr w:type="gramStart"/>
          <w:r w:rsidR="00DA4A14">
            <w:rPr>
              <w:lang w:val="en-US"/>
            </w:rPr>
            <w:t>have to</w:t>
          </w:r>
          <w:proofErr w:type="gramEnd"/>
          <w:r w:rsidR="00DA4A14">
            <w:rPr>
              <w:lang w:val="en-US"/>
            </w:rPr>
            <w:t xml:space="preserve"> be heavily queried by the application, in order to get the exact number of available stations given a certain date</w:t>
          </w:r>
          <w:r w:rsidR="00584637">
            <w:rPr>
              <w:lang w:val="en-US"/>
            </w:rPr>
            <w:t xml:space="preserve"> </w:t>
          </w:r>
          <w:r w:rsidR="00584637" w:rsidRPr="00584637">
            <w:rPr>
              <w:highlight w:val="yellow"/>
              <w:lang w:val="en-US"/>
            </w:rPr>
            <w:t>and room</w:t>
          </w:r>
          <w:r w:rsidR="00DA4A14">
            <w:rPr>
              <w:lang w:val="en-US"/>
            </w:rPr>
            <w:t xml:space="preserve">. This led us not to choice </w:t>
          </w:r>
          <w:r w:rsidR="00445238">
            <w:rPr>
              <w:lang w:val="en-US"/>
            </w:rPr>
            <w:t>to implement this part of the database in the key-value format.</w:t>
          </w:r>
        </w:p>
        <w:p w14:paraId="28E7751A" w14:textId="65E656C7" w:rsidR="00445238" w:rsidRDefault="00445238" w:rsidP="00445238">
          <w:pPr>
            <w:rPr>
              <w:lang w:val="en-US"/>
            </w:rPr>
          </w:pPr>
          <w:r>
            <w:rPr>
              <w:lang w:val="en-US"/>
            </w:rPr>
            <w:tab/>
            <w:t xml:space="preserve">Something similar applies to the table </w:t>
          </w:r>
          <w:r w:rsidR="00584637">
            <w:rPr>
              <w:lang w:val="en-US"/>
            </w:rPr>
            <w:t xml:space="preserve">that </w:t>
          </w:r>
          <w:r w:rsidR="00584637" w:rsidRPr="00584637">
            <w:rPr>
              <w:highlight w:val="yellow"/>
              <w:lang w:val="en-US"/>
            </w:rPr>
            <w:t>recollect</w:t>
          </w:r>
          <w:r>
            <w:rPr>
              <w:lang w:val="en-US"/>
            </w:rPr>
            <w:t xml:space="preserve"> all the bookings made by the users. There will be many instances of the entity “Booking” in the database, but complex queries are needed in order to find the list of all the available computers </w:t>
          </w:r>
          <w:proofErr w:type="gramStart"/>
          <w:r>
            <w:rPr>
              <w:lang w:val="en-US"/>
            </w:rPr>
            <w:t>in a given</w:t>
          </w:r>
          <w:proofErr w:type="gramEnd"/>
          <w:r>
            <w:rPr>
              <w:lang w:val="en-US"/>
            </w:rPr>
            <w:t xml:space="preserve"> day. We decided to</w:t>
          </w:r>
          <w:r w:rsidR="00381783">
            <w:rPr>
              <w:lang w:val="en-US"/>
            </w:rPr>
            <w:t xml:space="preserve"> don’t</w:t>
          </w:r>
          <w:r>
            <w:rPr>
              <w:lang w:val="en-US"/>
            </w:rPr>
            <w:t xml:space="preserve"> implement</w:t>
          </w:r>
          <w:r w:rsidR="00381783">
            <w:rPr>
              <w:lang w:val="en-US"/>
            </w:rPr>
            <w:t xml:space="preserve"> </w:t>
          </w:r>
          <w:r w:rsidR="00381783" w:rsidRPr="00381783">
            <w:rPr>
              <w:highlight w:val="yellow"/>
              <w:lang w:val="en-US"/>
            </w:rPr>
            <w:t>even</w:t>
          </w:r>
          <w:r>
            <w:rPr>
              <w:lang w:val="en-US"/>
            </w:rPr>
            <w:t xml:space="preserve"> this table using a key-value approach.</w:t>
          </w:r>
        </w:p>
        <w:p w14:paraId="52843A84" w14:textId="2B79CCE5" w:rsidR="00445238" w:rsidRDefault="00445238" w:rsidP="00445238">
          <w:pPr>
            <w:rPr>
              <w:lang w:val="en-US"/>
            </w:rPr>
          </w:pPr>
          <w:r>
            <w:rPr>
              <w:lang w:val="en-US"/>
            </w:rPr>
            <w:lastRenderedPageBreak/>
            <w:tab/>
            <w:t>Users’ personal information is something completely different to handle. We suppose that the database will collect many instances of the entity “User”, about one for each student in the university. This data includes the username and password of the user, so each time a student wants to log in to the system, the system will perform a read operation on the table. Students are not inserted with a high frequency in the database</w:t>
          </w:r>
          <w:r w:rsidR="00381783">
            <w:rPr>
              <w:lang w:val="en-US"/>
            </w:rPr>
            <w:t xml:space="preserve"> </w:t>
          </w:r>
          <w:r w:rsidR="00381783" w:rsidRPr="00381783">
            <w:rPr>
              <w:highlight w:val="yellow"/>
              <w:lang w:val="en-US"/>
            </w:rPr>
            <w:t>compared to the read operation</w:t>
          </w:r>
          <w:r>
            <w:rPr>
              <w:lang w:val="en-US"/>
            </w:rPr>
            <w:t>, so we can consider our application as a read-heavy one (in relation to the “User” table), due to the fact that most of the operation that are made on the personal data of the users are read ones. Moreover, queries operations on the table “User” are not needed, because when the system checks for the current reservations made by the logged-in user in the past, it only cares about the username.</w:t>
          </w:r>
        </w:p>
        <w:p w14:paraId="35C5AC27" w14:textId="77777777" w:rsidR="007D2794" w:rsidRDefault="007D2794" w:rsidP="00445238">
          <w:pPr>
            <w:rPr>
              <w:lang w:val="en-US"/>
            </w:rPr>
          </w:pPr>
        </w:p>
        <w:p w14:paraId="7B6A119B" w14:textId="77777777" w:rsidR="007D2794" w:rsidRDefault="007D2794" w:rsidP="007D2794">
          <w:pPr>
            <w:pStyle w:val="Titolo1"/>
          </w:pPr>
          <w:bookmarkStart w:id="2" w:name="_Toc22884947"/>
          <w:r>
            <w:t>Volumes involving User table</w:t>
          </w:r>
          <w:bookmarkEnd w:id="2"/>
        </w:p>
        <w:p w14:paraId="2F32656A" w14:textId="77777777" w:rsidR="007D2794" w:rsidRDefault="007D2794" w:rsidP="007D2794">
          <w:pPr>
            <w:rPr>
              <w:lang w:val="en-US"/>
            </w:rPr>
          </w:pPr>
          <w:r>
            <w:rPr>
              <w:lang w:val="en-US"/>
            </w:rPr>
            <w:tab/>
            <w:t xml:space="preserve">We suppose that each student of the university has a record in the database: we consider about 50,000 entries. Let’s consider (overestimating the values) an average of 10,000 new students enrolled each year and other 10,000 students that are leaving university. </w:t>
          </w:r>
          <w:proofErr w:type="gramStart"/>
          <w:r>
            <w:rPr>
              <w:lang w:val="en-US"/>
            </w:rPr>
            <w:t>So</w:t>
          </w:r>
          <w:proofErr w:type="gramEnd"/>
          <w:r>
            <w:rPr>
              <w:lang w:val="en-US"/>
            </w:rPr>
            <w:t xml:space="preserve"> the total amount of write operations on “User” table is 20,000 operations per year, that is nearly 55 operations per day.</w:t>
          </w:r>
        </w:p>
        <w:p w14:paraId="3B6961F5" w14:textId="77777777" w:rsidR="007D2794" w:rsidRDefault="007D2794" w:rsidP="007D2794">
          <w:pPr>
            <w:ind w:firstLine="708"/>
            <w:rPr>
              <w:lang w:val="en-US"/>
            </w:rPr>
          </w:pPr>
          <w:r>
            <w:rPr>
              <w:lang w:val="en-US"/>
            </w:rPr>
            <w:t xml:space="preserve">Let’s suppose, instead, that each day the 10% of the students need to use the service for booking a PC. This percentage is </w:t>
          </w:r>
          <w:proofErr w:type="gramStart"/>
          <w:r>
            <w:rPr>
              <w:lang w:val="en-US"/>
            </w:rPr>
            <w:t>actually underestimated</w:t>
          </w:r>
          <w:proofErr w:type="gramEnd"/>
          <w:r>
            <w:rPr>
              <w:lang w:val="en-US"/>
            </w:rPr>
            <w:t>, considering the high number of requests in university libraries. About 5000 people will login to the service each day, and this implies a read operation on the user table to check the user’s credentials.</w:t>
          </w:r>
        </w:p>
        <w:p w14:paraId="54DFD4A9" w14:textId="77777777" w:rsidR="00E24C56" w:rsidRDefault="007D2794" w:rsidP="007D2794">
          <w:pPr>
            <w:ind w:firstLine="708"/>
            <w:rPr>
              <w:lang w:val="en-US"/>
            </w:rPr>
          </w:pPr>
          <w:r>
            <w:rPr>
              <w:lang w:val="en-US"/>
            </w:rPr>
            <w:t>To resume up, the system will perform 5000 read operations per day and only 50 write operations per day, practically the 5000/(5000+50) = 99.01% of the total operations are read ones. This means that even a little increase of performance on the read operations, due for instance to the usage of a key-value database, would lead to huge positive effects on the global performances.</w:t>
          </w:r>
        </w:p>
        <w:p w14:paraId="29EE3D60" w14:textId="77777777" w:rsidR="007D2794" w:rsidRDefault="007D2794" w:rsidP="007D2794">
          <w:pPr>
            <w:ind w:firstLine="708"/>
            <w:rPr>
              <w:lang w:val="en-US"/>
            </w:rPr>
          </w:pPr>
        </w:p>
        <w:p w14:paraId="33B54785" w14:textId="77777777" w:rsidR="00D34C03" w:rsidRPr="00D34C03" w:rsidRDefault="00731DA1" w:rsidP="00E24C56">
          <w:pPr>
            <w:pStyle w:val="Titolo1"/>
          </w:pPr>
          <w:bookmarkStart w:id="3" w:name="_Toc22884946"/>
          <w:r>
            <w:t xml:space="preserve">Possible advantages of </w:t>
          </w:r>
          <w:r w:rsidR="00C52270">
            <w:t xml:space="preserve">a key-value based </w:t>
          </w:r>
          <w:r>
            <w:t>“User” tabl</w:t>
          </w:r>
          <w:r w:rsidR="00C52270">
            <w:t>e</w:t>
          </w:r>
          <w:bookmarkEnd w:id="3"/>
        </w:p>
        <w:p w14:paraId="4C858345" w14:textId="77777777" w:rsidR="00731DA1" w:rsidRDefault="00731DA1" w:rsidP="00387A82">
          <w:pPr>
            <w:rPr>
              <w:lang w:val="en-US"/>
            </w:rPr>
          </w:pPr>
          <w:r>
            <w:rPr>
              <w:lang w:val="en-US"/>
            </w:rPr>
            <w:tab/>
            <w:t>After the analysis phase</w:t>
          </w:r>
          <w:r w:rsidR="00CD05D6">
            <w:rPr>
              <w:lang w:val="en-US"/>
            </w:rPr>
            <w:t xml:space="preserve"> in which we found that there are no negative effects from the implementation of the “User” table using a key-value database</w:t>
          </w:r>
          <w:r>
            <w:rPr>
              <w:lang w:val="en-US"/>
            </w:rPr>
            <w:t>, we decided to list all the possible</w:t>
          </w:r>
          <w:r w:rsidR="00CD05D6">
            <w:rPr>
              <w:lang w:val="en-US"/>
            </w:rPr>
            <w:t xml:space="preserve"> advantages</w:t>
          </w:r>
          <w:r>
            <w:rPr>
              <w:lang w:val="en-US"/>
            </w:rPr>
            <w:t xml:space="preserve"> </w:t>
          </w:r>
          <w:r w:rsidR="00CD05D6">
            <w:rPr>
              <w:lang w:val="en-US"/>
            </w:rPr>
            <w:t>comparing this approach</w:t>
          </w:r>
          <w:r>
            <w:rPr>
              <w:lang w:val="en-US"/>
            </w:rPr>
            <w:t xml:space="preserve"> to the standard relational techniques. These are the following:</w:t>
          </w:r>
        </w:p>
        <w:p w14:paraId="3909D29F" w14:textId="77777777" w:rsidR="00731DA1" w:rsidRPr="00731DA1" w:rsidRDefault="00731DA1" w:rsidP="00D34C03">
          <w:pPr>
            <w:pStyle w:val="Paragrafoelenco"/>
            <w:numPr>
              <w:ilvl w:val="0"/>
              <w:numId w:val="1"/>
            </w:numPr>
            <w:ind w:left="709"/>
            <w:rPr>
              <w:b/>
              <w:lang w:val="en-US"/>
            </w:rPr>
          </w:pPr>
          <w:r w:rsidRPr="00731DA1">
            <w:rPr>
              <w:b/>
              <w:lang w:val="en-US"/>
            </w:rPr>
            <w:lastRenderedPageBreak/>
            <w:t>Lower impact on system performances:</w:t>
          </w:r>
          <w:r>
            <w:rPr>
              <w:b/>
              <w:lang w:val="en-US"/>
            </w:rPr>
            <w:t xml:space="preserve"> </w:t>
          </w:r>
          <w:r>
            <w:rPr>
              <w:lang w:val="en-US"/>
            </w:rPr>
            <w:t>a lot of user information are stored in the database; querying them using the traditional relational approach is certainly a way to get data from the table, but using a key-value technique is certainly faster and less expensive in terms of computational power;</w:t>
          </w:r>
        </w:p>
        <w:p w14:paraId="48E1EE76" w14:textId="77777777" w:rsidR="00731DA1" w:rsidRPr="00731DA1" w:rsidRDefault="00731DA1" w:rsidP="00D34C03">
          <w:pPr>
            <w:pStyle w:val="Paragrafoelenco"/>
            <w:ind w:left="709"/>
            <w:rPr>
              <w:b/>
              <w:lang w:val="en-US"/>
            </w:rPr>
          </w:pPr>
        </w:p>
        <w:p w14:paraId="1E85F066" w14:textId="77777777" w:rsidR="00731DA1" w:rsidRPr="00CD05D6" w:rsidRDefault="00731DA1" w:rsidP="00D34C03">
          <w:pPr>
            <w:pStyle w:val="Paragrafoelenco"/>
            <w:numPr>
              <w:ilvl w:val="0"/>
              <w:numId w:val="1"/>
            </w:numPr>
            <w:ind w:left="709"/>
            <w:rPr>
              <w:b/>
              <w:lang w:val="en-US"/>
            </w:rPr>
          </w:pPr>
          <w:r>
            <w:rPr>
              <w:b/>
              <w:lang w:val="en-US"/>
            </w:rPr>
            <w:t xml:space="preserve">Higher flexibility: </w:t>
          </w:r>
          <w:r>
            <w:rPr>
              <w:lang w:val="en-US"/>
            </w:rPr>
            <w:t>the fact that key-values databases are schemaless allow the system to store differentiate information about the users; for instance, some users would prefer to give their cell phone number instead of their email address to be contacted, and this is not easily possible using a relational database;</w:t>
          </w:r>
        </w:p>
        <w:p w14:paraId="13643021" w14:textId="77777777" w:rsidR="00731DA1" w:rsidRPr="00731DA1" w:rsidRDefault="00731DA1" w:rsidP="00D34C03">
          <w:pPr>
            <w:pStyle w:val="Paragrafoelenco"/>
            <w:ind w:left="709"/>
            <w:rPr>
              <w:b/>
              <w:lang w:val="en-US"/>
            </w:rPr>
          </w:pPr>
        </w:p>
        <w:p w14:paraId="059728E0" w14:textId="77777777" w:rsidR="00731DA1" w:rsidRPr="00CD05D6" w:rsidRDefault="00731DA1" w:rsidP="00D34C03">
          <w:pPr>
            <w:pStyle w:val="Paragrafoelenco"/>
            <w:numPr>
              <w:ilvl w:val="0"/>
              <w:numId w:val="1"/>
            </w:numPr>
            <w:ind w:left="709"/>
            <w:rPr>
              <w:b/>
              <w:lang w:val="en-US"/>
            </w:rPr>
          </w:pPr>
          <w:r>
            <w:rPr>
              <w:b/>
              <w:lang w:val="en-US"/>
            </w:rPr>
            <w:t xml:space="preserve">Simpler way to implement data </w:t>
          </w:r>
          <w:proofErr w:type="spellStart"/>
          <w:r>
            <w:rPr>
              <w:b/>
              <w:lang w:val="en-US"/>
            </w:rPr>
            <w:t>sharding</w:t>
          </w:r>
          <w:proofErr w:type="spellEnd"/>
          <w:r>
            <w:rPr>
              <w:b/>
              <w:lang w:val="en-US"/>
            </w:rPr>
            <w:t>:</w:t>
          </w:r>
          <w:r>
            <w:rPr>
              <w:lang w:val="en-US"/>
            </w:rPr>
            <w:t xml:space="preserve"> collecting a high number of information is always a critical issue</w:t>
          </w:r>
          <w:r w:rsidR="00CD05D6">
            <w:rPr>
              <w:lang w:val="en-US"/>
            </w:rPr>
            <w:t xml:space="preserve">. Key-value databases are simpler to handle than relational ones when doing data </w:t>
          </w:r>
          <w:proofErr w:type="spellStart"/>
          <w:r w:rsidR="00CD05D6">
            <w:rPr>
              <w:lang w:val="en-US"/>
            </w:rPr>
            <w:t>sharding</w:t>
          </w:r>
          <w:proofErr w:type="spellEnd"/>
          <w:r w:rsidR="00CD05D6">
            <w:rPr>
              <w:lang w:val="en-US"/>
            </w:rPr>
            <w:t xml:space="preserve"> because of their simple structure. For instance, users could be divided in multiple servers, one for each university faculty, collecting the personal information of the users attending that faculty only. This would also lead to lower costs of maintenance of the equipment, due to the lower internet traffic flowing in each server.</w:t>
          </w:r>
        </w:p>
        <w:p w14:paraId="1307C669" w14:textId="77777777" w:rsidR="00E24C56" w:rsidRDefault="00C52270" w:rsidP="007D2794">
          <w:pPr>
            <w:ind w:firstLine="708"/>
            <w:rPr>
              <w:lang w:val="en-US"/>
            </w:rPr>
          </w:pPr>
          <w:r>
            <w:rPr>
              <w:lang w:val="en-US"/>
            </w:rPr>
            <w:t xml:space="preserve">In the end, </w:t>
          </w:r>
          <w:r w:rsidR="00CD05D6">
            <w:rPr>
              <w:lang w:val="en-US"/>
            </w:rPr>
            <w:t>it all resumes up to lower costs and higher perfor</w:t>
          </w:r>
          <w:r w:rsidR="00D34C03">
            <w:rPr>
              <w:lang w:val="en-US"/>
            </w:rPr>
            <w:t xml:space="preserve">mances of the whole system. For </w:t>
          </w:r>
          <w:r w:rsidR="00CD05D6">
            <w:rPr>
              <w:lang w:val="en-US"/>
            </w:rPr>
            <w:t>achieving these results, we also thought about some possible architectures to use when implementing the key-value part of our database.</w:t>
          </w:r>
        </w:p>
        <w:p w14:paraId="2C5363FE" w14:textId="77777777" w:rsidR="000E1666" w:rsidRPr="00CD05D6" w:rsidRDefault="000E1666" w:rsidP="007D2794">
          <w:pPr>
            <w:ind w:firstLine="708"/>
            <w:rPr>
              <w:lang w:val="en-US"/>
            </w:rPr>
          </w:pPr>
        </w:p>
        <w:p w14:paraId="162FC372" w14:textId="77777777" w:rsidR="00E24C56" w:rsidRPr="00E24C56" w:rsidRDefault="00F920A0" w:rsidP="00E24C56">
          <w:pPr>
            <w:pStyle w:val="Titolo1"/>
          </w:pPr>
          <w:bookmarkStart w:id="4" w:name="_Toc22884948"/>
          <w:r w:rsidRPr="00387A82">
            <w:t>Possible implementations</w:t>
          </w:r>
          <w:bookmarkEnd w:id="4"/>
        </w:p>
        <w:p w14:paraId="41699A6C" w14:textId="261CB352" w:rsidR="00C52270" w:rsidRDefault="00D85FF9" w:rsidP="0032503F">
          <w:pPr>
            <w:rPr>
              <w:lang w:val="en-US"/>
            </w:rPr>
          </w:pPr>
          <w:r>
            <w:rPr>
              <w:lang w:val="en-US"/>
            </w:rPr>
            <w:tab/>
            <w:t xml:space="preserve">For implementing the key-value database, we opted for </w:t>
          </w:r>
          <w:r w:rsidR="0082510C">
            <w:rPr>
              <w:lang w:val="en-US"/>
            </w:rPr>
            <w:t xml:space="preserve">the </w:t>
          </w:r>
          <w:r w:rsidR="0082510C" w:rsidRPr="0082510C">
            <w:rPr>
              <w:highlight w:val="yellow"/>
              <w:lang w:val="en-US"/>
            </w:rPr>
            <w:t>software</w:t>
          </w:r>
          <w:r w:rsidR="0082510C">
            <w:rPr>
              <w:lang w:val="en-US"/>
            </w:rPr>
            <w:t xml:space="preserve"> </w:t>
          </w:r>
          <w:r>
            <w:rPr>
              <w:lang w:val="en-US"/>
            </w:rPr>
            <w:t>“</w:t>
          </w:r>
          <w:proofErr w:type="spellStart"/>
          <w:r>
            <w:rPr>
              <w:lang w:val="en-US"/>
            </w:rPr>
            <w:t>LevelDB</w:t>
          </w:r>
          <w:proofErr w:type="spellEnd"/>
          <w:r>
            <w:rPr>
              <w:lang w:val="en-US"/>
            </w:rPr>
            <w:t xml:space="preserve">”, by Google. We will </w:t>
          </w:r>
          <w:r w:rsidR="0082510C" w:rsidRPr="0082510C">
            <w:rPr>
              <w:highlight w:val="yellow"/>
              <w:lang w:val="en-US"/>
            </w:rPr>
            <w:t>generate</w:t>
          </w:r>
          <w:r>
            <w:rPr>
              <w:lang w:val="en-US"/>
            </w:rPr>
            <w:t xml:space="preserve"> keys as strings representing the hierarchical structure of the table “User”, and we will use a hash function to interpret them as indexes. This because it would be a waste of space to store long strings as keys; in fact, using integers as indexes is less impacting on the system’s performances because of their shortened size.</w:t>
          </w:r>
        </w:p>
        <w:p w14:paraId="0B55E8F2" w14:textId="77777777" w:rsidR="0032503F" w:rsidRDefault="00CD05D6" w:rsidP="0032503F">
          <w:pPr>
            <w:rPr>
              <w:lang w:val="en-US"/>
            </w:rPr>
          </w:pPr>
          <w:r>
            <w:rPr>
              <w:lang w:val="en-US"/>
            </w:rPr>
            <w:tab/>
          </w:r>
          <w:r w:rsidR="00D85FF9">
            <w:rPr>
              <w:lang w:val="en-US"/>
            </w:rPr>
            <w:t xml:space="preserve">We also thought about a possible implementation of the data </w:t>
          </w:r>
          <w:proofErr w:type="spellStart"/>
          <w:r w:rsidR="00D85FF9">
            <w:rPr>
              <w:lang w:val="en-US"/>
            </w:rPr>
            <w:t>sharding</w:t>
          </w:r>
          <w:proofErr w:type="spellEnd"/>
          <w:r w:rsidR="00D85FF9">
            <w:rPr>
              <w:lang w:val="en-US"/>
            </w:rPr>
            <w:t xml:space="preserve"> using a key-value distributed database. </w:t>
          </w:r>
          <w:r>
            <w:rPr>
              <w:lang w:val="en-US"/>
            </w:rPr>
            <w:t xml:space="preserve">We showed in the previous paragraphs that our application is read-heavy </w:t>
          </w:r>
          <w:r w:rsidR="0032503F">
            <w:rPr>
              <w:lang w:val="en-US"/>
            </w:rPr>
            <w:t xml:space="preserve">in relation to the key-value part of our database. This </w:t>
          </w:r>
          <w:r w:rsidR="00D85FF9">
            <w:rPr>
              <w:lang w:val="en-US"/>
            </w:rPr>
            <w:t>led</w:t>
          </w:r>
          <w:r w:rsidR="0032503F">
            <w:rPr>
              <w:lang w:val="en-US"/>
            </w:rPr>
            <w:t xml:space="preserve"> us to </w:t>
          </w:r>
          <w:r w:rsidR="00D85FF9">
            <w:rPr>
              <w:lang w:val="en-US"/>
            </w:rPr>
            <w:t xml:space="preserve">move </w:t>
          </w:r>
          <w:r w:rsidR="0032503F">
            <w:rPr>
              <w:lang w:val="en-US"/>
            </w:rPr>
            <w:t>towards a client-server “Master-Slaves” architecture.</w:t>
          </w:r>
        </w:p>
        <w:p w14:paraId="79D638DE" w14:textId="77777777" w:rsidR="0032503F" w:rsidRDefault="00C52270" w:rsidP="0032503F">
          <w:pPr>
            <w:rPr>
              <w:lang w:val="en-US"/>
            </w:rPr>
          </w:pPr>
          <w:r>
            <w:rPr>
              <w:noProof/>
              <w:lang w:eastAsia="it-IT"/>
            </w:rPr>
            <w:lastRenderedPageBreak/>
            <w:drawing>
              <wp:anchor distT="0" distB="0" distL="114300" distR="114300" simplePos="0" relativeHeight="251663360" behindDoc="1" locked="0" layoutInCell="1" allowOverlap="1" wp14:anchorId="20FEA3FA" wp14:editId="63E581D0">
                <wp:simplePos x="0" y="0"/>
                <wp:positionH relativeFrom="column">
                  <wp:posOffset>1051560</wp:posOffset>
                </wp:positionH>
                <wp:positionV relativeFrom="paragraph">
                  <wp:posOffset>73025</wp:posOffset>
                </wp:positionV>
                <wp:extent cx="3781425" cy="1066800"/>
                <wp:effectExtent l="38100" t="0" r="47625" b="0"/>
                <wp:wrapTight wrapText="bothSides">
                  <wp:wrapPolygon edited="0">
                    <wp:start x="8270" y="0"/>
                    <wp:lineTo x="8270" y="6943"/>
                    <wp:lineTo x="-218" y="6943"/>
                    <wp:lineTo x="-218" y="21214"/>
                    <wp:lineTo x="21654" y="21214"/>
                    <wp:lineTo x="21763" y="12729"/>
                    <wp:lineTo x="18390" y="10414"/>
                    <wp:lineTo x="13276" y="6943"/>
                    <wp:lineTo x="13276" y="0"/>
                    <wp:lineTo x="8270" y="0"/>
                  </wp:wrapPolygon>
                </wp:wrapTight>
                <wp:docPr id="1" name="Diagram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2A509C41" w14:textId="77777777" w:rsidR="0032503F" w:rsidRDefault="0032503F" w:rsidP="0032503F">
          <w:pPr>
            <w:rPr>
              <w:lang w:val="en-US"/>
            </w:rPr>
          </w:pPr>
        </w:p>
        <w:p w14:paraId="718729F9" w14:textId="77777777" w:rsidR="0032503F" w:rsidRDefault="0032503F" w:rsidP="0032503F">
          <w:pPr>
            <w:rPr>
              <w:lang w:val="en-US"/>
            </w:rPr>
          </w:pPr>
        </w:p>
        <w:p w14:paraId="696236C8" w14:textId="77777777" w:rsidR="00C52270" w:rsidRDefault="00C52270" w:rsidP="0032503F">
          <w:pPr>
            <w:rPr>
              <w:lang w:val="en-US"/>
            </w:rPr>
          </w:pPr>
        </w:p>
        <w:p w14:paraId="77DC8446" w14:textId="77777777" w:rsidR="00D749C6" w:rsidRDefault="0032503F" w:rsidP="0032503F">
          <w:pPr>
            <w:rPr>
              <w:lang w:val="en-US"/>
            </w:rPr>
          </w:pPr>
          <w:r>
            <w:rPr>
              <w:lang w:val="en-US"/>
            </w:rPr>
            <w:tab/>
            <w:t xml:space="preserve">This architecture provides a differentiation of the roles between the nodes of the servers’ network. A node called “Master” is the only one in charge of listening to clients’ requests; then it redirects the read operation </w:t>
          </w:r>
          <w:r w:rsidR="007D1947">
            <w:rPr>
              <w:lang w:val="en-US"/>
            </w:rPr>
            <w:t>to</w:t>
          </w:r>
          <w:r>
            <w:rPr>
              <w:lang w:val="en-US"/>
            </w:rPr>
            <w:t xml:space="preserve"> one of the other machines (cal</w:t>
          </w:r>
          <w:r w:rsidR="007D1947">
            <w:rPr>
              <w:lang w:val="en-US"/>
            </w:rPr>
            <w:t>led “Slave”).</w:t>
          </w:r>
          <w:r w:rsidR="00D85FF9">
            <w:rPr>
              <w:lang w:val="en-US"/>
            </w:rPr>
            <w:t xml:space="preserve"> When the user asks for a write operation, then the Master is the one that has to write directly in the correct shard on one of the Slave machines.</w:t>
          </w:r>
          <w:r w:rsidR="00D749C6">
            <w:rPr>
              <w:lang w:val="en-US"/>
            </w:rPr>
            <w:t xml:space="preserve"> The Master server will certainly have more data traffic to handle, but </w:t>
          </w:r>
          <w:proofErr w:type="gramStart"/>
          <w:r w:rsidR="00D749C6">
            <w:rPr>
              <w:lang w:val="en-US"/>
            </w:rPr>
            <w:t>actually it</w:t>
          </w:r>
          <w:proofErr w:type="gramEnd"/>
          <w:r w:rsidR="00D749C6">
            <w:rPr>
              <w:lang w:val="en-US"/>
            </w:rPr>
            <w:t xml:space="preserve"> only has to redirect the stream of information towards one of the slaves; data balancing is granted.</w:t>
          </w:r>
        </w:p>
        <w:p w14:paraId="61CB67AA" w14:textId="77777777" w:rsidR="00D749C6" w:rsidRDefault="00D85FF9" w:rsidP="00D749C6">
          <w:pPr>
            <w:ind w:firstLine="708"/>
            <w:rPr>
              <w:lang w:val="en-US"/>
            </w:rPr>
          </w:pPr>
          <w:r>
            <w:rPr>
              <w:lang w:val="en-US"/>
            </w:rPr>
            <w:t xml:space="preserve">A hashing function for load balancing between the Slaves is also needed. The master knows where to put and retrieve data from </w:t>
          </w:r>
          <w:r w:rsidR="00D749C6">
            <w:rPr>
              <w:lang w:val="en-US"/>
            </w:rPr>
            <w:t>because a hashing function binds each key-value couple to a certain shard.</w:t>
          </w:r>
        </w:p>
        <w:p w14:paraId="5354D6DF" w14:textId="77777777" w:rsidR="00D749C6" w:rsidRDefault="00D749C6" w:rsidP="0032503F">
          <w:pPr>
            <w:rPr>
              <w:lang w:val="en-US"/>
            </w:rPr>
          </w:pPr>
          <w:r>
            <w:rPr>
              <w:lang w:val="en-US"/>
            </w:rPr>
            <w:tab/>
            <w:t>This structure is not as simple as a traditional one-server system, but it is n</w:t>
          </w:r>
          <w:bookmarkStart w:id="5" w:name="_GoBack"/>
          <w:bookmarkEnd w:id="5"/>
          <w:r>
            <w:rPr>
              <w:lang w:val="en-US"/>
            </w:rPr>
            <w:t xml:space="preserve">ot difficult to implement and could return some important results in terms of efficiency. </w:t>
          </w:r>
        </w:p>
        <w:p w14:paraId="78C41B59" w14:textId="77777777" w:rsidR="00921934" w:rsidRDefault="00921934" w:rsidP="0032503F">
          <w:pPr>
            <w:rPr>
              <w:lang w:val="en-US"/>
            </w:rPr>
          </w:pPr>
        </w:p>
        <w:p w14:paraId="165A2C95" w14:textId="77777777" w:rsidR="00D34C03" w:rsidRPr="00D34C03" w:rsidRDefault="00921934" w:rsidP="00C52270">
          <w:pPr>
            <w:pStyle w:val="Titolo1"/>
          </w:pPr>
          <w:bookmarkStart w:id="6" w:name="_Toc22884949"/>
          <w:r>
            <w:t>Conclusions</w:t>
          </w:r>
          <w:bookmarkEnd w:id="6"/>
        </w:p>
        <w:p w14:paraId="1C6CFE5D" w14:textId="77777777" w:rsidR="00D34C03" w:rsidRDefault="00921934" w:rsidP="0032503F">
          <w:pPr>
            <w:rPr>
              <w:lang w:val="en-US"/>
            </w:rPr>
          </w:pPr>
          <w:r>
            <w:rPr>
              <w:lang w:val="en-US"/>
            </w:rPr>
            <w:tab/>
            <w:t>The PC booking project, which we are involved in, is compa</w:t>
          </w:r>
          <w:r w:rsidR="00D34C03">
            <w:rPr>
              <w:lang w:val="en-US"/>
            </w:rPr>
            <w:t>tible with the translation of the table collecting the personal information of the users</w:t>
          </w:r>
          <w:r>
            <w:rPr>
              <w:lang w:val="en-US"/>
            </w:rPr>
            <w:t xml:space="preserve"> to a key-value model. </w:t>
          </w:r>
        </w:p>
        <w:p w14:paraId="1C66EC09" w14:textId="54625F9D" w:rsidR="00D34C03" w:rsidRDefault="00921934" w:rsidP="00D34C03">
          <w:pPr>
            <w:ind w:firstLine="708"/>
            <w:rPr>
              <w:lang w:val="en-US"/>
            </w:rPr>
          </w:pPr>
          <w:r>
            <w:rPr>
              <w:lang w:val="en-US"/>
            </w:rPr>
            <w:t>This not only it is possible, but it also introduces a certain number of positive effects</w:t>
          </w:r>
          <w:r w:rsidR="00D34C03">
            <w:rPr>
              <w:lang w:val="en-US"/>
            </w:rPr>
            <w:t xml:space="preserve"> when compared to </w:t>
          </w:r>
          <w:r w:rsidR="0082510C">
            <w:rPr>
              <w:lang w:val="en-US"/>
            </w:rPr>
            <w:t>traditional:</w:t>
          </w:r>
          <w:r>
            <w:rPr>
              <w:lang w:val="en-US"/>
            </w:rPr>
            <w:t xml:space="preserve"> lower impacts on system performances, higher flexibility due to the schemaless structure of key-value databases and greater ease of horizontal </w:t>
          </w:r>
          <w:r w:rsidR="00D34C03">
            <w:rPr>
              <w:lang w:val="en-US"/>
            </w:rPr>
            <w:t xml:space="preserve">portioning. The Master-Slaves architecture can also improve the global performances in case of implementation using data </w:t>
          </w:r>
          <w:proofErr w:type="spellStart"/>
          <w:r w:rsidR="00D34C03">
            <w:rPr>
              <w:lang w:val="en-US"/>
            </w:rPr>
            <w:t>sharding</w:t>
          </w:r>
          <w:proofErr w:type="spellEnd"/>
          <w:r w:rsidR="00D34C03">
            <w:rPr>
              <w:lang w:val="en-US"/>
            </w:rPr>
            <w:t>.</w:t>
          </w:r>
        </w:p>
        <w:p w14:paraId="3379DC3A" w14:textId="77777777" w:rsidR="00C52270" w:rsidRDefault="00C52270" w:rsidP="00D34C03">
          <w:pPr>
            <w:ind w:firstLine="708"/>
            <w:rPr>
              <w:lang w:val="en-US"/>
            </w:rPr>
          </w:pPr>
          <w:r>
            <w:rPr>
              <w:lang w:val="en-US"/>
            </w:rPr>
            <w:t>Because of the important positive effects of translating the table collecting personal data of the users from the relational model to the key-value model, we decided to implement it in our project.</w:t>
          </w:r>
        </w:p>
        <w:p w14:paraId="6502776F" w14:textId="77777777" w:rsidR="00F920A0" w:rsidRPr="00387A82" w:rsidRDefault="00B411E4" w:rsidP="00C52270">
          <w:pPr>
            <w:rPr>
              <w:lang w:val="en-US"/>
            </w:rPr>
          </w:pPr>
        </w:p>
      </w:sdtContent>
    </w:sdt>
    <w:sectPr w:rsidR="00F920A0" w:rsidRPr="00387A82" w:rsidSect="00F920A0">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FA814" w14:textId="77777777" w:rsidR="00B411E4" w:rsidRDefault="00B411E4" w:rsidP="007D2794">
      <w:pPr>
        <w:spacing w:after="0" w:line="240" w:lineRule="auto"/>
      </w:pPr>
      <w:r>
        <w:separator/>
      </w:r>
    </w:p>
  </w:endnote>
  <w:endnote w:type="continuationSeparator" w:id="0">
    <w:p w14:paraId="709968A6" w14:textId="77777777" w:rsidR="00B411E4" w:rsidRDefault="00B411E4" w:rsidP="007D2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36D85" w14:textId="77777777" w:rsidR="00B411E4" w:rsidRDefault="00B411E4" w:rsidP="007D2794">
      <w:pPr>
        <w:spacing w:after="0" w:line="240" w:lineRule="auto"/>
      </w:pPr>
      <w:r>
        <w:separator/>
      </w:r>
    </w:p>
  </w:footnote>
  <w:footnote w:type="continuationSeparator" w:id="0">
    <w:p w14:paraId="70AA4A69" w14:textId="77777777" w:rsidR="00B411E4" w:rsidRDefault="00B411E4" w:rsidP="007D27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BB0E8E"/>
    <w:multiLevelType w:val="hybridMultilevel"/>
    <w:tmpl w:val="36966AFC"/>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0A0"/>
    <w:rsid w:val="00013525"/>
    <w:rsid w:val="000E1666"/>
    <w:rsid w:val="000E415A"/>
    <w:rsid w:val="0032503F"/>
    <w:rsid w:val="00381783"/>
    <w:rsid w:val="00387A82"/>
    <w:rsid w:val="00445238"/>
    <w:rsid w:val="00502843"/>
    <w:rsid w:val="00556DC0"/>
    <w:rsid w:val="00584637"/>
    <w:rsid w:val="00731DA1"/>
    <w:rsid w:val="007D1947"/>
    <w:rsid w:val="007D2794"/>
    <w:rsid w:val="0082510C"/>
    <w:rsid w:val="00921934"/>
    <w:rsid w:val="009D68F2"/>
    <w:rsid w:val="00B411E4"/>
    <w:rsid w:val="00BE1B90"/>
    <w:rsid w:val="00C52270"/>
    <w:rsid w:val="00CD05D6"/>
    <w:rsid w:val="00D34C03"/>
    <w:rsid w:val="00D749C6"/>
    <w:rsid w:val="00D85FF9"/>
    <w:rsid w:val="00DA4A14"/>
    <w:rsid w:val="00E24C56"/>
    <w:rsid w:val="00F920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4C606"/>
  <w15:chartTrackingRefBased/>
  <w15:docId w15:val="{F149D82C-CCD4-4627-AE6A-011FCE463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24C56"/>
    <w:pPr>
      <w:spacing w:line="360" w:lineRule="auto"/>
      <w:jc w:val="both"/>
    </w:pPr>
    <w:rPr>
      <w:sz w:val="24"/>
    </w:rPr>
  </w:style>
  <w:style w:type="paragraph" w:styleId="Titolo1">
    <w:name w:val="heading 1"/>
    <w:basedOn w:val="Normale"/>
    <w:next w:val="Normale"/>
    <w:link w:val="Titolo1Carattere"/>
    <w:autoRedefine/>
    <w:uiPriority w:val="9"/>
    <w:qFormat/>
    <w:rsid w:val="00D34C03"/>
    <w:pPr>
      <w:keepNext/>
      <w:keepLines/>
      <w:spacing w:before="240" w:after="0"/>
      <w:outlineLvl w:val="0"/>
    </w:pPr>
    <w:rPr>
      <w:rFonts w:asciiTheme="majorHAnsi" w:eastAsiaTheme="majorEastAsia" w:hAnsiTheme="majorHAnsi" w:cstheme="majorBidi"/>
      <w:color w:val="2E74B5" w:themeColor="accent1" w:themeShade="BF"/>
      <w:sz w:val="36"/>
      <w:szCs w:val="32"/>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34C03"/>
    <w:rPr>
      <w:rFonts w:asciiTheme="majorHAnsi" w:eastAsiaTheme="majorEastAsia" w:hAnsiTheme="majorHAnsi" w:cstheme="majorBidi"/>
      <w:color w:val="2E74B5" w:themeColor="accent1" w:themeShade="BF"/>
      <w:sz w:val="36"/>
      <w:szCs w:val="32"/>
      <w:lang w:val="en-US"/>
    </w:rPr>
  </w:style>
  <w:style w:type="paragraph" w:styleId="Nessunaspaziatura">
    <w:name w:val="No Spacing"/>
    <w:link w:val="NessunaspaziaturaCarattere"/>
    <w:uiPriority w:val="1"/>
    <w:qFormat/>
    <w:rsid w:val="00F920A0"/>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F920A0"/>
    <w:rPr>
      <w:rFonts w:eastAsiaTheme="minorEastAsia"/>
      <w:lang w:eastAsia="it-IT"/>
    </w:rPr>
  </w:style>
  <w:style w:type="paragraph" w:styleId="Titolosommario">
    <w:name w:val="TOC Heading"/>
    <w:basedOn w:val="Titolo1"/>
    <w:next w:val="Normale"/>
    <w:uiPriority w:val="39"/>
    <w:unhideWhenUsed/>
    <w:qFormat/>
    <w:rsid w:val="00F920A0"/>
    <w:pPr>
      <w:outlineLvl w:val="9"/>
    </w:pPr>
    <w:rPr>
      <w:lang w:eastAsia="it-IT"/>
    </w:rPr>
  </w:style>
  <w:style w:type="paragraph" w:styleId="Paragrafoelenco">
    <w:name w:val="List Paragraph"/>
    <w:basedOn w:val="Normale"/>
    <w:uiPriority w:val="34"/>
    <w:qFormat/>
    <w:rsid w:val="00731DA1"/>
    <w:pPr>
      <w:ind w:left="720"/>
      <w:contextualSpacing/>
    </w:pPr>
  </w:style>
  <w:style w:type="paragraph" w:styleId="Sommario1">
    <w:name w:val="toc 1"/>
    <w:basedOn w:val="Normale"/>
    <w:next w:val="Normale"/>
    <w:autoRedefine/>
    <w:uiPriority w:val="39"/>
    <w:unhideWhenUsed/>
    <w:rsid w:val="00013525"/>
    <w:pPr>
      <w:spacing w:after="100"/>
    </w:pPr>
  </w:style>
  <w:style w:type="character" w:styleId="Collegamentoipertestuale">
    <w:name w:val="Hyperlink"/>
    <w:basedOn w:val="Carpredefinitoparagrafo"/>
    <w:uiPriority w:val="99"/>
    <w:unhideWhenUsed/>
    <w:rsid w:val="00013525"/>
    <w:rPr>
      <w:color w:val="0563C1" w:themeColor="hyperlink"/>
      <w:u w:val="single"/>
    </w:rPr>
  </w:style>
  <w:style w:type="paragraph" w:styleId="Intestazione">
    <w:name w:val="header"/>
    <w:basedOn w:val="Normale"/>
    <w:link w:val="IntestazioneCarattere"/>
    <w:uiPriority w:val="99"/>
    <w:unhideWhenUsed/>
    <w:rsid w:val="007D279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D2794"/>
    <w:rPr>
      <w:sz w:val="24"/>
    </w:rPr>
  </w:style>
  <w:style w:type="paragraph" w:styleId="Pidipagina">
    <w:name w:val="footer"/>
    <w:basedOn w:val="Normale"/>
    <w:link w:val="PidipaginaCarattere"/>
    <w:uiPriority w:val="99"/>
    <w:unhideWhenUsed/>
    <w:rsid w:val="007D279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D279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781940-B680-4E82-A93A-428E23FA0D15}" type="doc">
      <dgm:prSet loTypeId="urn:microsoft.com/office/officeart/2005/8/layout/orgChart1" loCatId="hierarchy" qsTypeId="urn:microsoft.com/office/officeart/2005/8/quickstyle/simple4" qsCatId="simple" csTypeId="urn:microsoft.com/office/officeart/2005/8/colors/colorful2" csCatId="colorful" phldr="1"/>
      <dgm:spPr/>
      <dgm:t>
        <a:bodyPr/>
        <a:lstStyle/>
        <a:p>
          <a:endParaRPr lang="it-IT"/>
        </a:p>
      </dgm:t>
    </dgm:pt>
    <dgm:pt modelId="{2F78D42B-9E49-4895-89A6-C80B834CC358}">
      <dgm:prSet phldrT="[Testo]"/>
      <dgm:spPr/>
      <dgm:t>
        <a:bodyPr/>
        <a:lstStyle/>
        <a:p>
          <a:pPr algn="ctr"/>
          <a:r>
            <a:rPr lang="it-IT"/>
            <a:t>Master</a:t>
          </a:r>
        </a:p>
      </dgm:t>
    </dgm:pt>
    <dgm:pt modelId="{800822B9-434B-4A5B-9A09-E9056E116350}" type="parTrans" cxnId="{2A66A13B-42B7-4C49-B216-5694EFAF909C}">
      <dgm:prSet/>
      <dgm:spPr/>
      <dgm:t>
        <a:bodyPr/>
        <a:lstStyle/>
        <a:p>
          <a:pPr algn="ctr"/>
          <a:endParaRPr lang="it-IT"/>
        </a:p>
      </dgm:t>
    </dgm:pt>
    <dgm:pt modelId="{D2609E37-69EE-4C95-AF68-3683CBFE5ABA}" type="sibTrans" cxnId="{2A66A13B-42B7-4C49-B216-5694EFAF909C}">
      <dgm:prSet/>
      <dgm:spPr/>
      <dgm:t>
        <a:bodyPr/>
        <a:lstStyle/>
        <a:p>
          <a:pPr algn="ctr"/>
          <a:endParaRPr lang="it-IT"/>
        </a:p>
      </dgm:t>
    </dgm:pt>
    <dgm:pt modelId="{40855E22-552A-43AF-83CD-ADC2E46CF7C8}">
      <dgm:prSet phldrT="[Testo]"/>
      <dgm:spPr/>
      <dgm:t>
        <a:bodyPr/>
        <a:lstStyle/>
        <a:p>
          <a:pPr algn="ctr"/>
          <a:r>
            <a:rPr lang="it-IT"/>
            <a:t>Slave 1</a:t>
          </a:r>
        </a:p>
      </dgm:t>
    </dgm:pt>
    <dgm:pt modelId="{3F8B8EE6-8058-40A5-BE1F-7157B7F51CAA}" type="parTrans" cxnId="{A68BB26F-4095-4D3D-BCEB-10EA6667D450}">
      <dgm:prSet/>
      <dgm:spPr/>
      <dgm:t>
        <a:bodyPr/>
        <a:lstStyle/>
        <a:p>
          <a:pPr algn="ctr"/>
          <a:endParaRPr lang="it-IT"/>
        </a:p>
      </dgm:t>
    </dgm:pt>
    <dgm:pt modelId="{95142E14-13B0-42B0-9B12-7D46873160D7}" type="sibTrans" cxnId="{A68BB26F-4095-4D3D-BCEB-10EA6667D450}">
      <dgm:prSet/>
      <dgm:spPr/>
      <dgm:t>
        <a:bodyPr/>
        <a:lstStyle/>
        <a:p>
          <a:pPr algn="ctr"/>
          <a:endParaRPr lang="it-IT"/>
        </a:p>
      </dgm:t>
    </dgm:pt>
    <dgm:pt modelId="{E7A05150-E2FE-40C4-A3FE-F13D4D259189}">
      <dgm:prSet phldrT="[Testo]"/>
      <dgm:spPr/>
      <dgm:t>
        <a:bodyPr/>
        <a:lstStyle/>
        <a:p>
          <a:pPr algn="ctr"/>
          <a:r>
            <a:rPr lang="it-IT"/>
            <a:t>Slave 2</a:t>
          </a:r>
        </a:p>
      </dgm:t>
    </dgm:pt>
    <dgm:pt modelId="{3B1A72A0-3306-4813-8BD8-FB5FD78CD33C}" type="parTrans" cxnId="{00BA8151-DF97-495B-AA77-A416991163DB}">
      <dgm:prSet/>
      <dgm:spPr/>
      <dgm:t>
        <a:bodyPr/>
        <a:lstStyle/>
        <a:p>
          <a:pPr algn="ctr"/>
          <a:endParaRPr lang="it-IT"/>
        </a:p>
      </dgm:t>
    </dgm:pt>
    <dgm:pt modelId="{58E4AC59-0E86-4C98-AA4B-01F24666A835}" type="sibTrans" cxnId="{00BA8151-DF97-495B-AA77-A416991163DB}">
      <dgm:prSet/>
      <dgm:spPr/>
      <dgm:t>
        <a:bodyPr/>
        <a:lstStyle/>
        <a:p>
          <a:pPr algn="ctr"/>
          <a:endParaRPr lang="it-IT"/>
        </a:p>
      </dgm:t>
    </dgm:pt>
    <dgm:pt modelId="{5CCF29DC-6BF0-4739-900D-AB8E20078165}">
      <dgm:prSet phldrT="[Testo]"/>
      <dgm:spPr/>
      <dgm:t>
        <a:bodyPr/>
        <a:lstStyle/>
        <a:p>
          <a:pPr algn="ctr"/>
          <a:r>
            <a:rPr lang="it-IT"/>
            <a:t>Slave N</a:t>
          </a:r>
        </a:p>
      </dgm:t>
    </dgm:pt>
    <dgm:pt modelId="{533B1262-5A89-4288-9872-7CC4F3280268}" type="parTrans" cxnId="{7405E0BB-0384-4481-A8E4-73A0614A22FA}">
      <dgm:prSet/>
      <dgm:spPr/>
      <dgm:t>
        <a:bodyPr/>
        <a:lstStyle/>
        <a:p>
          <a:pPr algn="ctr"/>
          <a:endParaRPr lang="it-IT"/>
        </a:p>
      </dgm:t>
    </dgm:pt>
    <dgm:pt modelId="{049D5DB7-1CEF-4D7C-9885-5D6A5ADB73C0}" type="sibTrans" cxnId="{7405E0BB-0384-4481-A8E4-73A0614A22FA}">
      <dgm:prSet/>
      <dgm:spPr/>
      <dgm:t>
        <a:bodyPr/>
        <a:lstStyle/>
        <a:p>
          <a:pPr algn="ctr"/>
          <a:endParaRPr lang="it-IT"/>
        </a:p>
      </dgm:t>
    </dgm:pt>
    <dgm:pt modelId="{1DAF9AD4-D436-4D62-835C-8F992057C8A2}">
      <dgm:prSet phldrT="[Testo]"/>
      <dgm:spPr/>
      <dgm:t>
        <a:bodyPr/>
        <a:lstStyle/>
        <a:p>
          <a:pPr algn="ctr"/>
          <a:r>
            <a:rPr lang="it-IT"/>
            <a:t>...</a:t>
          </a:r>
        </a:p>
      </dgm:t>
    </dgm:pt>
    <dgm:pt modelId="{5A8A2E53-8EC6-4957-A492-A6A86A5EAA95}" type="parTrans" cxnId="{D561DB0C-9BD0-4750-BC11-C4E34DA2CE19}">
      <dgm:prSet/>
      <dgm:spPr/>
      <dgm:t>
        <a:bodyPr/>
        <a:lstStyle/>
        <a:p>
          <a:pPr algn="ctr"/>
          <a:endParaRPr lang="it-IT"/>
        </a:p>
      </dgm:t>
    </dgm:pt>
    <dgm:pt modelId="{AD209CA3-88EC-4A1F-BFA1-62B11179AA6B}" type="sibTrans" cxnId="{D561DB0C-9BD0-4750-BC11-C4E34DA2CE19}">
      <dgm:prSet/>
      <dgm:spPr/>
      <dgm:t>
        <a:bodyPr/>
        <a:lstStyle/>
        <a:p>
          <a:pPr algn="ctr"/>
          <a:endParaRPr lang="it-IT"/>
        </a:p>
      </dgm:t>
    </dgm:pt>
    <dgm:pt modelId="{C844362B-8B90-457D-BF24-8B172D7B6CBD}" type="pres">
      <dgm:prSet presAssocID="{FC781940-B680-4E82-A93A-428E23FA0D15}" presName="hierChild1" presStyleCnt="0">
        <dgm:presLayoutVars>
          <dgm:orgChart val="1"/>
          <dgm:chPref val="1"/>
          <dgm:dir/>
          <dgm:animOne val="branch"/>
          <dgm:animLvl val="lvl"/>
          <dgm:resizeHandles/>
        </dgm:presLayoutVars>
      </dgm:prSet>
      <dgm:spPr/>
    </dgm:pt>
    <dgm:pt modelId="{61ED9526-587F-436F-88F2-D778B4ABADE3}" type="pres">
      <dgm:prSet presAssocID="{2F78D42B-9E49-4895-89A6-C80B834CC358}" presName="hierRoot1" presStyleCnt="0">
        <dgm:presLayoutVars>
          <dgm:hierBranch val="init"/>
        </dgm:presLayoutVars>
      </dgm:prSet>
      <dgm:spPr/>
    </dgm:pt>
    <dgm:pt modelId="{48A768D2-FE37-4E1E-81CA-D254E24E6D1B}" type="pres">
      <dgm:prSet presAssocID="{2F78D42B-9E49-4895-89A6-C80B834CC358}" presName="rootComposite1" presStyleCnt="0"/>
      <dgm:spPr/>
    </dgm:pt>
    <dgm:pt modelId="{7C89928F-86CB-4976-8050-8BDE770A6420}" type="pres">
      <dgm:prSet presAssocID="{2F78D42B-9E49-4895-89A6-C80B834CC358}" presName="rootText1" presStyleLbl="node0" presStyleIdx="0" presStyleCnt="1">
        <dgm:presLayoutVars>
          <dgm:chPref val="3"/>
        </dgm:presLayoutVars>
      </dgm:prSet>
      <dgm:spPr/>
    </dgm:pt>
    <dgm:pt modelId="{0B60DD91-E405-4AF0-AE5D-CECDC38C859C}" type="pres">
      <dgm:prSet presAssocID="{2F78D42B-9E49-4895-89A6-C80B834CC358}" presName="rootConnector1" presStyleLbl="node1" presStyleIdx="0" presStyleCnt="0"/>
      <dgm:spPr/>
    </dgm:pt>
    <dgm:pt modelId="{E21AA42B-F0E7-44E5-A3CB-599B2506F580}" type="pres">
      <dgm:prSet presAssocID="{2F78D42B-9E49-4895-89A6-C80B834CC358}" presName="hierChild2" presStyleCnt="0"/>
      <dgm:spPr/>
    </dgm:pt>
    <dgm:pt modelId="{7E66F86A-D1CB-4757-B10D-9BA2CC1BF753}" type="pres">
      <dgm:prSet presAssocID="{3F8B8EE6-8058-40A5-BE1F-7157B7F51CAA}" presName="Name37" presStyleLbl="parChTrans1D2" presStyleIdx="0" presStyleCnt="4"/>
      <dgm:spPr/>
    </dgm:pt>
    <dgm:pt modelId="{9B5746DF-E818-498D-B291-E096E4A0A755}" type="pres">
      <dgm:prSet presAssocID="{40855E22-552A-43AF-83CD-ADC2E46CF7C8}" presName="hierRoot2" presStyleCnt="0">
        <dgm:presLayoutVars>
          <dgm:hierBranch val="init"/>
        </dgm:presLayoutVars>
      </dgm:prSet>
      <dgm:spPr/>
    </dgm:pt>
    <dgm:pt modelId="{E70BBEE3-3E66-476C-9008-0E0D8988FAE9}" type="pres">
      <dgm:prSet presAssocID="{40855E22-552A-43AF-83CD-ADC2E46CF7C8}" presName="rootComposite" presStyleCnt="0"/>
      <dgm:spPr/>
    </dgm:pt>
    <dgm:pt modelId="{DEF9F3D5-8B75-422E-9F62-623F5AB0B346}" type="pres">
      <dgm:prSet presAssocID="{40855E22-552A-43AF-83CD-ADC2E46CF7C8}" presName="rootText" presStyleLbl="node2" presStyleIdx="0" presStyleCnt="4">
        <dgm:presLayoutVars>
          <dgm:chPref val="3"/>
        </dgm:presLayoutVars>
      </dgm:prSet>
      <dgm:spPr/>
    </dgm:pt>
    <dgm:pt modelId="{9DE0A26C-DF84-495F-A555-94C86F080D0C}" type="pres">
      <dgm:prSet presAssocID="{40855E22-552A-43AF-83CD-ADC2E46CF7C8}" presName="rootConnector" presStyleLbl="node2" presStyleIdx="0" presStyleCnt="4"/>
      <dgm:spPr/>
    </dgm:pt>
    <dgm:pt modelId="{95670B85-1E3E-4187-8B19-C960677D07B5}" type="pres">
      <dgm:prSet presAssocID="{40855E22-552A-43AF-83CD-ADC2E46CF7C8}" presName="hierChild4" presStyleCnt="0"/>
      <dgm:spPr/>
    </dgm:pt>
    <dgm:pt modelId="{2D2B6A34-3C0E-4B9B-A3A5-B863A8908B0A}" type="pres">
      <dgm:prSet presAssocID="{40855E22-552A-43AF-83CD-ADC2E46CF7C8}" presName="hierChild5" presStyleCnt="0"/>
      <dgm:spPr/>
    </dgm:pt>
    <dgm:pt modelId="{F161514C-8045-4AA3-A6E8-DBCF92718462}" type="pres">
      <dgm:prSet presAssocID="{3B1A72A0-3306-4813-8BD8-FB5FD78CD33C}" presName="Name37" presStyleLbl="parChTrans1D2" presStyleIdx="1" presStyleCnt="4"/>
      <dgm:spPr/>
    </dgm:pt>
    <dgm:pt modelId="{EAC06677-441F-494B-B3EC-79BE32523387}" type="pres">
      <dgm:prSet presAssocID="{E7A05150-E2FE-40C4-A3FE-F13D4D259189}" presName="hierRoot2" presStyleCnt="0">
        <dgm:presLayoutVars>
          <dgm:hierBranch val="init"/>
        </dgm:presLayoutVars>
      </dgm:prSet>
      <dgm:spPr/>
    </dgm:pt>
    <dgm:pt modelId="{FA6B4A6B-430C-4D49-8A6E-A5FE49C0FD11}" type="pres">
      <dgm:prSet presAssocID="{E7A05150-E2FE-40C4-A3FE-F13D4D259189}" presName="rootComposite" presStyleCnt="0"/>
      <dgm:spPr/>
    </dgm:pt>
    <dgm:pt modelId="{ED121401-56D0-4A82-A87C-EBFEECEA5E72}" type="pres">
      <dgm:prSet presAssocID="{E7A05150-E2FE-40C4-A3FE-F13D4D259189}" presName="rootText" presStyleLbl="node2" presStyleIdx="1" presStyleCnt="4">
        <dgm:presLayoutVars>
          <dgm:chPref val="3"/>
        </dgm:presLayoutVars>
      </dgm:prSet>
      <dgm:spPr/>
    </dgm:pt>
    <dgm:pt modelId="{84582B50-04C5-4B41-8762-49E86235720B}" type="pres">
      <dgm:prSet presAssocID="{E7A05150-E2FE-40C4-A3FE-F13D4D259189}" presName="rootConnector" presStyleLbl="node2" presStyleIdx="1" presStyleCnt="4"/>
      <dgm:spPr/>
    </dgm:pt>
    <dgm:pt modelId="{F9890C47-CD2D-4182-8FB6-C0557A93BCA5}" type="pres">
      <dgm:prSet presAssocID="{E7A05150-E2FE-40C4-A3FE-F13D4D259189}" presName="hierChild4" presStyleCnt="0"/>
      <dgm:spPr/>
    </dgm:pt>
    <dgm:pt modelId="{9C210300-4E27-4146-8C21-AE368FC85809}" type="pres">
      <dgm:prSet presAssocID="{E7A05150-E2FE-40C4-A3FE-F13D4D259189}" presName="hierChild5" presStyleCnt="0"/>
      <dgm:spPr/>
    </dgm:pt>
    <dgm:pt modelId="{D0BCF201-63A2-4F39-AD68-4724A44513A4}" type="pres">
      <dgm:prSet presAssocID="{5A8A2E53-8EC6-4957-A492-A6A86A5EAA95}" presName="Name37" presStyleLbl="parChTrans1D2" presStyleIdx="2" presStyleCnt="4"/>
      <dgm:spPr/>
    </dgm:pt>
    <dgm:pt modelId="{FD1200E2-71C3-42E3-B466-C025A892604D}" type="pres">
      <dgm:prSet presAssocID="{1DAF9AD4-D436-4D62-835C-8F992057C8A2}" presName="hierRoot2" presStyleCnt="0">
        <dgm:presLayoutVars>
          <dgm:hierBranch val="init"/>
        </dgm:presLayoutVars>
      </dgm:prSet>
      <dgm:spPr/>
    </dgm:pt>
    <dgm:pt modelId="{E0032BBE-250D-4B07-9ED7-164731A6D077}" type="pres">
      <dgm:prSet presAssocID="{1DAF9AD4-D436-4D62-835C-8F992057C8A2}" presName="rootComposite" presStyleCnt="0"/>
      <dgm:spPr/>
    </dgm:pt>
    <dgm:pt modelId="{F565AC52-E0E3-4EA0-9A97-71B028E11C8F}" type="pres">
      <dgm:prSet presAssocID="{1DAF9AD4-D436-4D62-835C-8F992057C8A2}" presName="rootText" presStyleLbl="node2" presStyleIdx="2" presStyleCnt="4">
        <dgm:presLayoutVars>
          <dgm:chPref val="3"/>
        </dgm:presLayoutVars>
      </dgm:prSet>
      <dgm:spPr/>
    </dgm:pt>
    <dgm:pt modelId="{AACB712D-20F1-4313-A3DC-415ED1916CCB}" type="pres">
      <dgm:prSet presAssocID="{1DAF9AD4-D436-4D62-835C-8F992057C8A2}" presName="rootConnector" presStyleLbl="node2" presStyleIdx="2" presStyleCnt="4"/>
      <dgm:spPr/>
    </dgm:pt>
    <dgm:pt modelId="{3B4DEF2B-D32E-4DD2-A869-38ED637307CC}" type="pres">
      <dgm:prSet presAssocID="{1DAF9AD4-D436-4D62-835C-8F992057C8A2}" presName="hierChild4" presStyleCnt="0"/>
      <dgm:spPr/>
    </dgm:pt>
    <dgm:pt modelId="{D9E5CB43-4959-40FC-A424-CCF41C11C319}" type="pres">
      <dgm:prSet presAssocID="{1DAF9AD4-D436-4D62-835C-8F992057C8A2}" presName="hierChild5" presStyleCnt="0"/>
      <dgm:spPr/>
    </dgm:pt>
    <dgm:pt modelId="{F8C7DCF0-0694-44CB-A98D-BB65D871BFCD}" type="pres">
      <dgm:prSet presAssocID="{533B1262-5A89-4288-9872-7CC4F3280268}" presName="Name37" presStyleLbl="parChTrans1D2" presStyleIdx="3" presStyleCnt="4"/>
      <dgm:spPr/>
    </dgm:pt>
    <dgm:pt modelId="{F49AAB72-74DD-43CF-A8CA-9D6ED088178C}" type="pres">
      <dgm:prSet presAssocID="{5CCF29DC-6BF0-4739-900D-AB8E20078165}" presName="hierRoot2" presStyleCnt="0">
        <dgm:presLayoutVars>
          <dgm:hierBranch val="init"/>
        </dgm:presLayoutVars>
      </dgm:prSet>
      <dgm:spPr/>
    </dgm:pt>
    <dgm:pt modelId="{95893085-516E-4108-A35F-ED8530F615ED}" type="pres">
      <dgm:prSet presAssocID="{5CCF29DC-6BF0-4739-900D-AB8E20078165}" presName="rootComposite" presStyleCnt="0"/>
      <dgm:spPr/>
    </dgm:pt>
    <dgm:pt modelId="{B59A0DDB-2BD1-424A-8945-98FF9F18D235}" type="pres">
      <dgm:prSet presAssocID="{5CCF29DC-6BF0-4739-900D-AB8E20078165}" presName="rootText" presStyleLbl="node2" presStyleIdx="3" presStyleCnt="4">
        <dgm:presLayoutVars>
          <dgm:chPref val="3"/>
        </dgm:presLayoutVars>
      </dgm:prSet>
      <dgm:spPr/>
    </dgm:pt>
    <dgm:pt modelId="{F212B755-B5EE-4C35-AEC0-EE8B8542A9D4}" type="pres">
      <dgm:prSet presAssocID="{5CCF29DC-6BF0-4739-900D-AB8E20078165}" presName="rootConnector" presStyleLbl="node2" presStyleIdx="3" presStyleCnt="4"/>
      <dgm:spPr/>
    </dgm:pt>
    <dgm:pt modelId="{42307C6B-E218-4D59-9BCC-B6E7C7370915}" type="pres">
      <dgm:prSet presAssocID="{5CCF29DC-6BF0-4739-900D-AB8E20078165}" presName="hierChild4" presStyleCnt="0"/>
      <dgm:spPr/>
    </dgm:pt>
    <dgm:pt modelId="{03D46052-C729-4E09-AD2F-DFA6AB4A3067}" type="pres">
      <dgm:prSet presAssocID="{5CCF29DC-6BF0-4739-900D-AB8E20078165}" presName="hierChild5" presStyleCnt="0"/>
      <dgm:spPr/>
    </dgm:pt>
    <dgm:pt modelId="{A10A5248-2AEB-44CF-B98A-6F5B8FC5E180}" type="pres">
      <dgm:prSet presAssocID="{2F78D42B-9E49-4895-89A6-C80B834CC358}" presName="hierChild3" presStyleCnt="0"/>
      <dgm:spPr/>
    </dgm:pt>
  </dgm:ptLst>
  <dgm:cxnLst>
    <dgm:cxn modelId="{8AFCA005-ADAA-4436-8A8D-EA214B2038EE}" type="presOf" srcId="{5CCF29DC-6BF0-4739-900D-AB8E20078165}" destId="{F212B755-B5EE-4C35-AEC0-EE8B8542A9D4}" srcOrd="1" destOrd="0" presId="urn:microsoft.com/office/officeart/2005/8/layout/orgChart1"/>
    <dgm:cxn modelId="{12B46E07-3505-421F-BE73-D9EF83E09206}" type="presOf" srcId="{5CCF29DC-6BF0-4739-900D-AB8E20078165}" destId="{B59A0DDB-2BD1-424A-8945-98FF9F18D235}" srcOrd="0" destOrd="0" presId="urn:microsoft.com/office/officeart/2005/8/layout/orgChart1"/>
    <dgm:cxn modelId="{4D8DA008-93DD-438F-9111-78BAEFB93EDD}" type="presOf" srcId="{40855E22-552A-43AF-83CD-ADC2E46CF7C8}" destId="{9DE0A26C-DF84-495F-A555-94C86F080D0C}" srcOrd="1" destOrd="0" presId="urn:microsoft.com/office/officeart/2005/8/layout/orgChart1"/>
    <dgm:cxn modelId="{D561DB0C-9BD0-4750-BC11-C4E34DA2CE19}" srcId="{2F78D42B-9E49-4895-89A6-C80B834CC358}" destId="{1DAF9AD4-D436-4D62-835C-8F992057C8A2}" srcOrd="2" destOrd="0" parTransId="{5A8A2E53-8EC6-4957-A492-A6A86A5EAA95}" sibTransId="{AD209CA3-88EC-4A1F-BFA1-62B11179AA6B}"/>
    <dgm:cxn modelId="{90E28326-CF79-4BF8-9F04-89BD3C7484BA}" type="presOf" srcId="{533B1262-5A89-4288-9872-7CC4F3280268}" destId="{F8C7DCF0-0694-44CB-A98D-BB65D871BFCD}" srcOrd="0" destOrd="0" presId="urn:microsoft.com/office/officeart/2005/8/layout/orgChart1"/>
    <dgm:cxn modelId="{2A66A13B-42B7-4C49-B216-5694EFAF909C}" srcId="{FC781940-B680-4E82-A93A-428E23FA0D15}" destId="{2F78D42B-9E49-4895-89A6-C80B834CC358}" srcOrd="0" destOrd="0" parTransId="{800822B9-434B-4A5B-9A09-E9056E116350}" sibTransId="{D2609E37-69EE-4C95-AF68-3683CBFE5ABA}"/>
    <dgm:cxn modelId="{1CB06F67-C95B-4054-B0C1-7FC60BF2BA78}" type="presOf" srcId="{E7A05150-E2FE-40C4-A3FE-F13D4D259189}" destId="{84582B50-04C5-4B41-8762-49E86235720B}" srcOrd="1" destOrd="0" presId="urn:microsoft.com/office/officeart/2005/8/layout/orgChart1"/>
    <dgm:cxn modelId="{380C3948-F2E0-4877-ABF6-2F547034854E}" type="presOf" srcId="{3F8B8EE6-8058-40A5-BE1F-7157B7F51CAA}" destId="{7E66F86A-D1CB-4757-B10D-9BA2CC1BF753}" srcOrd="0" destOrd="0" presId="urn:microsoft.com/office/officeart/2005/8/layout/orgChart1"/>
    <dgm:cxn modelId="{A68BB26F-4095-4D3D-BCEB-10EA6667D450}" srcId="{2F78D42B-9E49-4895-89A6-C80B834CC358}" destId="{40855E22-552A-43AF-83CD-ADC2E46CF7C8}" srcOrd="0" destOrd="0" parTransId="{3F8B8EE6-8058-40A5-BE1F-7157B7F51CAA}" sibTransId="{95142E14-13B0-42B0-9B12-7D46873160D7}"/>
    <dgm:cxn modelId="{00BA8151-DF97-495B-AA77-A416991163DB}" srcId="{2F78D42B-9E49-4895-89A6-C80B834CC358}" destId="{E7A05150-E2FE-40C4-A3FE-F13D4D259189}" srcOrd="1" destOrd="0" parTransId="{3B1A72A0-3306-4813-8BD8-FB5FD78CD33C}" sibTransId="{58E4AC59-0E86-4C98-AA4B-01F24666A835}"/>
    <dgm:cxn modelId="{9236A478-F3F2-499D-BA06-020E52041D7A}" type="presOf" srcId="{1DAF9AD4-D436-4D62-835C-8F992057C8A2}" destId="{AACB712D-20F1-4313-A3DC-415ED1916CCB}" srcOrd="1" destOrd="0" presId="urn:microsoft.com/office/officeart/2005/8/layout/orgChart1"/>
    <dgm:cxn modelId="{64D9717C-ECEC-41BD-8701-86A8B9DA420A}" type="presOf" srcId="{FC781940-B680-4E82-A93A-428E23FA0D15}" destId="{C844362B-8B90-457D-BF24-8B172D7B6CBD}" srcOrd="0" destOrd="0" presId="urn:microsoft.com/office/officeart/2005/8/layout/orgChart1"/>
    <dgm:cxn modelId="{3F375694-ADE2-440A-9434-753F7B1ADC28}" type="presOf" srcId="{2F78D42B-9E49-4895-89A6-C80B834CC358}" destId="{7C89928F-86CB-4976-8050-8BDE770A6420}" srcOrd="0" destOrd="0" presId="urn:microsoft.com/office/officeart/2005/8/layout/orgChart1"/>
    <dgm:cxn modelId="{D8F14699-38CA-4B44-972C-08E0204F836C}" type="presOf" srcId="{E7A05150-E2FE-40C4-A3FE-F13D4D259189}" destId="{ED121401-56D0-4A82-A87C-EBFEECEA5E72}" srcOrd="0" destOrd="0" presId="urn:microsoft.com/office/officeart/2005/8/layout/orgChart1"/>
    <dgm:cxn modelId="{AADF8BA1-A476-4BEA-B308-7CF24C17BDEF}" type="presOf" srcId="{5A8A2E53-8EC6-4957-A492-A6A86A5EAA95}" destId="{D0BCF201-63A2-4F39-AD68-4724A44513A4}" srcOrd="0" destOrd="0" presId="urn:microsoft.com/office/officeart/2005/8/layout/orgChart1"/>
    <dgm:cxn modelId="{7A3480B8-4489-47ED-BF6C-34892F9F9221}" type="presOf" srcId="{2F78D42B-9E49-4895-89A6-C80B834CC358}" destId="{0B60DD91-E405-4AF0-AE5D-CECDC38C859C}" srcOrd="1" destOrd="0" presId="urn:microsoft.com/office/officeart/2005/8/layout/orgChart1"/>
    <dgm:cxn modelId="{7405E0BB-0384-4481-A8E4-73A0614A22FA}" srcId="{2F78D42B-9E49-4895-89A6-C80B834CC358}" destId="{5CCF29DC-6BF0-4739-900D-AB8E20078165}" srcOrd="3" destOrd="0" parTransId="{533B1262-5A89-4288-9872-7CC4F3280268}" sibTransId="{049D5DB7-1CEF-4D7C-9885-5D6A5ADB73C0}"/>
    <dgm:cxn modelId="{D3B68BC1-7A50-47F7-9875-8CFF209170AD}" type="presOf" srcId="{3B1A72A0-3306-4813-8BD8-FB5FD78CD33C}" destId="{F161514C-8045-4AA3-A6E8-DBCF92718462}" srcOrd="0" destOrd="0" presId="urn:microsoft.com/office/officeart/2005/8/layout/orgChart1"/>
    <dgm:cxn modelId="{5D22E2CD-EF7B-461C-803B-A1A206F4F487}" type="presOf" srcId="{40855E22-552A-43AF-83CD-ADC2E46CF7C8}" destId="{DEF9F3D5-8B75-422E-9F62-623F5AB0B346}" srcOrd="0" destOrd="0" presId="urn:microsoft.com/office/officeart/2005/8/layout/orgChart1"/>
    <dgm:cxn modelId="{CB88B9FE-CAC5-4192-BCB7-DA40A7013B74}" type="presOf" srcId="{1DAF9AD4-D436-4D62-835C-8F992057C8A2}" destId="{F565AC52-E0E3-4EA0-9A97-71B028E11C8F}" srcOrd="0" destOrd="0" presId="urn:microsoft.com/office/officeart/2005/8/layout/orgChart1"/>
    <dgm:cxn modelId="{36D13F22-8FFF-4A95-8287-731AF61F951A}" type="presParOf" srcId="{C844362B-8B90-457D-BF24-8B172D7B6CBD}" destId="{61ED9526-587F-436F-88F2-D778B4ABADE3}" srcOrd="0" destOrd="0" presId="urn:microsoft.com/office/officeart/2005/8/layout/orgChart1"/>
    <dgm:cxn modelId="{59EE9A4C-AF48-42E4-9816-AAC8B165BA0E}" type="presParOf" srcId="{61ED9526-587F-436F-88F2-D778B4ABADE3}" destId="{48A768D2-FE37-4E1E-81CA-D254E24E6D1B}" srcOrd="0" destOrd="0" presId="urn:microsoft.com/office/officeart/2005/8/layout/orgChart1"/>
    <dgm:cxn modelId="{6E35EF70-A4EC-4DCC-8B03-5338A185BEE3}" type="presParOf" srcId="{48A768D2-FE37-4E1E-81CA-D254E24E6D1B}" destId="{7C89928F-86CB-4976-8050-8BDE770A6420}" srcOrd="0" destOrd="0" presId="urn:microsoft.com/office/officeart/2005/8/layout/orgChart1"/>
    <dgm:cxn modelId="{2A3C36CC-EE2F-401B-9FE6-D7DA452A5DD2}" type="presParOf" srcId="{48A768D2-FE37-4E1E-81CA-D254E24E6D1B}" destId="{0B60DD91-E405-4AF0-AE5D-CECDC38C859C}" srcOrd="1" destOrd="0" presId="urn:microsoft.com/office/officeart/2005/8/layout/orgChart1"/>
    <dgm:cxn modelId="{D312B44B-0593-4F77-AA07-86F273D29A32}" type="presParOf" srcId="{61ED9526-587F-436F-88F2-D778B4ABADE3}" destId="{E21AA42B-F0E7-44E5-A3CB-599B2506F580}" srcOrd="1" destOrd="0" presId="urn:microsoft.com/office/officeart/2005/8/layout/orgChart1"/>
    <dgm:cxn modelId="{2F7C4A8B-FD1D-4AFB-8AB7-12FC5AF9D33B}" type="presParOf" srcId="{E21AA42B-F0E7-44E5-A3CB-599B2506F580}" destId="{7E66F86A-D1CB-4757-B10D-9BA2CC1BF753}" srcOrd="0" destOrd="0" presId="urn:microsoft.com/office/officeart/2005/8/layout/orgChart1"/>
    <dgm:cxn modelId="{21260302-6E70-4B6C-BE39-7998C72DA26B}" type="presParOf" srcId="{E21AA42B-F0E7-44E5-A3CB-599B2506F580}" destId="{9B5746DF-E818-498D-B291-E096E4A0A755}" srcOrd="1" destOrd="0" presId="urn:microsoft.com/office/officeart/2005/8/layout/orgChart1"/>
    <dgm:cxn modelId="{56CDA927-B23B-48D5-AF80-2EFB07E598F6}" type="presParOf" srcId="{9B5746DF-E818-498D-B291-E096E4A0A755}" destId="{E70BBEE3-3E66-476C-9008-0E0D8988FAE9}" srcOrd="0" destOrd="0" presId="urn:microsoft.com/office/officeart/2005/8/layout/orgChart1"/>
    <dgm:cxn modelId="{0B9955DF-0F39-4DBF-898F-EE82F9B8F6C6}" type="presParOf" srcId="{E70BBEE3-3E66-476C-9008-0E0D8988FAE9}" destId="{DEF9F3D5-8B75-422E-9F62-623F5AB0B346}" srcOrd="0" destOrd="0" presId="urn:microsoft.com/office/officeart/2005/8/layout/orgChart1"/>
    <dgm:cxn modelId="{D5F1F947-A313-4322-A447-9B79FDF2F367}" type="presParOf" srcId="{E70BBEE3-3E66-476C-9008-0E0D8988FAE9}" destId="{9DE0A26C-DF84-495F-A555-94C86F080D0C}" srcOrd="1" destOrd="0" presId="urn:microsoft.com/office/officeart/2005/8/layout/orgChart1"/>
    <dgm:cxn modelId="{8C37934D-05C6-4493-923B-38734F098F63}" type="presParOf" srcId="{9B5746DF-E818-498D-B291-E096E4A0A755}" destId="{95670B85-1E3E-4187-8B19-C960677D07B5}" srcOrd="1" destOrd="0" presId="urn:microsoft.com/office/officeart/2005/8/layout/orgChart1"/>
    <dgm:cxn modelId="{19A814B2-72B4-48F3-98D9-1A26397CAC91}" type="presParOf" srcId="{9B5746DF-E818-498D-B291-E096E4A0A755}" destId="{2D2B6A34-3C0E-4B9B-A3A5-B863A8908B0A}" srcOrd="2" destOrd="0" presId="urn:microsoft.com/office/officeart/2005/8/layout/orgChart1"/>
    <dgm:cxn modelId="{07EEFF1C-7DC0-45E0-95F0-898049A2F3C4}" type="presParOf" srcId="{E21AA42B-F0E7-44E5-A3CB-599B2506F580}" destId="{F161514C-8045-4AA3-A6E8-DBCF92718462}" srcOrd="2" destOrd="0" presId="urn:microsoft.com/office/officeart/2005/8/layout/orgChart1"/>
    <dgm:cxn modelId="{90BBAD99-C7D0-4A68-A36D-FA1C0BF86B46}" type="presParOf" srcId="{E21AA42B-F0E7-44E5-A3CB-599B2506F580}" destId="{EAC06677-441F-494B-B3EC-79BE32523387}" srcOrd="3" destOrd="0" presId="urn:microsoft.com/office/officeart/2005/8/layout/orgChart1"/>
    <dgm:cxn modelId="{1C6B8882-D9A8-4AEA-802C-448DF765D2E9}" type="presParOf" srcId="{EAC06677-441F-494B-B3EC-79BE32523387}" destId="{FA6B4A6B-430C-4D49-8A6E-A5FE49C0FD11}" srcOrd="0" destOrd="0" presId="urn:microsoft.com/office/officeart/2005/8/layout/orgChart1"/>
    <dgm:cxn modelId="{B744BB43-8D11-41F7-8A68-2B4B18EC0344}" type="presParOf" srcId="{FA6B4A6B-430C-4D49-8A6E-A5FE49C0FD11}" destId="{ED121401-56D0-4A82-A87C-EBFEECEA5E72}" srcOrd="0" destOrd="0" presId="urn:microsoft.com/office/officeart/2005/8/layout/orgChart1"/>
    <dgm:cxn modelId="{0382F7AC-B9B1-4864-803E-02596321597C}" type="presParOf" srcId="{FA6B4A6B-430C-4D49-8A6E-A5FE49C0FD11}" destId="{84582B50-04C5-4B41-8762-49E86235720B}" srcOrd="1" destOrd="0" presId="urn:microsoft.com/office/officeart/2005/8/layout/orgChart1"/>
    <dgm:cxn modelId="{0716CDD2-2DE3-421A-BF0C-8ADA11C9E67F}" type="presParOf" srcId="{EAC06677-441F-494B-B3EC-79BE32523387}" destId="{F9890C47-CD2D-4182-8FB6-C0557A93BCA5}" srcOrd="1" destOrd="0" presId="urn:microsoft.com/office/officeart/2005/8/layout/orgChart1"/>
    <dgm:cxn modelId="{1B5ED9DD-A183-433A-8007-7A9355ECE7BE}" type="presParOf" srcId="{EAC06677-441F-494B-B3EC-79BE32523387}" destId="{9C210300-4E27-4146-8C21-AE368FC85809}" srcOrd="2" destOrd="0" presId="urn:microsoft.com/office/officeart/2005/8/layout/orgChart1"/>
    <dgm:cxn modelId="{7CCB0487-A741-4D94-932E-7890FD002475}" type="presParOf" srcId="{E21AA42B-F0E7-44E5-A3CB-599B2506F580}" destId="{D0BCF201-63A2-4F39-AD68-4724A44513A4}" srcOrd="4" destOrd="0" presId="urn:microsoft.com/office/officeart/2005/8/layout/orgChart1"/>
    <dgm:cxn modelId="{CFE8A675-3D51-44E3-95BD-93265764D7A6}" type="presParOf" srcId="{E21AA42B-F0E7-44E5-A3CB-599B2506F580}" destId="{FD1200E2-71C3-42E3-B466-C025A892604D}" srcOrd="5" destOrd="0" presId="urn:microsoft.com/office/officeart/2005/8/layout/orgChart1"/>
    <dgm:cxn modelId="{F4C86310-BFAA-4C15-81AC-3714174870DC}" type="presParOf" srcId="{FD1200E2-71C3-42E3-B466-C025A892604D}" destId="{E0032BBE-250D-4B07-9ED7-164731A6D077}" srcOrd="0" destOrd="0" presId="urn:microsoft.com/office/officeart/2005/8/layout/orgChart1"/>
    <dgm:cxn modelId="{58051C70-FC21-41A6-ACD9-41B1FF1322C5}" type="presParOf" srcId="{E0032BBE-250D-4B07-9ED7-164731A6D077}" destId="{F565AC52-E0E3-4EA0-9A97-71B028E11C8F}" srcOrd="0" destOrd="0" presId="urn:microsoft.com/office/officeart/2005/8/layout/orgChart1"/>
    <dgm:cxn modelId="{899743BE-B7A8-40A2-9440-4E06EAF38A9E}" type="presParOf" srcId="{E0032BBE-250D-4B07-9ED7-164731A6D077}" destId="{AACB712D-20F1-4313-A3DC-415ED1916CCB}" srcOrd="1" destOrd="0" presId="urn:microsoft.com/office/officeart/2005/8/layout/orgChart1"/>
    <dgm:cxn modelId="{5DE417CE-E4C3-4505-B3F4-B3EB8A6A3725}" type="presParOf" srcId="{FD1200E2-71C3-42E3-B466-C025A892604D}" destId="{3B4DEF2B-D32E-4DD2-A869-38ED637307CC}" srcOrd="1" destOrd="0" presId="urn:microsoft.com/office/officeart/2005/8/layout/orgChart1"/>
    <dgm:cxn modelId="{622E0F1A-8C28-457C-AA67-3B3A6ACFFFE8}" type="presParOf" srcId="{FD1200E2-71C3-42E3-B466-C025A892604D}" destId="{D9E5CB43-4959-40FC-A424-CCF41C11C319}" srcOrd="2" destOrd="0" presId="urn:microsoft.com/office/officeart/2005/8/layout/orgChart1"/>
    <dgm:cxn modelId="{8D3D4D2E-896F-4A10-91C1-5E5D422A701D}" type="presParOf" srcId="{E21AA42B-F0E7-44E5-A3CB-599B2506F580}" destId="{F8C7DCF0-0694-44CB-A98D-BB65D871BFCD}" srcOrd="6" destOrd="0" presId="urn:microsoft.com/office/officeart/2005/8/layout/orgChart1"/>
    <dgm:cxn modelId="{39040221-DEEC-4527-AAE9-5BF5FBD9C36D}" type="presParOf" srcId="{E21AA42B-F0E7-44E5-A3CB-599B2506F580}" destId="{F49AAB72-74DD-43CF-A8CA-9D6ED088178C}" srcOrd="7" destOrd="0" presId="urn:microsoft.com/office/officeart/2005/8/layout/orgChart1"/>
    <dgm:cxn modelId="{977CFCA8-B075-4BF5-97A4-4F73644FBF45}" type="presParOf" srcId="{F49AAB72-74DD-43CF-A8CA-9D6ED088178C}" destId="{95893085-516E-4108-A35F-ED8530F615ED}" srcOrd="0" destOrd="0" presId="urn:microsoft.com/office/officeart/2005/8/layout/orgChart1"/>
    <dgm:cxn modelId="{B07DDF22-F534-48EB-BD77-514A607DD37F}" type="presParOf" srcId="{95893085-516E-4108-A35F-ED8530F615ED}" destId="{B59A0DDB-2BD1-424A-8945-98FF9F18D235}" srcOrd="0" destOrd="0" presId="urn:microsoft.com/office/officeart/2005/8/layout/orgChart1"/>
    <dgm:cxn modelId="{F401B8B9-A193-4670-8EE8-73446F78A10C}" type="presParOf" srcId="{95893085-516E-4108-A35F-ED8530F615ED}" destId="{F212B755-B5EE-4C35-AEC0-EE8B8542A9D4}" srcOrd="1" destOrd="0" presId="urn:microsoft.com/office/officeart/2005/8/layout/orgChart1"/>
    <dgm:cxn modelId="{0931CE41-FDFB-4B87-B458-46AC4DA35805}" type="presParOf" srcId="{F49AAB72-74DD-43CF-A8CA-9D6ED088178C}" destId="{42307C6B-E218-4D59-9BCC-B6E7C7370915}" srcOrd="1" destOrd="0" presId="urn:microsoft.com/office/officeart/2005/8/layout/orgChart1"/>
    <dgm:cxn modelId="{C07B0DF7-D2BC-45B8-B28E-F677817FA43A}" type="presParOf" srcId="{F49AAB72-74DD-43CF-A8CA-9D6ED088178C}" destId="{03D46052-C729-4E09-AD2F-DFA6AB4A3067}" srcOrd="2" destOrd="0" presId="urn:microsoft.com/office/officeart/2005/8/layout/orgChart1"/>
    <dgm:cxn modelId="{11A3CB8A-0DC5-4447-BDDA-85B7610BBB56}" type="presParOf" srcId="{61ED9526-587F-436F-88F2-D778B4ABADE3}" destId="{A10A5248-2AEB-44CF-B98A-6F5B8FC5E180}"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C7DCF0-0694-44CB-A98D-BB65D871BFCD}">
      <dsp:nvSpPr>
        <dsp:cNvPr id="0" name=""/>
        <dsp:cNvSpPr/>
      </dsp:nvSpPr>
      <dsp:spPr>
        <a:xfrm>
          <a:off x="1890712" y="447732"/>
          <a:ext cx="1480817" cy="171334"/>
        </a:xfrm>
        <a:custGeom>
          <a:avLst/>
          <a:gdLst/>
          <a:ahLst/>
          <a:cxnLst/>
          <a:rect l="0" t="0" r="0" b="0"/>
          <a:pathLst>
            <a:path>
              <a:moveTo>
                <a:pt x="0" y="0"/>
              </a:moveTo>
              <a:lnTo>
                <a:pt x="0" y="85667"/>
              </a:lnTo>
              <a:lnTo>
                <a:pt x="1480817" y="85667"/>
              </a:lnTo>
              <a:lnTo>
                <a:pt x="1480817" y="171334"/>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0BCF201-63A2-4F39-AD68-4724A44513A4}">
      <dsp:nvSpPr>
        <dsp:cNvPr id="0" name=""/>
        <dsp:cNvSpPr/>
      </dsp:nvSpPr>
      <dsp:spPr>
        <a:xfrm>
          <a:off x="1890712" y="447732"/>
          <a:ext cx="493605" cy="171334"/>
        </a:xfrm>
        <a:custGeom>
          <a:avLst/>
          <a:gdLst/>
          <a:ahLst/>
          <a:cxnLst/>
          <a:rect l="0" t="0" r="0" b="0"/>
          <a:pathLst>
            <a:path>
              <a:moveTo>
                <a:pt x="0" y="0"/>
              </a:moveTo>
              <a:lnTo>
                <a:pt x="0" y="85667"/>
              </a:lnTo>
              <a:lnTo>
                <a:pt x="493605" y="85667"/>
              </a:lnTo>
              <a:lnTo>
                <a:pt x="493605" y="171334"/>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161514C-8045-4AA3-A6E8-DBCF92718462}">
      <dsp:nvSpPr>
        <dsp:cNvPr id="0" name=""/>
        <dsp:cNvSpPr/>
      </dsp:nvSpPr>
      <dsp:spPr>
        <a:xfrm>
          <a:off x="1397106" y="447732"/>
          <a:ext cx="493605" cy="171334"/>
        </a:xfrm>
        <a:custGeom>
          <a:avLst/>
          <a:gdLst/>
          <a:ahLst/>
          <a:cxnLst/>
          <a:rect l="0" t="0" r="0" b="0"/>
          <a:pathLst>
            <a:path>
              <a:moveTo>
                <a:pt x="493605" y="0"/>
              </a:moveTo>
              <a:lnTo>
                <a:pt x="493605" y="85667"/>
              </a:lnTo>
              <a:lnTo>
                <a:pt x="0" y="85667"/>
              </a:lnTo>
              <a:lnTo>
                <a:pt x="0" y="171334"/>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E66F86A-D1CB-4757-B10D-9BA2CC1BF753}">
      <dsp:nvSpPr>
        <dsp:cNvPr id="0" name=""/>
        <dsp:cNvSpPr/>
      </dsp:nvSpPr>
      <dsp:spPr>
        <a:xfrm>
          <a:off x="409894" y="447732"/>
          <a:ext cx="1480817" cy="171334"/>
        </a:xfrm>
        <a:custGeom>
          <a:avLst/>
          <a:gdLst/>
          <a:ahLst/>
          <a:cxnLst/>
          <a:rect l="0" t="0" r="0" b="0"/>
          <a:pathLst>
            <a:path>
              <a:moveTo>
                <a:pt x="1480817" y="0"/>
              </a:moveTo>
              <a:lnTo>
                <a:pt x="1480817" y="85667"/>
              </a:lnTo>
              <a:lnTo>
                <a:pt x="0" y="85667"/>
              </a:lnTo>
              <a:lnTo>
                <a:pt x="0" y="171334"/>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C89928F-86CB-4976-8050-8BDE770A6420}">
      <dsp:nvSpPr>
        <dsp:cNvPr id="0" name=""/>
        <dsp:cNvSpPr/>
      </dsp:nvSpPr>
      <dsp:spPr>
        <a:xfrm>
          <a:off x="1482773" y="39794"/>
          <a:ext cx="815877" cy="40793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it-IT" sz="2000" kern="1200"/>
            <a:t>Master</a:t>
          </a:r>
        </a:p>
      </dsp:txBody>
      <dsp:txXfrm>
        <a:off x="1482773" y="39794"/>
        <a:ext cx="815877" cy="407938"/>
      </dsp:txXfrm>
    </dsp:sp>
    <dsp:sp modelId="{DEF9F3D5-8B75-422E-9F62-623F5AB0B346}">
      <dsp:nvSpPr>
        <dsp:cNvPr id="0" name=""/>
        <dsp:cNvSpPr/>
      </dsp:nvSpPr>
      <dsp:spPr>
        <a:xfrm>
          <a:off x="1956" y="619067"/>
          <a:ext cx="815877" cy="407938"/>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it-IT" sz="2000" kern="1200"/>
            <a:t>Slave 1</a:t>
          </a:r>
        </a:p>
      </dsp:txBody>
      <dsp:txXfrm>
        <a:off x="1956" y="619067"/>
        <a:ext cx="815877" cy="407938"/>
      </dsp:txXfrm>
    </dsp:sp>
    <dsp:sp modelId="{ED121401-56D0-4A82-A87C-EBFEECEA5E72}">
      <dsp:nvSpPr>
        <dsp:cNvPr id="0" name=""/>
        <dsp:cNvSpPr/>
      </dsp:nvSpPr>
      <dsp:spPr>
        <a:xfrm>
          <a:off x="989167" y="619067"/>
          <a:ext cx="815877" cy="407938"/>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it-IT" sz="2000" kern="1200"/>
            <a:t>Slave 2</a:t>
          </a:r>
        </a:p>
      </dsp:txBody>
      <dsp:txXfrm>
        <a:off x="989167" y="619067"/>
        <a:ext cx="815877" cy="407938"/>
      </dsp:txXfrm>
    </dsp:sp>
    <dsp:sp modelId="{F565AC52-E0E3-4EA0-9A97-71B028E11C8F}">
      <dsp:nvSpPr>
        <dsp:cNvPr id="0" name=""/>
        <dsp:cNvSpPr/>
      </dsp:nvSpPr>
      <dsp:spPr>
        <a:xfrm>
          <a:off x="1976379" y="619067"/>
          <a:ext cx="815877" cy="407938"/>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it-IT" sz="2000" kern="1200"/>
            <a:t>...</a:t>
          </a:r>
        </a:p>
      </dsp:txBody>
      <dsp:txXfrm>
        <a:off x="1976379" y="619067"/>
        <a:ext cx="815877" cy="407938"/>
      </dsp:txXfrm>
    </dsp:sp>
    <dsp:sp modelId="{B59A0DDB-2BD1-424A-8945-98FF9F18D235}">
      <dsp:nvSpPr>
        <dsp:cNvPr id="0" name=""/>
        <dsp:cNvSpPr/>
      </dsp:nvSpPr>
      <dsp:spPr>
        <a:xfrm>
          <a:off x="2963591" y="619067"/>
          <a:ext cx="815877" cy="407938"/>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it-IT" sz="2000" kern="1200"/>
            <a:t>Slave N</a:t>
          </a:r>
        </a:p>
      </dsp:txBody>
      <dsp:txXfrm>
        <a:off x="2963591" y="619067"/>
        <a:ext cx="815877" cy="40793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Feasibility study about the possible integration of a key-value-based DB in a relational-DB-based PC booking application.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1336</Words>
  <Characters>7617</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integrating a key-value db approach in pc booking architecture</vt:lpstr>
    </vt:vector>
  </TitlesOfParts>
  <Company>Microsoft</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integrating a key-value db approach in pc booking architecture</dc:title>
  <dc:subject>Feasibility study</dc:subject>
  <dc:creator>MARCO PETTORALI</dc:creator>
  <cp:keywords/>
  <dc:description/>
  <cp:lastModifiedBy>Dario Lorenzoni</cp:lastModifiedBy>
  <cp:revision>2</cp:revision>
  <dcterms:created xsi:type="dcterms:W3CDTF">2019-10-25T11:10:00Z</dcterms:created>
  <dcterms:modified xsi:type="dcterms:W3CDTF">2019-10-25T11:10:00Z</dcterms:modified>
</cp:coreProperties>
</file>