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5C03" w14:textId="77777777" w:rsidR="008B3B41" w:rsidRPr="008B3B41" w:rsidRDefault="008B3B41" w:rsidP="008B3B41">
      <w:pPr>
        <w:spacing w:after="0" w:line="240" w:lineRule="auto"/>
        <w:rPr>
          <w:rFonts w:ascii="Times New Roman" w:eastAsia="Times New Roman" w:hAnsi="Times New Roman" w:cs="Times New Roman"/>
          <w:kern w:val="0"/>
          <w:sz w:val="36"/>
          <w:szCs w:val="36"/>
          <w:lang w:eastAsia="pt-BR"/>
          <w14:ligatures w14:val="none"/>
        </w:rPr>
      </w:pPr>
      <w:r w:rsidRPr="008B3B41">
        <w:rPr>
          <w:rFonts w:ascii="Times New Roman" w:eastAsia="Times New Roman" w:hAnsi="Times New Roman" w:cs="Times New Roman"/>
          <w:kern w:val="0"/>
          <w:sz w:val="36"/>
          <w:szCs w:val="36"/>
          <w:highlight w:val="yellow"/>
          <w:lang w:eastAsia="pt-BR"/>
          <w14:ligatures w14:val="none"/>
        </w:rPr>
        <w:t>explique mais sobre técnicas moleculares convencionais</w:t>
      </w:r>
      <w:r w:rsidRPr="008B3B41">
        <w:rPr>
          <w:rFonts w:ascii="Times New Roman" w:eastAsia="Times New Roman" w:hAnsi="Times New Roman" w:cs="Times New Roman"/>
          <w:kern w:val="0"/>
          <w:sz w:val="36"/>
          <w:szCs w:val="36"/>
          <w:lang w:eastAsia="pt-BR"/>
          <w14:ligatures w14:val="none"/>
        </w:rPr>
        <w:t xml:space="preserve"> </w:t>
      </w:r>
    </w:p>
    <w:p w14:paraId="1EC8BEA0" w14:textId="77777777" w:rsidR="008B3B41" w:rsidRPr="008B3B41" w:rsidRDefault="008B3B41" w:rsidP="008B3B4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8B3B41">
        <w:rPr>
          <w:rFonts w:ascii="Times New Roman" w:eastAsia="Times New Roman" w:hAnsi="Times New Roman" w:cs="Times New Roman"/>
          <w:b/>
          <w:bCs/>
          <w:kern w:val="0"/>
          <w:sz w:val="15"/>
          <w:szCs w:val="15"/>
          <w:lang w:eastAsia="pt-BR"/>
          <w14:ligatures w14:val="none"/>
        </w:rPr>
        <w:t>O ChatGPT disse:</w:t>
      </w:r>
    </w:p>
    <w:p w14:paraId="1645CA4F" w14:textId="77777777" w:rsidR="008B3B41" w:rsidRPr="008B3B41" w:rsidRDefault="008B3B41" w:rsidP="008B3B41">
      <w:pPr>
        <w:spacing w:after="0"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ChatGPT</w:t>
      </w:r>
    </w:p>
    <w:p w14:paraId="0E6EE56F"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As técnicas moleculares convencionais desempenham um papel fundamental no diagnóstico e caracterização de diferentes tipos de câncer, incluindo o câncer gástrico. Essas técnicas permitem a análise detalhada do material genético (DNA, RNA) e proteínas, fornecendo informações cruciais sobre as alterações moleculares associadas ao desenvolvimento e progressão dos tumores. A seguir, apresento uma explicação sobre algumas das principais técnicas moleculares convencionais utilizadas no estudo do câncer gástrico:</w:t>
      </w:r>
    </w:p>
    <w:p w14:paraId="4F6497A9"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1. Hibridização In Situ por Fluorescência (FISH)</w:t>
      </w:r>
    </w:p>
    <w:p w14:paraId="611AFB0B"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 </w:t>
      </w:r>
      <w:r w:rsidRPr="008B3B41">
        <w:rPr>
          <w:rFonts w:ascii="Times New Roman" w:eastAsia="Times New Roman" w:hAnsi="Times New Roman" w:cs="Times New Roman"/>
          <w:b/>
          <w:bCs/>
          <w:kern w:val="0"/>
          <w:sz w:val="24"/>
          <w:szCs w:val="24"/>
          <w:lang w:eastAsia="pt-BR"/>
          <w14:ligatures w14:val="none"/>
        </w:rPr>
        <w:t>Hibridização In Situ por Fluorescência (FISH)</w:t>
      </w:r>
      <w:r w:rsidRPr="008B3B41">
        <w:rPr>
          <w:rFonts w:ascii="Times New Roman" w:eastAsia="Times New Roman" w:hAnsi="Times New Roman" w:cs="Times New Roman"/>
          <w:kern w:val="0"/>
          <w:sz w:val="24"/>
          <w:szCs w:val="24"/>
          <w:lang w:eastAsia="pt-BR"/>
          <w14:ligatures w14:val="none"/>
        </w:rPr>
        <w:t xml:space="preserve"> é uma técnica que utiliza sondas de DNA marcadas com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para detectar e localizar sequências específicas de DNA em cromossomos. No contexto do câncer gástrico, o FISH é amplamente utilizado para detectar amplificações de genes, como o ERBB2 (HER2), que é frequentemente amplificado em tumores do subtipo CIN (Instabilidade Cromossômica). A identificação da amplificação do HER2 é particularmente importante, pois pacientes com tumores HER2-positivos podem se beneficiar de terapias direcionadas, como o </w:t>
      </w:r>
      <w:proofErr w:type="spellStart"/>
      <w:r w:rsidRPr="008B3B41">
        <w:rPr>
          <w:rFonts w:ascii="Times New Roman" w:eastAsia="Times New Roman" w:hAnsi="Times New Roman" w:cs="Times New Roman"/>
          <w:kern w:val="0"/>
          <w:sz w:val="24"/>
          <w:szCs w:val="24"/>
          <w:lang w:eastAsia="pt-BR"/>
          <w14:ligatures w14:val="none"/>
        </w:rPr>
        <w:t>trastuzumabe</w:t>
      </w:r>
      <w:proofErr w:type="spellEnd"/>
      <w:r w:rsidRPr="008B3B41">
        <w:rPr>
          <w:rFonts w:ascii="Times New Roman" w:eastAsia="Times New Roman" w:hAnsi="Times New Roman" w:cs="Times New Roman"/>
          <w:kern w:val="0"/>
          <w:sz w:val="24"/>
          <w:szCs w:val="24"/>
          <w:lang w:eastAsia="pt-BR"/>
          <w14:ligatures w14:val="none"/>
        </w:rPr>
        <w:t>.</w:t>
      </w:r>
    </w:p>
    <w:p w14:paraId="631DCE3A"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Essa técnica é sensível e específica, mas tem algumas limitações, como a necessidade de tecido fresco ou fixado adequadamente, além de ser uma técnica cara e demorada, com dificuldades de automação para análise de grandes volumes de amostras.</w:t>
      </w:r>
    </w:p>
    <w:p w14:paraId="097D833B"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2. Reação em Cadeia da Polimerase (PCR) e suas Variações</w:t>
      </w:r>
    </w:p>
    <w:p w14:paraId="2F202116"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 </w:t>
      </w:r>
      <w:r w:rsidRPr="008B3B41">
        <w:rPr>
          <w:rFonts w:ascii="Times New Roman" w:eastAsia="Times New Roman" w:hAnsi="Times New Roman" w:cs="Times New Roman"/>
          <w:b/>
          <w:bCs/>
          <w:kern w:val="0"/>
          <w:sz w:val="24"/>
          <w:szCs w:val="24"/>
          <w:lang w:eastAsia="pt-BR"/>
          <w14:ligatures w14:val="none"/>
        </w:rPr>
        <w:t>Reação em Cadeia da Polimerase (PCR)</w:t>
      </w:r>
      <w:r w:rsidRPr="008B3B41">
        <w:rPr>
          <w:rFonts w:ascii="Times New Roman" w:eastAsia="Times New Roman" w:hAnsi="Times New Roman" w:cs="Times New Roman"/>
          <w:kern w:val="0"/>
          <w:sz w:val="24"/>
          <w:szCs w:val="24"/>
          <w:lang w:eastAsia="pt-BR"/>
          <w14:ligatures w14:val="none"/>
        </w:rPr>
        <w:t xml:space="preserve"> é uma técnica de biologia molecular amplamente utilizada para amplificar e detectar pequenas quantidades de DNA ou RNA em uma amostra. No câncer gástrico, o PCR pode ser utilizado para identificar mutações específicas em genes como TP53, CDH1, e RHOA, que são comuns em diferentes subtipos de tumores gástricos. Existem variações desta técnica, como o </w:t>
      </w:r>
      <w:r w:rsidRPr="008B3B41">
        <w:rPr>
          <w:rFonts w:ascii="Times New Roman" w:eastAsia="Times New Roman" w:hAnsi="Times New Roman" w:cs="Times New Roman"/>
          <w:b/>
          <w:bCs/>
          <w:kern w:val="0"/>
          <w:sz w:val="24"/>
          <w:szCs w:val="24"/>
          <w:lang w:eastAsia="pt-BR"/>
          <w14:ligatures w14:val="none"/>
        </w:rPr>
        <w:t>PCR em Tempo Real (</w:t>
      </w:r>
      <w:proofErr w:type="spellStart"/>
      <w:r w:rsidRPr="008B3B41">
        <w:rPr>
          <w:rFonts w:ascii="Times New Roman" w:eastAsia="Times New Roman" w:hAnsi="Times New Roman" w:cs="Times New Roman"/>
          <w:b/>
          <w:bCs/>
          <w:kern w:val="0"/>
          <w:sz w:val="24"/>
          <w:szCs w:val="24"/>
          <w:lang w:eastAsia="pt-BR"/>
          <w14:ligatures w14:val="none"/>
        </w:rPr>
        <w:t>qPCR</w:t>
      </w:r>
      <w:proofErr w:type="spellEnd"/>
      <w:r w:rsidRPr="008B3B41">
        <w:rPr>
          <w:rFonts w:ascii="Times New Roman" w:eastAsia="Times New Roman" w:hAnsi="Times New Roman" w:cs="Times New Roman"/>
          <w:b/>
          <w:bCs/>
          <w:kern w:val="0"/>
          <w:sz w:val="24"/>
          <w:szCs w:val="24"/>
          <w:lang w:eastAsia="pt-BR"/>
          <w14:ligatures w14:val="none"/>
        </w:rPr>
        <w:t>)</w:t>
      </w:r>
      <w:r w:rsidRPr="008B3B41">
        <w:rPr>
          <w:rFonts w:ascii="Times New Roman" w:eastAsia="Times New Roman" w:hAnsi="Times New Roman" w:cs="Times New Roman"/>
          <w:kern w:val="0"/>
          <w:sz w:val="24"/>
          <w:szCs w:val="24"/>
          <w:lang w:eastAsia="pt-BR"/>
          <w14:ligatures w14:val="none"/>
        </w:rPr>
        <w:t xml:space="preserve">, que permite quantificar a expressão de genes em tempo real, e o </w:t>
      </w:r>
      <w:r w:rsidRPr="008B3B41">
        <w:rPr>
          <w:rFonts w:ascii="Times New Roman" w:eastAsia="Times New Roman" w:hAnsi="Times New Roman" w:cs="Times New Roman"/>
          <w:b/>
          <w:bCs/>
          <w:kern w:val="0"/>
          <w:sz w:val="24"/>
          <w:szCs w:val="24"/>
          <w:lang w:eastAsia="pt-BR"/>
          <w14:ligatures w14:val="none"/>
        </w:rPr>
        <w:t>PCR Digital</w:t>
      </w:r>
      <w:r w:rsidRPr="008B3B41">
        <w:rPr>
          <w:rFonts w:ascii="Times New Roman" w:eastAsia="Times New Roman" w:hAnsi="Times New Roman" w:cs="Times New Roman"/>
          <w:kern w:val="0"/>
          <w:sz w:val="24"/>
          <w:szCs w:val="24"/>
          <w:lang w:eastAsia="pt-BR"/>
          <w14:ligatures w14:val="none"/>
        </w:rPr>
        <w:t>, que oferece uma sensibilidade ainda maior para a detecção de mutações raras.</w:t>
      </w:r>
    </w:p>
    <w:p w14:paraId="7EA21ABC"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Embora o PCR seja uma técnica poderosa, ela geralmente é limitada ao estudo de um ou poucos genes por vez, o que restringe sua aplicabilidade quando o objetivo é avaliar múltiplas alterações genômicas simultaneamente, algo comum em estudos de subtipos de câncer.</w:t>
      </w:r>
    </w:p>
    <w:p w14:paraId="2BE8A505"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 xml:space="preserve">3. </w:t>
      </w:r>
      <w:proofErr w:type="spellStart"/>
      <w:r w:rsidRPr="008B3B41">
        <w:rPr>
          <w:rFonts w:ascii="Times New Roman" w:eastAsia="Times New Roman" w:hAnsi="Times New Roman" w:cs="Times New Roman"/>
          <w:b/>
          <w:bCs/>
          <w:kern w:val="0"/>
          <w:sz w:val="27"/>
          <w:szCs w:val="27"/>
          <w:lang w:eastAsia="pt-BR"/>
          <w14:ligatures w14:val="none"/>
        </w:rPr>
        <w:t>Imunohistoquímica</w:t>
      </w:r>
      <w:proofErr w:type="spellEnd"/>
      <w:r w:rsidRPr="008B3B41">
        <w:rPr>
          <w:rFonts w:ascii="Times New Roman" w:eastAsia="Times New Roman" w:hAnsi="Times New Roman" w:cs="Times New Roman"/>
          <w:b/>
          <w:bCs/>
          <w:kern w:val="0"/>
          <w:sz w:val="27"/>
          <w:szCs w:val="27"/>
          <w:lang w:eastAsia="pt-BR"/>
          <w14:ligatures w14:val="none"/>
        </w:rPr>
        <w:t xml:space="preserve"> (IHC)</w:t>
      </w:r>
    </w:p>
    <w:p w14:paraId="170F7B13"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 </w:t>
      </w:r>
      <w:proofErr w:type="spellStart"/>
      <w:r w:rsidRPr="008B3B41">
        <w:rPr>
          <w:rFonts w:ascii="Times New Roman" w:eastAsia="Times New Roman" w:hAnsi="Times New Roman" w:cs="Times New Roman"/>
          <w:b/>
          <w:bCs/>
          <w:kern w:val="0"/>
          <w:sz w:val="24"/>
          <w:szCs w:val="24"/>
          <w:lang w:eastAsia="pt-BR"/>
          <w14:ligatures w14:val="none"/>
        </w:rPr>
        <w:t>Imunohistoquímica</w:t>
      </w:r>
      <w:proofErr w:type="spellEnd"/>
      <w:r w:rsidRPr="008B3B41">
        <w:rPr>
          <w:rFonts w:ascii="Times New Roman" w:eastAsia="Times New Roman" w:hAnsi="Times New Roman" w:cs="Times New Roman"/>
          <w:b/>
          <w:bCs/>
          <w:kern w:val="0"/>
          <w:sz w:val="24"/>
          <w:szCs w:val="24"/>
          <w:lang w:eastAsia="pt-BR"/>
          <w14:ligatures w14:val="none"/>
        </w:rPr>
        <w:t xml:space="preserve"> (IHC)</w:t>
      </w:r>
      <w:r w:rsidRPr="008B3B41">
        <w:rPr>
          <w:rFonts w:ascii="Times New Roman" w:eastAsia="Times New Roman" w:hAnsi="Times New Roman" w:cs="Times New Roman"/>
          <w:kern w:val="0"/>
          <w:sz w:val="24"/>
          <w:szCs w:val="24"/>
          <w:lang w:eastAsia="pt-BR"/>
          <w14:ligatures w14:val="none"/>
        </w:rPr>
        <w:t xml:space="preserve"> é uma técnica baseada no uso de anticorpos específicos para detectar e visualizar a presença de proteínas em amostras de tecido. No câncer gástrico, a IHC é frequentemente utilizada para avaliar a expressão de proteínas, como HER2, p53, MLH1, entre outras. A presença ou ausência dessas proteínas pode fornecer </w:t>
      </w:r>
      <w:r w:rsidRPr="008B3B41">
        <w:rPr>
          <w:rFonts w:ascii="Times New Roman" w:eastAsia="Times New Roman" w:hAnsi="Times New Roman" w:cs="Times New Roman"/>
          <w:kern w:val="0"/>
          <w:sz w:val="24"/>
          <w:szCs w:val="24"/>
          <w:lang w:eastAsia="pt-BR"/>
          <w14:ligatures w14:val="none"/>
        </w:rPr>
        <w:lastRenderedPageBreak/>
        <w:t>informações importantes sobre o subtipo molecular do tumor e ajudar na seleção de terapias apropriadas. Por exemplo, a perda de expressão de MLH1 pode indicar um subtipo MSI (Instabilidade de Microssatélites), que responde bem a imunoterapias.</w:t>
      </w:r>
    </w:p>
    <w:p w14:paraId="47F13B9A"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A IHC é amplamente utilizada em laboratórios de patologia, mas sua interpretação pode ser subjetiva e depende da habilidade do patologista. Além disso, a técnica pode ser limitada pela qualidade do tecido e pela especificidade dos anticorpos utilizados.</w:t>
      </w:r>
    </w:p>
    <w:p w14:paraId="0C886987"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4. Sequenciamento de Sanger</w:t>
      </w:r>
    </w:p>
    <w:p w14:paraId="684506B4"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O </w:t>
      </w:r>
      <w:r w:rsidRPr="008B3B41">
        <w:rPr>
          <w:rFonts w:ascii="Times New Roman" w:eastAsia="Times New Roman" w:hAnsi="Times New Roman" w:cs="Times New Roman"/>
          <w:b/>
          <w:bCs/>
          <w:kern w:val="0"/>
          <w:sz w:val="24"/>
          <w:szCs w:val="24"/>
          <w:lang w:eastAsia="pt-BR"/>
          <w14:ligatures w14:val="none"/>
        </w:rPr>
        <w:t>Sequenciamento de Sanger</w:t>
      </w:r>
      <w:r w:rsidRPr="008B3B41">
        <w:rPr>
          <w:rFonts w:ascii="Times New Roman" w:eastAsia="Times New Roman" w:hAnsi="Times New Roman" w:cs="Times New Roman"/>
          <w:kern w:val="0"/>
          <w:sz w:val="24"/>
          <w:szCs w:val="24"/>
          <w:lang w:eastAsia="pt-BR"/>
          <w14:ligatures w14:val="none"/>
        </w:rPr>
        <w:t xml:space="preserve"> é a técnica clássica de sequenciamento de DNA, que permite a leitura precisa das sequências de bases em pequenos trechos de DNA. Essa técnica tem sido amplamente utilizada para identificar mutações pontuais em genes específicos associados ao câncer gástrico, como mutações no gene CDH1, que estão relacionadas ao subtipo GS (</w:t>
      </w:r>
      <w:proofErr w:type="spellStart"/>
      <w:r w:rsidRPr="008B3B41">
        <w:rPr>
          <w:rFonts w:ascii="Times New Roman" w:eastAsia="Times New Roman" w:hAnsi="Times New Roman" w:cs="Times New Roman"/>
          <w:kern w:val="0"/>
          <w:sz w:val="24"/>
          <w:szCs w:val="24"/>
          <w:lang w:eastAsia="pt-BR"/>
          <w14:ligatures w14:val="none"/>
        </w:rPr>
        <w:t>Genomicamente</w:t>
      </w:r>
      <w:proofErr w:type="spellEnd"/>
      <w:r w:rsidRPr="008B3B41">
        <w:rPr>
          <w:rFonts w:ascii="Times New Roman" w:eastAsia="Times New Roman" w:hAnsi="Times New Roman" w:cs="Times New Roman"/>
          <w:kern w:val="0"/>
          <w:sz w:val="24"/>
          <w:szCs w:val="24"/>
          <w:lang w:eastAsia="pt-BR"/>
          <w14:ligatures w14:val="none"/>
        </w:rPr>
        <w:t xml:space="preserve"> Estável).</w:t>
      </w:r>
    </w:p>
    <w:p w14:paraId="3B1F1D1B"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Apesar de sua alta precisão, o Sequenciamento de Sanger é limitado em termos de quantidade de dados que pode gerar e não é adequado para sequenciar grandes regiões do genoma ou analisar múltiplas mutações simultaneamente. O processo também é relativamente caro e demorado em comparação com métodos mais modernos, como o sequenciamento de nova geração (Next-Generation </w:t>
      </w:r>
      <w:proofErr w:type="spellStart"/>
      <w:r w:rsidRPr="008B3B41">
        <w:rPr>
          <w:rFonts w:ascii="Times New Roman" w:eastAsia="Times New Roman" w:hAnsi="Times New Roman" w:cs="Times New Roman"/>
          <w:kern w:val="0"/>
          <w:sz w:val="24"/>
          <w:szCs w:val="24"/>
          <w:lang w:eastAsia="pt-BR"/>
          <w14:ligatures w14:val="none"/>
        </w:rPr>
        <w:t>Sequencing</w:t>
      </w:r>
      <w:proofErr w:type="spellEnd"/>
      <w:r w:rsidRPr="008B3B41">
        <w:rPr>
          <w:rFonts w:ascii="Times New Roman" w:eastAsia="Times New Roman" w:hAnsi="Times New Roman" w:cs="Times New Roman"/>
          <w:kern w:val="0"/>
          <w:sz w:val="24"/>
          <w:szCs w:val="24"/>
          <w:lang w:eastAsia="pt-BR"/>
          <w14:ligatures w14:val="none"/>
        </w:rPr>
        <w:t>, NGS).</w:t>
      </w:r>
    </w:p>
    <w:p w14:paraId="33AC55FF"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5. Hibridização Genômica Comparativa (CGH)</w:t>
      </w:r>
    </w:p>
    <w:p w14:paraId="756BF286"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 </w:t>
      </w:r>
      <w:r w:rsidRPr="008B3B41">
        <w:rPr>
          <w:rFonts w:ascii="Times New Roman" w:eastAsia="Times New Roman" w:hAnsi="Times New Roman" w:cs="Times New Roman"/>
          <w:b/>
          <w:bCs/>
          <w:kern w:val="0"/>
          <w:sz w:val="24"/>
          <w:szCs w:val="24"/>
          <w:lang w:eastAsia="pt-BR"/>
          <w14:ligatures w14:val="none"/>
        </w:rPr>
        <w:t>Hibridização Genômica Comparativa (CGH)</w:t>
      </w:r>
      <w:r w:rsidRPr="008B3B41">
        <w:rPr>
          <w:rFonts w:ascii="Times New Roman" w:eastAsia="Times New Roman" w:hAnsi="Times New Roman" w:cs="Times New Roman"/>
          <w:kern w:val="0"/>
          <w:sz w:val="24"/>
          <w:szCs w:val="24"/>
          <w:lang w:eastAsia="pt-BR"/>
          <w14:ligatures w14:val="none"/>
        </w:rPr>
        <w:t xml:space="preserve"> é uma técnica que permite a detecção de alterações no número de cópias de DNA, como deleções ou amplificações de grandes segmentos cromossômicos. No câncer gástrico, a CGH pode ser utilizada para identificar alterações genômicas associadas à instabilidade cromossômica (CIN), ajudando na caracterização desse subtipo de tumor.</w:t>
      </w:r>
    </w:p>
    <w:p w14:paraId="4943E52E"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Embora a CGH forneça uma visão abrangente das alterações cromossômicas, ela não detecta mutações pontuais nem pequenas inserções ou deleções, e sua resolução é limitada em comparação com técnicas mais avançadas, como o NGS.</w:t>
      </w:r>
    </w:p>
    <w:p w14:paraId="4CBC0222"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6. Eletroforese em Gel de Poliacrilamida (PAGE)</w:t>
      </w:r>
    </w:p>
    <w:p w14:paraId="63AAA5D2"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A </w:t>
      </w:r>
      <w:r w:rsidRPr="008B3B41">
        <w:rPr>
          <w:rFonts w:ascii="Times New Roman" w:eastAsia="Times New Roman" w:hAnsi="Times New Roman" w:cs="Times New Roman"/>
          <w:b/>
          <w:bCs/>
          <w:kern w:val="0"/>
          <w:sz w:val="24"/>
          <w:szCs w:val="24"/>
          <w:lang w:eastAsia="pt-BR"/>
          <w14:ligatures w14:val="none"/>
        </w:rPr>
        <w:t>Eletroforese em Gel de Poliacrilamida (PAGE)</w:t>
      </w:r>
      <w:r w:rsidRPr="008B3B41">
        <w:rPr>
          <w:rFonts w:ascii="Times New Roman" w:eastAsia="Times New Roman" w:hAnsi="Times New Roman" w:cs="Times New Roman"/>
          <w:kern w:val="0"/>
          <w:sz w:val="24"/>
          <w:szCs w:val="24"/>
          <w:lang w:eastAsia="pt-BR"/>
          <w14:ligatures w14:val="none"/>
        </w:rPr>
        <w:t xml:space="preserve"> é uma técnica utilizada para separar moléculas de DNA, RNA, ou proteínas com base em seu tamanho e carga elétrica. No estudo do câncer gástrico, a PAGE pode ser utilizada para analisar perfis de expressão de proteínas ou detectar mutações em genes específicos após amplificação por PCR.</w:t>
      </w:r>
    </w:p>
    <w:p w14:paraId="24A85078"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Embora seja uma técnica fundamental na biologia molecular, a PAGE tem limitações significativas em termos de sensibilidade e resolução para a análise de variações genéticas ou expressão gênica em larga escala.</w:t>
      </w:r>
    </w:p>
    <w:p w14:paraId="6823C3A3"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Limitações das Técnicas Convencionais</w:t>
      </w:r>
    </w:p>
    <w:p w14:paraId="3F153F53"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lastRenderedPageBreak/>
        <w:t>Embora as técnicas moleculares convencionais tenham sido essenciais para o avanço do diagnóstico e tratamento do câncer gástrico, elas apresentam algumas limitações significativas:</w:t>
      </w:r>
    </w:p>
    <w:p w14:paraId="2D2B1757" w14:textId="77777777" w:rsidR="008B3B41" w:rsidRPr="008B3B41" w:rsidRDefault="008B3B41" w:rsidP="008B3B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Escalabilidade</w:t>
      </w:r>
      <w:r w:rsidRPr="008B3B41">
        <w:rPr>
          <w:rFonts w:ascii="Times New Roman" w:eastAsia="Times New Roman" w:hAnsi="Times New Roman" w:cs="Times New Roman"/>
          <w:kern w:val="0"/>
          <w:sz w:val="24"/>
          <w:szCs w:val="24"/>
          <w:lang w:eastAsia="pt-BR"/>
          <w14:ligatures w14:val="none"/>
        </w:rPr>
        <w:t>: Muitas dessas técnicas não são facilmente escaláveis para grandes estudos populacionais devido ao seu custo e ao tempo necessário para a execução.</w:t>
      </w:r>
    </w:p>
    <w:p w14:paraId="692B2351" w14:textId="77777777" w:rsidR="008B3B41" w:rsidRPr="008B3B41" w:rsidRDefault="008B3B41" w:rsidP="008B3B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Capacidade de Integração</w:t>
      </w:r>
      <w:r w:rsidRPr="008B3B41">
        <w:rPr>
          <w:rFonts w:ascii="Times New Roman" w:eastAsia="Times New Roman" w:hAnsi="Times New Roman" w:cs="Times New Roman"/>
          <w:kern w:val="0"/>
          <w:sz w:val="24"/>
          <w:szCs w:val="24"/>
          <w:lang w:eastAsia="pt-BR"/>
          <w14:ligatures w14:val="none"/>
        </w:rPr>
        <w:t>: Técnicas como PCR e IHC são geralmente limitadas ao estudo de um ou poucos genes/proteínas por vez, dificultando a análise integrada de múltiplos marcadores genômicos e clínicos.</w:t>
      </w:r>
    </w:p>
    <w:p w14:paraId="36F6DBE7" w14:textId="77777777" w:rsidR="008B3B41" w:rsidRPr="008B3B41" w:rsidRDefault="008B3B41" w:rsidP="008B3B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Automação e Padronização</w:t>
      </w:r>
      <w:r w:rsidRPr="008B3B41">
        <w:rPr>
          <w:rFonts w:ascii="Times New Roman" w:eastAsia="Times New Roman" w:hAnsi="Times New Roman" w:cs="Times New Roman"/>
          <w:kern w:val="0"/>
          <w:sz w:val="24"/>
          <w:szCs w:val="24"/>
          <w:lang w:eastAsia="pt-BR"/>
          <w14:ligatures w14:val="none"/>
        </w:rPr>
        <w:t>: Algumas técnicas, como a IHC, dependem da interpretação subjetiva dos resultados, o que pode levar a variabilidade nos resultados entre diferentes laboratórios.</w:t>
      </w:r>
    </w:p>
    <w:p w14:paraId="375F01F6" w14:textId="77777777" w:rsidR="008B3B41" w:rsidRPr="008B3B41" w:rsidRDefault="008B3B41" w:rsidP="008B3B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Dados Limitados</w:t>
      </w:r>
      <w:r w:rsidRPr="008B3B41">
        <w:rPr>
          <w:rFonts w:ascii="Times New Roman" w:eastAsia="Times New Roman" w:hAnsi="Times New Roman" w:cs="Times New Roman"/>
          <w:kern w:val="0"/>
          <w:sz w:val="24"/>
          <w:szCs w:val="24"/>
          <w:lang w:eastAsia="pt-BR"/>
          <w14:ligatures w14:val="none"/>
        </w:rPr>
        <w:t>: Técnicas como o Sequenciamento de Sanger e CGH não são adequadas para detectar todas as alterações genéticas possíveis, especialmente em um câncer altamente heterogêneo como o câncer gástrico.</w:t>
      </w:r>
    </w:p>
    <w:p w14:paraId="52DB1A6D"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Conclusão</w:t>
      </w:r>
    </w:p>
    <w:p w14:paraId="3A919C31"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Diante dessas limitações, surge a necessidade de técnicas mais avançadas e abrangentes, como o uso de aprendizado de máquina (ML) e algoritmos como o Random Forest, que permitem a integração de grandes volumes de dados clínicos e genômicos para a identificação de subtipos moleculares de câncer gástrico. Essas abordagens modernas oferecem maior precisão, escalabilidade, e a possibilidade de descobertas de novos biomarcadores, potencializando a personalização do tratamento e a melhoria dos desfechos clínicos para os pacientes.</w:t>
      </w:r>
    </w:p>
    <w:p w14:paraId="7F21E069"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Se precisar de mais detalhes ou de outros tópicos abordados, estou à disposição para ajudar!</w:t>
      </w:r>
    </w:p>
    <w:p w14:paraId="51AB0977" w14:textId="77777777" w:rsidR="008B3B41" w:rsidRPr="008B3B41" w:rsidRDefault="008B3B41" w:rsidP="008B3B41">
      <w:pPr>
        <w:spacing w:after="0"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4o</w:t>
      </w:r>
    </w:p>
    <w:p w14:paraId="2996F4AC" w14:textId="77777777" w:rsidR="008B3B41" w:rsidRPr="008B3B41" w:rsidRDefault="008B3B41" w:rsidP="008B3B41">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8B3B41">
        <w:rPr>
          <w:rFonts w:ascii="Times New Roman" w:eastAsia="Times New Roman" w:hAnsi="Times New Roman" w:cs="Times New Roman"/>
          <w:b/>
          <w:bCs/>
          <w:kern w:val="0"/>
          <w:sz w:val="20"/>
          <w:szCs w:val="20"/>
          <w:lang w:eastAsia="pt-BR"/>
          <w14:ligatures w14:val="none"/>
        </w:rPr>
        <w:t>Você disse:</w:t>
      </w:r>
    </w:p>
    <w:p w14:paraId="1F35272E" w14:textId="77777777" w:rsidR="008B3B41" w:rsidRPr="008B3B41" w:rsidRDefault="008B3B41" w:rsidP="008B3B41">
      <w:pPr>
        <w:spacing w:after="0"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o que são sondas de </w:t>
      </w:r>
      <w:proofErr w:type="spellStart"/>
      <w:r w:rsidRPr="008B3B41">
        <w:rPr>
          <w:rFonts w:ascii="Times New Roman" w:eastAsia="Times New Roman" w:hAnsi="Times New Roman" w:cs="Times New Roman"/>
          <w:kern w:val="0"/>
          <w:sz w:val="24"/>
          <w:szCs w:val="24"/>
          <w:lang w:eastAsia="pt-BR"/>
          <w14:ligatures w14:val="none"/>
        </w:rPr>
        <w:t>dna</w:t>
      </w:r>
      <w:proofErr w:type="spellEnd"/>
      <w:r w:rsidRPr="008B3B41">
        <w:rPr>
          <w:rFonts w:ascii="Times New Roman" w:eastAsia="Times New Roman" w:hAnsi="Times New Roman" w:cs="Times New Roman"/>
          <w:kern w:val="0"/>
          <w:sz w:val="24"/>
          <w:szCs w:val="24"/>
          <w:lang w:eastAsia="pt-BR"/>
          <w14:ligatures w14:val="none"/>
        </w:rPr>
        <w:t xml:space="preserve"> e </w:t>
      </w:r>
      <w:proofErr w:type="spellStart"/>
      <w:proofErr w:type="gram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w:t>
      </w:r>
      <w:proofErr w:type="gramEnd"/>
    </w:p>
    <w:p w14:paraId="552CC822" w14:textId="77777777" w:rsidR="008B3B41" w:rsidRPr="008B3B41" w:rsidRDefault="008B3B41" w:rsidP="008B3B41">
      <w:pPr>
        <w:spacing w:before="100" w:beforeAutospacing="1" w:after="100" w:afterAutospacing="1" w:line="240" w:lineRule="auto"/>
        <w:outlineLvl w:val="5"/>
        <w:rPr>
          <w:rFonts w:ascii="Times New Roman" w:eastAsia="Times New Roman" w:hAnsi="Times New Roman" w:cs="Times New Roman"/>
          <w:b/>
          <w:bCs/>
          <w:kern w:val="0"/>
          <w:sz w:val="15"/>
          <w:szCs w:val="15"/>
          <w:lang w:eastAsia="pt-BR"/>
          <w14:ligatures w14:val="none"/>
        </w:rPr>
      </w:pPr>
      <w:r w:rsidRPr="008B3B41">
        <w:rPr>
          <w:rFonts w:ascii="Times New Roman" w:eastAsia="Times New Roman" w:hAnsi="Times New Roman" w:cs="Times New Roman"/>
          <w:b/>
          <w:bCs/>
          <w:kern w:val="0"/>
          <w:sz w:val="15"/>
          <w:szCs w:val="15"/>
          <w:lang w:eastAsia="pt-BR"/>
          <w14:ligatures w14:val="none"/>
        </w:rPr>
        <w:t>O ChatGPT disse:</w:t>
      </w:r>
    </w:p>
    <w:p w14:paraId="32069193" w14:textId="77777777" w:rsidR="008B3B41" w:rsidRPr="008B3B41" w:rsidRDefault="008B3B41" w:rsidP="008B3B41">
      <w:pPr>
        <w:spacing w:after="0"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ChatGPT</w:t>
      </w:r>
    </w:p>
    <w:p w14:paraId="410B8A58"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Sondas de DNA</w:t>
      </w:r>
      <w:r w:rsidRPr="008B3B41">
        <w:rPr>
          <w:rFonts w:ascii="Times New Roman" w:eastAsia="Times New Roman" w:hAnsi="Times New Roman" w:cs="Times New Roman"/>
          <w:kern w:val="0"/>
          <w:sz w:val="24"/>
          <w:szCs w:val="24"/>
          <w:lang w:eastAsia="pt-BR"/>
          <w14:ligatures w14:val="none"/>
        </w:rPr>
        <w:t xml:space="preserve"> e </w:t>
      </w:r>
      <w:proofErr w:type="spellStart"/>
      <w:r w:rsidRPr="008B3B41">
        <w:rPr>
          <w:rFonts w:ascii="Times New Roman" w:eastAsia="Times New Roman" w:hAnsi="Times New Roman" w:cs="Times New Roman"/>
          <w:b/>
          <w:bCs/>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componentes essenciais em diversas técnicas de biologia molecular e genética, como a Hibridização In Situ por Fluorescência (FISH), usadas para detectar e visualizar a presença de sequências específicas de DNA ou RNA em células e tecidos.</w:t>
      </w:r>
    </w:p>
    <w:p w14:paraId="72C738EB"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1. Sondas de DNA</w:t>
      </w:r>
    </w:p>
    <w:p w14:paraId="5FDF7F3D"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Sondas de DNA</w:t>
      </w:r>
      <w:r w:rsidRPr="008B3B41">
        <w:rPr>
          <w:rFonts w:ascii="Times New Roman" w:eastAsia="Times New Roman" w:hAnsi="Times New Roman" w:cs="Times New Roman"/>
          <w:kern w:val="0"/>
          <w:sz w:val="24"/>
          <w:szCs w:val="24"/>
          <w:lang w:eastAsia="pt-BR"/>
          <w14:ligatures w14:val="none"/>
        </w:rPr>
        <w:t xml:space="preserve"> são pequenas sequências de ácidos nucleicos (DNA ou RNA) que são projetadas para serem complementares a uma sequência-alvo específica no genoma ou no </w:t>
      </w:r>
      <w:proofErr w:type="spellStart"/>
      <w:r w:rsidRPr="008B3B41">
        <w:rPr>
          <w:rFonts w:ascii="Times New Roman" w:eastAsia="Times New Roman" w:hAnsi="Times New Roman" w:cs="Times New Roman"/>
          <w:kern w:val="0"/>
          <w:sz w:val="24"/>
          <w:szCs w:val="24"/>
          <w:lang w:eastAsia="pt-BR"/>
          <w14:ligatures w14:val="none"/>
        </w:rPr>
        <w:t>transcriptoma</w:t>
      </w:r>
      <w:proofErr w:type="spellEnd"/>
      <w:r w:rsidRPr="008B3B41">
        <w:rPr>
          <w:rFonts w:ascii="Times New Roman" w:eastAsia="Times New Roman" w:hAnsi="Times New Roman" w:cs="Times New Roman"/>
          <w:kern w:val="0"/>
          <w:sz w:val="24"/>
          <w:szCs w:val="24"/>
          <w:lang w:eastAsia="pt-BR"/>
          <w14:ligatures w14:val="none"/>
        </w:rPr>
        <w:t xml:space="preserve">. Elas funcionam como "ferramentas de localização" em experimentos </w:t>
      </w:r>
      <w:r w:rsidRPr="008B3B41">
        <w:rPr>
          <w:rFonts w:ascii="Times New Roman" w:eastAsia="Times New Roman" w:hAnsi="Times New Roman" w:cs="Times New Roman"/>
          <w:kern w:val="0"/>
          <w:sz w:val="24"/>
          <w:szCs w:val="24"/>
          <w:lang w:eastAsia="pt-BR"/>
          <w14:ligatures w14:val="none"/>
        </w:rPr>
        <w:lastRenderedPageBreak/>
        <w:t>de hibridização molecular, onde a sequência alvo precisa ser identificada ou quantificada.</w:t>
      </w:r>
    </w:p>
    <w:p w14:paraId="1C212858" w14:textId="77777777" w:rsidR="008B3B41" w:rsidRPr="008B3B41" w:rsidRDefault="008B3B41" w:rsidP="008B3B41">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Como as Sondas de DNA Funcionam:</w:t>
      </w:r>
    </w:p>
    <w:p w14:paraId="3F158200" w14:textId="77777777" w:rsidR="008B3B41" w:rsidRPr="008B3B41" w:rsidRDefault="008B3B41" w:rsidP="008B3B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Hibridização</w:t>
      </w:r>
      <w:r w:rsidRPr="008B3B41">
        <w:rPr>
          <w:rFonts w:ascii="Times New Roman" w:eastAsia="Times New Roman" w:hAnsi="Times New Roman" w:cs="Times New Roman"/>
          <w:kern w:val="0"/>
          <w:sz w:val="24"/>
          <w:szCs w:val="24"/>
          <w:lang w:eastAsia="pt-BR"/>
          <w14:ligatures w14:val="none"/>
        </w:rPr>
        <w:t>: As sondas de DNA se ligam (ou "hibridizam") especificamente à sequência complementar no material genético de interesse (como o DNA cromossômico em uma célula). Essa hibridização é baseada no emparelhamento de bases, onde adenina (A) se liga a timina (T) e citosina (C) se liga a guanina (G). Portanto, se a sonda tiver a sequência complementar exata à do alvo, ela se ligará firmemente a esse alvo.</w:t>
      </w:r>
    </w:p>
    <w:p w14:paraId="3728FF29" w14:textId="77777777" w:rsidR="008B3B41" w:rsidRPr="008B3B41" w:rsidRDefault="008B3B41" w:rsidP="008B3B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Detecção</w:t>
      </w:r>
      <w:r w:rsidRPr="008B3B41">
        <w:rPr>
          <w:rFonts w:ascii="Times New Roman" w:eastAsia="Times New Roman" w:hAnsi="Times New Roman" w:cs="Times New Roman"/>
          <w:kern w:val="0"/>
          <w:sz w:val="24"/>
          <w:szCs w:val="24"/>
          <w:lang w:eastAsia="pt-BR"/>
          <w14:ligatures w14:val="none"/>
        </w:rPr>
        <w:t xml:space="preserve">: Para que a sonda possa ser detectada visualmente ou através de instrumentação específica, ela é frequentemente marcada com um </w:t>
      </w:r>
      <w:proofErr w:type="spellStart"/>
      <w:r w:rsidRPr="008B3B41">
        <w:rPr>
          <w:rFonts w:ascii="Times New Roman" w:eastAsia="Times New Roman" w:hAnsi="Times New Roman" w:cs="Times New Roman"/>
          <w:kern w:val="0"/>
          <w:sz w:val="24"/>
          <w:szCs w:val="24"/>
          <w:lang w:eastAsia="pt-BR"/>
          <w14:ligatures w14:val="none"/>
        </w:rPr>
        <w:t>fluoróforo</w:t>
      </w:r>
      <w:proofErr w:type="spellEnd"/>
      <w:r w:rsidRPr="008B3B41">
        <w:rPr>
          <w:rFonts w:ascii="Times New Roman" w:eastAsia="Times New Roman" w:hAnsi="Times New Roman" w:cs="Times New Roman"/>
          <w:kern w:val="0"/>
          <w:sz w:val="24"/>
          <w:szCs w:val="24"/>
          <w:lang w:eastAsia="pt-BR"/>
          <w14:ligatures w14:val="none"/>
        </w:rPr>
        <w:t xml:space="preserve"> ou outro tipo de marcador que emite um sinal detectável (por exemplo, radioativo ou </w:t>
      </w:r>
      <w:proofErr w:type="spellStart"/>
      <w:r w:rsidRPr="008B3B41">
        <w:rPr>
          <w:rFonts w:ascii="Times New Roman" w:eastAsia="Times New Roman" w:hAnsi="Times New Roman" w:cs="Times New Roman"/>
          <w:kern w:val="0"/>
          <w:sz w:val="24"/>
          <w:szCs w:val="24"/>
          <w:lang w:eastAsia="pt-BR"/>
          <w14:ligatures w14:val="none"/>
        </w:rPr>
        <w:t>quimioluminescente</w:t>
      </w:r>
      <w:proofErr w:type="spellEnd"/>
      <w:r w:rsidRPr="008B3B41">
        <w:rPr>
          <w:rFonts w:ascii="Times New Roman" w:eastAsia="Times New Roman" w:hAnsi="Times New Roman" w:cs="Times New Roman"/>
          <w:kern w:val="0"/>
          <w:sz w:val="24"/>
          <w:szCs w:val="24"/>
          <w:lang w:eastAsia="pt-BR"/>
          <w14:ligatures w14:val="none"/>
        </w:rPr>
        <w:t>).</w:t>
      </w:r>
    </w:p>
    <w:p w14:paraId="3AD19479" w14:textId="77777777" w:rsidR="008B3B41" w:rsidRPr="008B3B41" w:rsidRDefault="008B3B41" w:rsidP="008B3B41">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Uso de Sondas de DNA:</w:t>
      </w:r>
    </w:p>
    <w:p w14:paraId="1539B1DD"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As sondas de DNA são amplamente utilizadas em várias técnicas de biologia molecular, incluindo:</w:t>
      </w:r>
    </w:p>
    <w:p w14:paraId="61691ED6" w14:textId="77777777" w:rsidR="008B3B41" w:rsidRPr="008B3B41" w:rsidRDefault="008B3B41" w:rsidP="008B3B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Hibridização In Situ por Fluorescência (FISH)</w:t>
      </w:r>
      <w:r w:rsidRPr="008B3B41">
        <w:rPr>
          <w:rFonts w:ascii="Times New Roman" w:eastAsia="Times New Roman" w:hAnsi="Times New Roman" w:cs="Times New Roman"/>
          <w:kern w:val="0"/>
          <w:sz w:val="24"/>
          <w:szCs w:val="24"/>
          <w:lang w:eastAsia="pt-BR"/>
          <w14:ligatures w14:val="none"/>
        </w:rPr>
        <w:t>: Onde sondas de DNA fluorescentes são usadas para detectar anormalidades cromossômicas, como translocações, deleções, duplicações ou amplificações de genes específicos.</w:t>
      </w:r>
    </w:p>
    <w:p w14:paraId="18D0D063" w14:textId="77777777" w:rsidR="008B3B41" w:rsidRPr="008B3B41" w:rsidRDefault="008B3B41" w:rsidP="008B3B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8B3B41">
        <w:rPr>
          <w:rFonts w:ascii="Times New Roman" w:eastAsia="Times New Roman" w:hAnsi="Times New Roman" w:cs="Times New Roman"/>
          <w:b/>
          <w:bCs/>
          <w:kern w:val="0"/>
          <w:sz w:val="24"/>
          <w:szCs w:val="24"/>
          <w:lang w:eastAsia="pt-BR"/>
          <w14:ligatures w14:val="none"/>
        </w:rPr>
        <w:t>Microarranjos</w:t>
      </w:r>
      <w:proofErr w:type="spellEnd"/>
      <w:r w:rsidRPr="008B3B41">
        <w:rPr>
          <w:rFonts w:ascii="Times New Roman" w:eastAsia="Times New Roman" w:hAnsi="Times New Roman" w:cs="Times New Roman"/>
          <w:b/>
          <w:bCs/>
          <w:kern w:val="0"/>
          <w:sz w:val="24"/>
          <w:szCs w:val="24"/>
          <w:lang w:eastAsia="pt-BR"/>
          <w14:ligatures w14:val="none"/>
        </w:rPr>
        <w:t xml:space="preserve"> de DNA (DNA </w:t>
      </w:r>
      <w:proofErr w:type="spellStart"/>
      <w:r w:rsidRPr="008B3B41">
        <w:rPr>
          <w:rFonts w:ascii="Times New Roman" w:eastAsia="Times New Roman" w:hAnsi="Times New Roman" w:cs="Times New Roman"/>
          <w:b/>
          <w:bCs/>
          <w:kern w:val="0"/>
          <w:sz w:val="24"/>
          <w:szCs w:val="24"/>
          <w:lang w:eastAsia="pt-BR"/>
          <w14:ligatures w14:val="none"/>
        </w:rPr>
        <w:t>Microarrays</w:t>
      </w:r>
      <w:proofErr w:type="spellEnd"/>
      <w:r w:rsidRPr="008B3B41">
        <w:rPr>
          <w:rFonts w:ascii="Times New Roman" w:eastAsia="Times New Roman" w:hAnsi="Times New Roman" w:cs="Times New Roman"/>
          <w:b/>
          <w:bCs/>
          <w:kern w:val="0"/>
          <w:sz w:val="24"/>
          <w:szCs w:val="24"/>
          <w:lang w:eastAsia="pt-BR"/>
          <w14:ligatures w14:val="none"/>
        </w:rPr>
        <w:t>)</w:t>
      </w:r>
      <w:r w:rsidRPr="008B3B41">
        <w:rPr>
          <w:rFonts w:ascii="Times New Roman" w:eastAsia="Times New Roman" w:hAnsi="Times New Roman" w:cs="Times New Roman"/>
          <w:kern w:val="0"/>
          <w:sz w:val="24"/>
          <w:szCs w:val="24"/>
          <w:lang w:eastAsia="pt-BR"/>
          <w14:ligatures w14:val="none"/>
        </w:rPr>
        <w:t>: Onde sondas de DNA fixadas em uma superfície sólida são usadas para estudar a expressão gênica ou variabilidade genética em amostras de DNA.</w:t>
      </w:r>
    </w:p>
    <w:p w14:paraId="1DD714DF"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 xml:space="preserve">2. </w:t>
      </w:r>
      <w:proofErr w:type="spellStart"/>
      <w:r w:rsidRPr="008B3B41">
        <w:rPr>
          <w:rFonts w:ascii="Times New Roman" w:eastAsia="Times New Roman" w:hAnsi="Times New Roman" w:cs="Times New Roman"/>
          <w:b/>
          <w:bCs/>
          <w:kern w:val="0"/>
          <w:sz w:val="27"/>
          <w:szCs w:val="27"/>
          <w:lang w:eastAsia="pt-BR"/>
          <w14:ligatures w14:val="none"/>
        </w:rPr>
        <w:t>Fluoróforos</w:t>
      </w:r>
      <w:proofErr w:type="spellEnd"/>
    </w:p>
    <w:p w14:paraId="5F487D9C"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8B3B41">
        <w:rPr>
          <w:rFonts w:ascii="Times New Roman" w:eastAsia="Times New Roman" w:hAnsi="Times New Roman" w:cs="Times New Roman"/>
          <w:b/>
          <w:bCs/>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moléculas que têm a capacidade de absorver luz em um comprimento de onda específico e, em seguida, emitir luz em um comprimento de onda diferente (geralmente mais longo). Esse fenômeno é conhecido como </w:t>
      </w:r>
      <w:r w:rsidRPr="008B3B41">
        <w:rPr>
          <w:rFonts w:ascii="Times New Roman" w:eastAsia="Times New Roman" w:hAnsi="Times New Roman" w:cs="Times New Roman"/>
          <w:b/>
          <w:bCs/>
          <w:kern w:val="0"/>
          <w:sz w:val="24"/>
          <w:szCs w:val="24"/>
          <w:lang w:eastAsia="pt-BR"/>
          <w14:ligatures w14:val="none"/>
        </w:rPr>
        <w:t>fluorescência</w:t>
      </w:r>
      <w:r w:rsidRPr="008B3B41">
        <w:rPr>
          <w:rFonts w:ascii="Times New Roman" w:eastAsia="Times New Roman" w:hAnsi="Times New Roman" w:cs="Times New Roman"/>
          <w:kern w:val="0"/>
          <w:sz w:val="24"/>
          <w:szCs w:val="24"/>
          <w:lang w:eastAsia="pt-BR"/>
          <w14:ligatures w14:val="none"/>
        </w:rPr>
        <w:t xml:space="preserve">.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usados como marcadores ou etiquetas em várias técnicas de biologia molecular para visualizar a presença ou localização de moléculas específicas, como DNA, RNA ou proteínas.</w:t>
      </w:r>
    </w:p>
    <w:p w14:paraId="7B07B843" w14:textId="77777777" w:rsidR="008B3B41" w:rsidRPr="008B3B41" w:rsidRDefault="008B3B41" w:rsidP="008B3B41">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 xml:space="preserve">Características dos </w:t>
      </w:r>
      <w:proofErr w:type="spellStart"/>
      <w:r w:rsidRPr="008B3B41">
        <w:rPr>
          <w:rFonts w:ascii="Times New Roman" w:eastAsia="Times New Roman" w:hAnsi="Times New Roman" w:cs="Times New Roman"/>
          <w:b/>
          <w:bCs/>
          <w:kern w:val="0"/>
          <w:sz w:val="24"/>
          <w:szCs w:val="24"/>
          <w:lang w:eastAsia="pt-BR"/>
          <w14:ligatures w14:val="none"/>
        </w:rPr>
        <w:t>Fluoróforos</w:t>
      </w:r>
      <w:proofErr w:type="spellEnd"/>
      <w:r w:rsidRPr="008B3B41">
        <w:rPr>
          <w:rFonts w:ascii="Times New Roman" w:eastAsia="Times New Roman" w:hAnsi="Times New Roman" w:cs="Times New Roman"/>
          <w:b/>
          <w:bCs/>
          <w:kern w:val="0"/>
          <w:sz w:val="24"/>
          <w:szCs w:val="24"/>
          <w:lang w:eastAsia="pt-BR"/>
          <w14:ligatures w14:val="none"/>
        </w:rPr>
        <w:t>:</w:t>
      </w:r>
    </w:p>
    <w:p w14:paraId="7234E670" w14:textId="77777777" w:rsidR="008B3B41" w:rsidRPr="008B3B41" w:rsidRDefault="008B3B41" w:rsidP="008B3B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Excitação e Emissão</w:t>
      </w:r>
      <w:r w:rsidRPr="008B3B41">
        <w:rPr>
          <w:rFonts w:ascii="Times New Roman" w:eastAsia="Times New Roman" w:hAnsi="Times New Roman" w:cs="Times New Roman"/>
          <w:kern w:val="0"/>
          <w:sz w:val="24"/>
          <w:szCs w:val="24"/>
          <w:lang w:eastAsia="pt-BR"/>
          <w14:ligatures w14:val="none"/>
        </w:rPr>
        <w:t xml:space="preserve">: Cada </w:t>
      </w:r>
      <w:proofErr w:type="spellStart"/>
      <w:r w:rsidRPr="008B3B41">
        <w:rPr>
          <w:rFonts w:ascii="Times New Roman" w:eastAsia="Times New Roman" w:hAnsi="Times New Roman" w:cs="Times New Roman"/>
          <w:kern w:val="0"/>
          <w:sz w:val="24"/>
          <w:szCs w:val="24"/>
          <w:lang w:eastAsia="pt-BR"/>
          <w14:ligatures w14:val="none"/>
        </w:rPr>
        <w:t>fluoróforo</w:t>
      </w:r>
      <w:proofErr w:type="spellEnd"/>
      <w:r w:rsidRPr="008B3B41">
        <w:rPr>
          <w:rFonts w:ascii="Times New Roman" w:eastAsia="Times New Roman" w:hAnsi="Times New Roman" w:cs="Times New Roman"/>
          <w:kern w:val="0"/>
          <w:sz w:val="24"/>
          <w:szCs w:val="24"/>
          <w:lang w:eastAsia="pt-BR"/>
          <w14:ligatures w14:val="none"/>
        </w:rPr>
        <w:t xml:space="preserve"> tem um espectro de excitação (o comprimento de onda de luz que ele absorve) e um espectro de emissão (o comprimento de onda de luz que ele emite). Por exemplo, um </w:t>
      </w:r>
      <w:proofErr w:type="spellStart"/>
      <w:r w:rsidRPr="008B3B41">
        <w:rPr>
          <w:rFonts w:ascii="Times New Roman" w:eastAsia="Times New Roman" w:hAnsi="Times New Roman" w:cs="Times New Roman"/>
          <w:kern w:val="0"/>
          <w:sz w:val="24"/>
          <w:szCs w:val="24"/>
          <w:lang w:eastAsia="pt-BR"/>
          <w14:ligatures w14:val="none"/>
        </w:rPr>
        <w:t>fluoróforo</w:t>
      </w:r>
      <w:proofErr w:type="spellEnd"/>
      <w:r w:rsidRPr="008B3B41">
        <w:rPr>
          <w:rFonts w:ascii="Times New Roman" w:eastAsia="Times New Roman" w:hAnsi="Times New Roman" w:cs="Times New Roman"/>
          <w:kern w:val="0"/>
          <w:sz w:val="24"/>
          <w:szCs w:val="24"/>
          <w:lang w:eastAsia="pt-BR"/>
          <w14:ligatures w14:val="none"/>
        </w:rPr>
        <w:t xml:space="preserve"> pode ser excitado pela luz azul e emitir luz verde.</w:t>
      </w:r>
    </w:p>
    <w:p w14:paraId="72793984" w14:textId="77777777" w:rsidR="008B3B41" w:rsidRPr="008B3B41" w:rsidRDefault="008B3B41" w:rsidP="008B3B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Brilho e Estabilidade</w:t>
      </w:r>
      <w:r w:rsidRPr="008B3B41">
        <w:rPr>
          <w:rFonts w:ascii="Times New Roman" w:eastAsia="Times New Roman" w:hAnsi="Times New Roman" w:cs="Times New Roman"/>
          <w:kern w:val="0"/>
          <w:sz w:val="24"/>
          <w:szCs w:val="24"/>
          <w:lang w:eastAsia="pt-BR"/>
          <w14:ligatures w14:val="none"/>
        </w:rPr>
        <w:t xml:space="preserve">: Diferentes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têm diferentes brilhos (intensidade de emissão) e estabilidade (resistência ao desbotamento). A escolha do </w:t>
      </w:r>
      <w:proofErr w:type="spellStart"/>
      <w:r w:rsidRPr="008B3B41">
        <w:rPr>
          <w:rFonts w:ascii="Times New Roman" w:eastAsia="Times New Roman" w:hAnsi="Times New Roman" w:cs="Times New Roman"/>
          <w:kern w:val="0"/>
          <w:sz w:val="24"/>
          <w:szCs w:val="24"/>
          <w:lang w:eastAsia="pt-BR"/>
          <w14:ligatures w14:val="none"/>
        </w:rPr>
        <w:t>fluoróforo</w:t>
      </w:r>
      <w:proofErr w:type="spellEnd"/>
      <w:r w:rsidRPr="008B3B41">
        <w:rPr>
          <w:rFonts w:ascii="Times New Roman" w:eastAsia="Times New Roman" w:hAnsi="Times New Roman" w:cs="Times New Roman"/>
          <w:kern w:val="0"/>
          <w:sz w:val="24"/>
          <w:szCs w:val="24"/>
          <w:lang w:eastAsia="pt-BR"/>
          <w14:ligatures w14:val="none"/>
        </w:rPr>
        <w:t xml:space="preserve"> depende da aplicação específica e da sensibilidade requerida.</w:t>
      </w:r>
    </w:p>
    <w:p w14:paraId="2FA06D46" w14:textId="77777777" w:rsidR="008B3B41" w:rsidRPr="008B3B41" w:rsidRDefault="008B3B41" w:rsidP="008B3B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Corantes Fluorescentes Comuns</w:t>
      </w:r>
      <w:r w:rsidRPr="008B3B41">
        <w:rPr>
          <w:rFonts w:ascii="Times New Roman" w:eastAsia="Times New Roman" w:hAnsi="Times New Roman" w:cs="Times New Roman"/>
          <w:kern w:val="0"/>
          <w:sz w:val="24"/>
          <w:szCs w:val="24"/>
          <w:lang w:eastAsia="pt-BR"/>
          <w14:ligatures w14:val="none"/>
        </w:rPr>
        <w:t xml:space="preserve">: Alguns dos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mais comuns utilizados em técnicas de biologia molecular incluem </w:t>
      </w:r>
      <w:r w:rsidRPr="008B3B41">
        <w:rPr>
          <w:rFonts w:ascii="Times New Roman" w:eastAsia="Times New Roman" w:hAnsi="Times New Roman" w:cs="Times New Roman"/>
          <w:b/>
          <w:bCs/>
          <w:kern w:val="0"/>
          <w:sz w:val="24"/>
          <w:szCs w:val="24"/>
          <w:lang w:eastAsia="pt-BR"/>
          <w14:ligatures w14:val="none"/>
        </w:rPr>
        <w:t xml:space="preserve">FITC (Fluoresceína </w:t>
      </w:r>
      <w:proofErr w:type="spellStart"/>
      <w:r w:rsidRPr="008B3B41">
        <w:rPr>
          <w:rFonts w:ascii="Times New Roman" w:eastAsia="Times New Roman" w:hAnsi="Times New Roman" w:cs="Times New Roman"/>
          <w:b/>
          <w:bCs/>
          <w:kern w:val="0"/>
          <w:sz w:val="24"/>
          <w:szCs w:val="24"/>
          <w:lang w:eastAsia="pt-BR"/>
          <w14:ligatures w14:val="none"/>
        </w:rPr>
        <w:t>Isotiocianato</w:t>
      </w:r>
      <w:proofErr w:type="spellEnd"/>
      <w:r w:rsidRPr="008B3B41">
        <w:rPr>
          <w:rFonts w:ascii="Times New Roman" w:eastAsia="Times New Roman" w:hAnsi="Times New Roman" w:cs="Times New Roman"/>
          <w:b/>
          <w:bCs/>
          <w:kern w:val="0"/>
          <w:sz w:val="24"/>
          <w:szCs w:val="24"/>
          <w:lang w:eastAsia="pt-BR"/>
          <w14:ligatures w14:val="none"/>
        </w:rPr>
        <w:t>)</w:t>
      </w:r>
      <w:r w:rsidRPr="008B3B41">
        <w:rPr>
          <w:rFonts w:ascii="Times New Roman" w:eastAsia="Times New Roman" w:hAnsi="Times New Roman" w:cs="Times New Roman"/>
          <w:kern w:val="0"/>
          <w:sz w:val="24"/>
          <w:szCs w:val="24"/>
          <w:lang w:eastAsia="pt-BR"/>
          <w14:ligatures w14:val="none"/>
        </w:rPr>
        <w:t xml:space="preserve">, </w:t>
      </w:r>
      <w:r w:rsidRPr="008B3B41">
        <w:rPr>
          <w:rFonts w:ascii="Times New Roman" w:eastAsia="Times New Roman" w:hAnsi="Times New Roman" w:cs="Times New Roman"/>
          <w:b/>
          <w:bCs/>
          <w:kern w:val="0"/>
          <w:sz w:val="24"/>
          <w:szCs w:val="24"/>
          <w:lang w:eastAsia="pt-BR"/>
          <w14:ligatures w14:val="none"/>
        </w:rPr>
        <w:t xml:space="preserve">Texas </w:t>
      </w:r>
      <w:proofErr w:type="spellStart"/>
      <w:r w:rsidRPr="008B3B41">
        <w:rPr>
          <w:rFonts w:ascii="Times New Roman" w:eastAsia="Times New Roman" w:hAnsi="Times New Roman" w:cs="Times New Roman"/>
          <w:b/>
          <w:bCs/>
          <w:kern w:val="0"/>
          <w:sz w:val="24"/>
          <w:szCs w:val="24"/>
          <w:lang w:eastAsia="pt-BR"/>
          <w14:ligatures w14:val="none"/>
        </w:rPr>
        <w:t>Red</w:t>
      </w:r>
      <w:proofErr w:type="spellEnd"/>
      <w:r w:rsidRPr="008B3B41">
        <w:rPr>
          <w:rFonts w:ascii="Times New Roman" w:eastAsia="Times New Roman" w:hAnsi="Times New Roman" w:cs="Times New Roman"/>
          <w:kern w:val="0"/>
          <w:sz w:val="24"/>
          <w:szCs w:val="24"/>
          <w:lang w:eastAsia="pt-BR"/>
          <w14:ligatures w14:val="none"/>
        </w:rPr>
        <w:t xml:space="preserve">, </w:t>
      </w:r>
      <w:proofErr w:type="spellStart"/>
      <w:r w:rsidRPr="008B3B41">
        <w:rPr>
          <w:rFonts w:ascii="Times New Roman" w:eastAsia="Times New Roman" w:hAnsi="Times New Roman" w:cs="Times New Roman"/>
          <w:b/>
          <w:bCs/>
          <w:kern w:val="0"/>
          <w:sz w:val="24"/>
          <w:szCs w:val="24"/>
          <w:lang w:eastAsia="pt-BR"/>
          <w14:ligatures w14:val="none"/>
        </w:rPr>
        <w:t>Alexa</w:t>
      </w:r>
      <w:proofErr w:type="spellEnd"/>
      <w:r w:rsidRPr="008B3B41">
        <w:rPr>
          <w:rFonts w:ascii="Times New Roman" w:eastAsia="Times New Roman" w:hAnsi="Times New Roman" w:cs="Times New Roman"/>
          <w:b/>
          <w:bCs/>
          <w:kern w:val="0"/>
          <w:sz w:val="24"/>
          <w:szCs w:val="24"/>
          <w:lang w:eastAsia="pt-BR"/>
          <w14:ligatures w14:val="none"/>
        </w:rPr>
        <w:t xml:space="preserve"> </w:t>
      </w:r>
      <w:proofErr w:type="spellStart"/>
      <w:r w:rsidRPr="008B3B41">
        <w:rPr>
          <w:rFonts w:ascii="Times New Roman" w:eastAsia="Times New Roman" w:hAnsi="Times New Roman" w:cs="Times New Roman"/>
          <w:b/>
          <w:bCs/>
          <w:kern w:val="0"/>
          <w:sz w:val="24"/>
          <w:szCs w:val="24"/>
          <w:lang w:eastAsia="pt-BR"/>
          <w14:ligatures w14:val="none"/>
        </w:rPr>
        <w:t>Fluors</w:t>
      </w:r>
      <w:proofErr w:type="spellEnd"/>
      <w:r w:rsidRPr="008B3B41">
        <w:rPr>
          <w:rFonts w:ascii="Times New Roman" w:eastAsia="Times New Roman" w:hAnsi="Times New Roman" w:cs="Times New Roman"/>
          <w:kern w:val="0"/>
          <w:sz w:val="24"/>
          <w:szCs w:val="24"/>
          <w:lang w:eastAsia="pt-BR"/>
          <w14:ligatures w14:val="none"/>
        </w:rPr>
        <w:t xml:space="preserve">, e </w:t>
      </w:r>
      <w:r w:rsidRPr="008B3B41">
        <w:rPr>
          <w:rFonts w:ascii="Times New Roman" w:eastAsia="Times New Roman" w:hAnsi="Times New Roman" w:cs="Times New Roman"/>
          <w:b/>
          <w:bCs/>
          <w:kern w:val="0"/>
          <w:sz w:val="24"/>
          <w:szCs w:val="24"/>
          <w:lang w:eastAsia="pt-BR"/>
          <w14:ligatures w14:val="none"/>
        </w:rPr>
        <w:t>Cianinas (Cy3, Cy5)</w:t>
      </w:r>
      <w:r w:rsidRPr="008B3B41">
        <w:rPr>
          <w:rFonts w:ascii="Times New Roman" w:eastAsia="Times New Roman" w:hAnsi="Times New Roman" w:cs="Times New Roman"/>
          <w:kern w:val="0"/>
          <w:sz w:val="24"/>
          <w:szCs w:val="24"/>
          <w:lang w:eastAsia="pt-BR"/>
          <w14:ligatures w14:val="none"/>
        </w:rPr>
        <w:t>.</w:t>
      </w:r>
    </w:p>
    <w:p w14:paraId="388CD4B2" w14:textId="77777777" w:rsidR="008B3B41" w:rsidRPr="008B3B41" w:rsidRDefault="008B3B41" w:rsidP="008B3B41">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lastRenderedPageBreak/>
        <w:t xml:space="preserve">Uso de </w:t>
      </w:r>
      <w:proofErr w:type="spellStart"/>
      <w:r w:rsidRPr="008B3B41">
        <w:rPr>
          <w:rFonts w:ascii="Times New Roman" w:eastAsia="Times New Roman" w:hAnsi="Times New Roman" w:cs="Times New Roman"/>
          <w:b/>
          <w:bCs/>
          <w:kern w:val="0"/>
          <w:sz w:val="24"/>
          <w:szCs w:val="24"/>
          <w:lang w:eastAsia="pt-BR"/>
          <w14:ligatures w14:val="none"/>
        </w:rPr>
        <w:t>Fluoróforos</w:t>
      </w:r>
      <w:proofErr w:type="spellEnd"/>
      <w:r w:rsidRPr="008B3B41">
        <w:rPr>
          <w:rFonts w:ascii="Times New Roman" w:eastAsia="Times New Roman" w:hAnsi="Times New Roman" w:cs="Times New Roman"/>
          <w:b/>
          <w:bCs/>
          <w:kern w:val="0"/>
          <w:sz w:val="24"/>
          <w:szCs w:val="24"/>
          <w:lang w:eastAsia="pt-BR"/>
          <w14:ligatures w14:val="none"/>
        </w:rPr>
        <w:t>:</w:t>
      </w:r>
    </w:p>
    <w:p w14:paraId="0DC88855"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Os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frequentemente usados para marcar sondas de DNA, anticorpos, ou outras moléculas, permitindo a visualização da localização e quantidade de moléculas-alvo em experimentos como:</w:t>
      </w:r>
    </w:p>
    <w:p w14:paraId="6122EC49" w14:textId="77777777" w:rsidR="008B3B41" w:rsidRPr="008B3B41" w:rsidRDefault="008B3B41" w:rsidP="008B3B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FISH</w:t>
      </w:r>
      <w:r w:rsidRPr="008B3B41">
        <w:rPr>
          <w:rFonts w:ascii="Times New Roman" w:eastAsia="Times New Roman" w:hAnsi="Times New Roman" w:cs="Times New Roman"/>
          <w:kern w:val="0"/>
          <w:sz w:val="24"/>
          <w:szCs w:val="24"/>
          <w:lang w:eastAsia="pt-BR"/>
          <w14:ligatures w14:val="none"/>
        </w:rPr>
        <w:t xml:space="preserve">: Onde as sondas de DNA marcadas com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usadas para localizar sequências específicas no DNA cromossômico.</w:t>
      </w:r>
    </w:p>
    <w:p w14:paraId="13CF8A55" w14:textId="77777777" w:rsidR="008B3B41" w:rsidRPr="008B3B41" w:rsidRDefault="008B3B41" w:rsidP="008B3B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Imunofluorescência</w:t>
      </w:r>
      <w:r w:rsidRPr="008B3B41">
        <w:rPr>
          <w:rFonts w:ascii="Times New Roman" w:eastAsia="Times New Roman" w:hAnsi="Times New Roman" w:cs="Times New Roman"/>
          <w:kern w:val="0"/>
          <w:sz w:val="24"/>
          <w:szCs w:val="24"/>
          <w:lang w:eastAsia="pt-BR"/>
          <w14:ligatures w14:val="none"/>
        </w:rPr>
        <w:t xml:space="preserve">: Onde anticorpos marcados com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são usados para detectar proteínas específicas em células ou tecidos.</w:t>
      </w:r>
    </w:p>
    <w:p w14:paraId="1BFAA23E"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 xml:space="preserve">Como Sondas de DNA e </w:t>
      </w:r>
      <w:proofErr w:type="spellStart"/>
      <w:r w:rsidRPr="008B3B41">
        <w:rPr>
          <w:rFonts w:ascii="Times New Roman" w:eastAsia="Times New Roman" w:hAnsi="Times New Roman" w:cs="Times New Roman"/>
          <w:b/>
          <w:bCs/>
          <w:kern w:val="0"/>
          <w:sz w:val="27"/>
          <w:szCs w:val="27"/>
          <w:lang w:eastAsia="pt-BR"/>
          <w14:ligatures w14:val="none"/>
        </w:rPr>
        <w:t>Fluoróforos</w:t>
      </w:r>
      <w:proofErr w:type="spellEnd"/>
      <w:r w:rsidRPr="008B3B41">
        <w:rPr>
          <w:rFonts w:ascii="Times New Roman" w:eastAsia="Times New Roman" w:hAnsi="Times New Roman" w:cs="Times New Roman"/>
          <w:b/>
          <w:bCs/>
          <w:kern w:val="0"/>
          <w:sz w:val="27"/>
          <w:szCs w:val="27"/>
          <w:lang w:eastAsia="pt-BR"/>
          <w14:ligatures w14:val="none"/>
        </w:rPr>
        <w:t xml:space="preserve"> Trabalham Juntos:</w:t>
      </w:r>
    </w:p>
    <w:p w14:paraId="792EE34F"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 xml:space="preserve">Em um experimento como o FISH, sondas de DNA são marcadas com </w:t>
      </w:r>
      <w:proofErr w:type="spellStart"/>
      <w:r w:rsidRPr="008B3B41">
        <w:rPr>
          <w:rFonts w:ascii="Times New Roman" w:eastAsia="Times New Roman" w:hAnsi="Times New Roman" w:cs="Times New Roman"/>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xml:space="preserve">. Quando a sonda encontra e se liga à sequência complementar no DNA-alvo dentro de uma célula ou tecido, o </w:t>
      </w:r>
      <w:proofErr w:type="spellStart"/>
      <w:r w:rsidRPr="008B3B41">
        <w:rPr>
          <w:rFonts w:ascii="Times New Roman" w:eastAsia="Times New Roman" w:hAnsi="Times New Roman" w:cs="Times New Roman"/>
          <w:kern w:val="0"/>
          <w:sz w:val="24"/>
          <w:szCs w:val="24"/>
          <w:lang w:eastAsia="pt-BR"/>
          <w14:ligatures w14:val="none"/>
        </w:rPr>
        <w:t>fluoróforo</w:t>
      </w:r>
      <w:proofErr w:type="spellEnd"/>
      <w:r w:rsidRPr="008B3B41">
        <w:rPr>
          <w:rFonts w:ascii="Times New Roman" w:eastAsia="Times New Roman" w:hAnsi="Times New Roman" w:cs="Times New Roman"/>
          <w:kern w:val="0"/>
          <w:sz w:val="24"/>
          <w:szCs w:val="24"/>
          <w:lang w:eastAsia="pt-BR"/>
          <w14:ligatures w14:val="none"/>
        </w:rPr>
        <w:t xml:space="preserve"> ligado à sonda emite luz quando excitado por um laser ou outra fonte de luz apropriada. Esta luz fluorescente pode ser detectada usando um microscópio de fluorescência, permitindo aos pesquisadores visualizar a localização exata da sequência de DNA-alvo no cromossomo.</w:t>
      </w:r>
    </w:p>
    <w:p w14:paraId="16D35625" w14:textId="77777777" w:rsidR="008B3B41" w:rsidRPr="008B3B41" w:rsidRDefault="008B3B41" w:rsidP="008B3B41">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8B3B41">
        <w:rPr>
          <w:rFonts w:ascii="Times New Roman" w:eastAsia="Times New Roman" w:hAnsi="Times New Roman" w:cs="Times New Roman"/>
          <w:b/>
          <w:bCs/>
          <w:kern w:val="0"/>
          <w:sz w:val="27"/>
          <w:szCs w:val="27"/>
          <w:lang w:eastAsia="pt-BR"/>
          <w14:ligatures w14:val="none"/>
        </w:rPr>
        <w:t>Resumo:</w:t>
      </w:r>
    </w:p>
    <w:p w14:paraId="449C9A70" w14:textId="77777777" w:rsidR="008B3B41" w:rsidRPr="008B3B41" w:rsidRDefault="008B3B41" w:rsidP="008B3B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b/>
          <w:bCs/>
          <w:kern w:val="0"/>
          <w:sz w:val="24"/>
          <w:szCs w:val="24"/>
          <w:lang w:eastAsia="pt-BR"/>
          <w14:ligatures w14:val="none"/>
        </w:rPr>
        <w:t>Sondas de DNA</w:t>
      </w:r>
      <w:r w:rsidRPr="008B3B41">
        <w:rPr>
          <w:rFonts w:ascii="Times New Roman" w:eastAsia="Times New Roman" w:hAnsi="Times New Roman" w:cs="Times New Roman"/>
          <w:kern w:val="0"/>
          <w:sz w:val="24"/>
          <w:szCs w:val="24"/>
          <w:lang w:eastAsia="pt-BR"/>
          <w14:ligatures w14:val="none"/>
        </w:rPr>
        <w:t>: Pequenas sequências de DNA projetadas para se ligar a sequências específicas em amostras biológicas.</w:t>
      </w:r>
    </w:p>
    <w:p w14:paraId="46DDA217" w14:textId="77777777" w:rsidR="008B3B41" w:rsidRPr="008B3B41" w:rsidRDefault="008B3B41" w:rsidP="008B3B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8B3B41">
        <w:rPr>
          <w:rFonts w:ascii="Times New Roman" w:eastAsia="Times New Roman" w:hAnsi="Times New Roman" w:cs="Times New Roman"/>
          <w:b/>
          <w:bCs/>
          <w:kern w:val="0"/>
          <w:sz w:val="24"/>
          <w:szCs w:val="24"/>
          <w:lang w:eastAsia="pt-BR"/>
          <w14:ligatures w14:val="none"/>
        </w:rPr>
        <w:t>Fluoróforos</w:t>
      </w:r>
      <w:proofErr w:type="spellEnd"/>
      <w:r w:rsidRPr="008B3B41">
        <w:rPr>
          <w:rFonts w:ascii="Times New Roman" w:eastAsia="Times New Roman" w:hAnsi="Times New Roman" w:cs="Times New Roman"/>
          <w:kern w:val="0"/>
          <w:sz w:val="24"/>
          <w:szCs w:val="24"/>
          <w:lang w:eastAsia="pt-BR"/>
          <w14:ligatures w14:val="none"/>
        </w:rPr>
        <w:t>: Moléculas que emitem luz quando excitadas, usadas para marcar sondas de DNA e permitir a detecção visual de alvos moleculares.</w:t>
      </w:r>
    </w:p>
    <w:p w14:paraId="3FA0194F" w14:textId="77777777" w:rsidR="008B3B41" w:rsidRPr="008B3B41" w:rsidRDefault="008B3B41" w:rsidP="008B3B41">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Se precisar de mais detalhes ou de exemplos específicos de como essas técnicas são aplicadas em estudos de câncer gástrico, é só me avisar!</w:t>
      </w:r>
    </w:p>
    <w:p w14:paraId="7BF7B414" w14:textId="77777777" w:rsidR="008B3B41" w:rsidRPr="008B3B41" w:rsidRDefault="008B3B41" w:rsidP="008B3B41">
      <w:pPr>
        <w:spacing w:after="0" w:line="240" w:lineRule="auto"/>
        <w:rPr>
          <w:rFonts w:ascii="Times New Roman" w:eastAsia="Times New Roman" w:hAnsi="Times New Roman" w:cs="Times New Roman"/>
          <w:kern w:val="0"/>
          <w:sz w:val="24"/>
          <w:szCs w:val="24"/>
          <w:lang w:eastAsia="pt-BR"/>
          <w14:ligatures w14:val="none"/>
        </w:rPr>
      </w:pPr>
      <w:r w:rsidRPr="008B3B41">
        <w:rPr>
          <w:rFonts w:ascii="Times New Roman" w:eastAsia="Times New Roman" w:hAnsi="Times New Roman" w:cs="Times New Roman"/>
          <w:kern w:val="0"/>
          <w:sz w:val="24"/>
          <w:szCs w:val="24"/>
          <w:lang w:eastAsia="pt-BR"/>
          <w14:ligatures w14:val="none"/>
        </w:rPr>
        <w:t>4o</w:t>
      </w:r>
    </w:p>
    <w:p w14:paraId="303B2D97" w14:textId="77777777" w:rsidR="006321D2" w:rsidRDefault="006321D2"/>
    <w:sectPr w:rsidR="00632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C255E"/>
    <w:multiLevelType w:val="multilevel"/>
    <w:tmpl w:val="7F9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05458"/>
    <w:multiLevelType w:val="multilevel"/>
    <w:tmpl w:val="15E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F0FCD"/>
    <w:multiLevelType w:val="multilevel"/>
    <w:tmpl w:val="A3C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977C6"/>
    <w:multiLevelType w:val="multilevel"/>
    <w:tmpl w:val="8F0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D2FAA"/>
    <w:multiLevelType w:val="multilevel"/>
    <w:tmpl w:val="7E7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37E5D"/>
    <w:multiLevelType w:val="multilevel"/>
    <w:tmpl w:val="090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560771">
    <w:abstractNumId w:val="1"/>
  </w:num>
  <w:num w:numId="2" w16cid:durableId="1379936924">
    <w:abstractNumId w:val="2"/>
  </w:num>
  <w:num w:numId="3" w16cid:durableId="90857148">
    <w:abstractNumId w:val="4"/>
  </w:num>
  <w:num w:numId="4" w16cid:durableId="2108577159">
    <w:abstractNumId w:val="0"/>
  </w:num>
  <w:num w:numId="5" w16cid:durableId="356974704">
    <w:abstractNumId w:val="3"/>
  </w:num>
  <w:num w:numId="6" w16cid:durableId="472604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41"/>
    <w:rsid w:val="006321D2"/>
    <w:rsid w:val="008B3B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D65D"/>
  <w15:chartTrackingRefBased/>
  <w15:docId w15:val="{3931BF21-10EB-4F84-A9F9-0A79AE84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B3B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8B3B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paragraph" w:styleId="Ttulo5">
    <w:name w:val="heading 5"/>
    <w:basedOn w:val="Normal"/>
    <w:link w:val="Ttulo5Char"/>
    <w:uiPriority w:val="9"/>
    <w:qFormat/>
    <w:rsid w:val="008B3B4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paragraph" w:styleId="Ttulo6">
    <w:name w:val="heading 6"/>
    <w:basedOn w:val="Normal"/>
    <w:link w:val="Ttulo6Char"/>
    <w:uiPriority w:val="9"/>
    <w:qFormat/>
    <w:rsid w:val="008B3B4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B3B41"/>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8B3B41"/>
    <w:rPr>
      <w:rFonts w:ascii="Times New Roman" w:eastAsia="Times New Roman" w:hAnsi="Times New Roman" w:cs="Times New Roman"/>
      <w:b/>
      <w:bCs/>
      <w:kern w:val="0"/>
      <w:sz w:val="24"/>
      <w:szCs w:val="24"/>
      <w:lang w:eastAsia="pt-BR"/>
      <w14:ligatures w14:val="none"/>
    </w:rPr>
  </w:style>
  <w:style w:type="character" w:customStyle="1" w:styleId="Ttulo5Char">
    <w:name w:val="Título 5 Char"/>
    <w:basedOn w:val="Fontepargpadro"/>
    <w:link w:val="Ttulo5"/>
    <w:uiPriority w:val="9"/>
    <w:rsid w:val="008B3B41"/>
    <w:rPr>
      <w:rFonts w:ascii="Times New Roman" w:eastAsia="Times New Roman" w:hAnsi="Times New Roman" w:cs="Times New Roman"/>
      <w:b/>
      <w:bCs/>
      <w:kern w:val="0"/>
      <w:sz w:val="20"/>
      <w:szCs w:val="20"/>
      <w:lang w:eastAsia="pt-BR"/>
      <w14:ligatures w14:val="none"/>
    </w:rPr>
  </w:style>
  <w:style w:type="character" w:customStyle="1" w:styleId="Ttulo6Char">
    <w:name w:val="Título 6 Char"/>
    <w:basedOn w:val="Fontepargpadro"/>
    <w:link w:val="Ttulo6"/>
    <w:uiPriority w:val="9"/>
    <w:rsid w:val="008B3B41"/>
    <w:rPr>
      <w:rFonts w:ascii="Times New Roman" w:eastAsia="Times New Roman" w:hAnsi="Times New Roman" w:cs="Times New Roman"/>
      <w:b/>
      <w:bCs/>
      <w:kern w:val="0"/>
      <w:sz w:val="15"/>
      <w:szCs w:val="15"/>
      <w:lang w:eastAsia="pt-BR"/>
      <w14:ligatures w14:val="none"/>
    </w:rPr>
  </w:style>
  <w:style w:type="paragraph" w:styleId="NormalWeb">
    <w:name w:val="Normal (Web)"/>
    <w:basedOn w:val="Normal"/>
    <w:uiPriority w:val="99"/>
    <w:semiHidden/>
    <w:unhideWhenUsed/>
    <w:rsid w:val="008B3B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B3B41"/>
    <w:rPr>
      <w:b/>
      <w:bCs/>
    </w:rPr>
  </w:style>
  <w:style w:type="character" w:customStyle="1" w:styleId="overflow-hidden">
    <w:name w:val="overflow-hidden"/>
    <w:basedOn w:val="Fontepargpadro"/>
    <w:rsid w:val="008B3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0118">
      <w:bodyDiv w:val="1"/>
      <w:marLeft w:val="0"/>
      <w:marRight w:val="0"/>
      <w:marTop w:val="0"/>
      <w:marBottom w:val="0"/>
      <w:divBdr>
        <w:top w:val="none" w:sz="0" w:space="0" w:color="auto"/>
        <w:left w:val="none" w:sz="0" w:space="0" w:color="auto"/>
        <w:bottom w:val="none" w:sz="0" w:space="0" w:color="auto"/>
        <w:right w:val="none" w:sz="0" w:space="0" w:color="auto"/>
      </w:divBdr>
      <w:divsChild>
        <w:div w:id="482283965">
          <w:marLeft w:val="0"/>
          <w:marRight w:val="0"/>
          <w:marTop w:val="0"/>
          <w:marBottom w:val="0"/>
          <w:divBdr>
            <w:top w:val="none" w:sz="0" w:space="0" w:color="auto"/>
            <w:left w:val="none" w:sz="0" w:space="0" w:color="auto"/>
            <w:bottom w:val="none" w:sz="0" w:space="0" w:color="auto"/>
            <w:right w:val="none" w:sz="0" w:space="0" w:color="auto"/>
          </w:divBdr>
          <w:divsChild>
            <w:div w:id="379325765">
              <w:marLeft w:val="0"/>
              <w:marRight w:val="0"/>
              <w:marTop w:val="0"/>
              <w:marBottom w:val="0"/>
              <w:divBdr>
                <w:top w:val="none" w:sz="0" w:space="0" w:color="auto"/>
                <w:left w:val="none" w:sz="0" w:space="0" w:color="auto"/>
                <w:bottom w:val="none" w:sz="0" w:space="0" w:color="auto"/>
                <w:right w:val="none" w:sz="0" w:space="0" w:color="auto"/>
              </w:divBdr>
              <w:divsChild>
                <w:div w:id="1348096336">
                  <w:marLeft w:val="0"/>
                  <w:marRight w:val="0"/>
                  <w:marTop w:val="0"/>
                  <w:marBottom w:val="0"/>
                  <w:divBdr>
                    <w:top w:val="none" w:sz="0" w:space="0" w:color="auto"/>
                    <w:left w:val="none" w:sz="0" w:space="0" w:color="auto"/>
                    <w:bottom w:val="none" w:sz="0" w:space="0" w:color="auto"/>
                    <w:right w:val="none" w:sz="0" w:space="0" w:color="auto"/>
                  </w:divBdr>
                  <w:divsChild>
                    <w:div w:id="548155090">
                      <w:marLeft w:val="0"/>
                      <w:marRight w:val="0"/>
                      <w:marTop w:val="0"/>
                      <w:marBottom w:val="0"/>
                      <w:divBdr>
                        <w:top w:val="none" w:sz="0" w:space="0" w:color="auto"/>
                        <w:left w:val="none" w:sz="0" w:space="0" w:color="auto"/>
                        <w:bottom w:val="none" w:sz="0" w:space="0" w:color="auto"/>
                        <w:right w:val="none" w:sz="0" w:space="0" w:color="auto"/>
                      </w:divBdr>
                      <w:divsChild>
                        <w:div w:id="463892402">
                          <w:marLeft w:val="0"/>
                          <w:marRight w:val="0"/>
                          <w:marTop w:val="0"/>
                          <w:marBottom w:val="0"/>
                          <w:divBdr>
                            <w:top w:val="none" w:sz="0" w:space="0" w:color="auto"/>
                            <w:left w:val="none" w:sz="0" w:space="0" w:color="auto"/>
                            <w:bottom w:val="none" w:sz="0" w:space="0" w:color="auto"/>
                            <w:right w:val="none" w:sz="0" w:space="0" w:color="auto"/>
                          </w:divBdr>
                          <w:divsChild>
                            <w:div w:id="1836140840">
                              <w:marLeft w:val="0"/>
                              <w:marRight w:val="0"/>
                              <w:marTop w:val="0"/>
                              <w:marBottom w:val="0"/>
                              <w:divBdr>
                                <w:top w:val="none" w:sz="0" w:space="0" w:color="auto"/>
                                <w:left w:val="none" w:sz="0" w:space="0" w:color="auto"/>
                                <w:bottom w:val="none" w:sz="0" w:space="0" w:color="auto"/>
                                <w:right w:val="none" w:sz="0" w:space="0" w:color="auto"/>
                              </w:divBdr>
                              <w:divsChild>
                                <w:div w:id="457337356">
                                  <w:marLeft w:val="0"/>
                                  <w:marRight w:val="0"/>
                                  <w:marTop w:val="0"/>
                                  <w:marBottom w:val="0"/>
                                  <w:divBdr>
                                    <w:top w:val="none" w:sz="0" w:space="0" w:color="auto"/>
                                    <w:left w:val="none" w:sz="0" w:space="0" w:color="auto"/>
                                    <w:bottom w:val="none" w:sz="0" w:space="0" w:color="auto"/>
                                    <w:right w:val="none" w:sz="0" w:space="0" w:color="auto"/>
                                  </w:divBdr>
                                  <w:divsChild>
                                    <w:div w:id="1969164436">
                                      <w:marLeft w:val="0"/>
                                      <w:marRight w:val="0"/>
                                      <w:marTop w:val="0"/>
                                      <w:marBottom w:val="0"/>
                                      <w:divBdr>
                                        <w:top w:val="none" w:sz="0" w:space="0" w:color="auto"/>
                                        <w:left w:val="none" w:sz="0" w:space="0" w:color="auto"/>
                                        <w:bottom w:val="none" w:sz="0" w:space="0" w:color="auto"/>
                                        <w:right w:val="none" w:sz="0" w:space="0" w:color="auto"/>
                                      </w:divBdr>
                                      <w:divsChild>
                                        <w:div w:id="1000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40888">
          <w:marLeft w:val="0"/>
          <w:marRight w:val="0"/>
          <w:marTop w:val="0"/>
          <w:marBottom w:val="0"/>
          <w:divBdr>
            <w:top w:val="none" w:sz="0" w:space="0" w:color="auto"/>
            <w:left w:val="none" w:sz="0" w:space="0" w:color="auto"/>
            <w:bottom w:val="none" w:sz="0" w:space="0" w:color="auto"/>
            <w:right w:val="none" w:sz="0" w:space="0" w:color="auto"/>
          </w:divBdr>
          <w:divsChild>
            <w:div w:id="922837506">
              <w:marLeft w:val="0"/>
              <w:marRight w:val="0"/>
              <w:marTop w:val="0"/>
              <w:marBottom w:val="0"/>
              <w:divBdr>
                <w:top w:val="none" w:sz="0" w:space="0" w:color="auto"/>
                <w:left w:val="none" w:sz="0" w:space="0" w:color="auto"/>
                <w:bottom w:val="none" w:sz="0" w:space="0" w:color="auto"/>
                <w:right w:val="none" w:sz="0" w:space="0" w:color="auto"/>
              </w:divBdr>
              <w:divsChild>
                <w:div w:id="2112508525">
                  <w:marLeft w:val="0"/>
                  <w:marRight w:val="0"/>
                  <w:marTop w:val="0"/>
                  <w:marBottom w:val="0"/>
                  <w:divBdr>
                    <w:top w:val="none" w:sz="0" w:space="0" w:color="auto"/>
                    <w:left w:val="none" w:sz="0" w:space="0" w:color="auto"/>
                    <w:bottom w:val="none" w:sz="0" w:space="0" w:color="auto"/>
                    <w:right w:val="none" w:sz="0" w:space="0" w:color="auto"/>
                  </w:divBdr>
                  <w:divsChild>
                    <w:div w:id="33240064">
                      <w:marLeft w:val="0"/>
                      <w:marRight w:val="0"/>
                      <w:marTop w:val="0"/>
                      <w:marBottom w:val="0"/>
                      <w:divBdr>
                        <w:top w:val="none" w:sz="0" w:space="0" w:color="auto"/>
                        <w:left w:val="none" w:sz="0" w:space="0" w:color="auto"/>
                        <w:bottom w:val="none" w:sz="0" w:space="0" w:color="auto"/>
                        <w:right w:val="none" w:sz="0" w:space="0" w:color="auto"/>
                      </w:divBdr>
                      <w:divsChild>
                        <w:div w:id="1070084066">
                          <w:marLeft w:val="0"/>
                          <w:marRight w:val="0"/>
                          <w:marTop w:val="0"/>
                          <w:marBottom w:val="0"/>
                          <w:divBdr>
                            <w:top w:val="none" w:sz="0" w:space="0" w:color="auto"/>
                            <w:left w:val="none" w:sz="0" w:space="0" w:color="auto"/>
                            <w:bottom w:val="none" w:sz="0" w:space="0" w:color="auto"/>
                            <w:right w:val="none" w:sz="0" w:space="0" w:color="auto"/>
                          </w:divBdr>
                          <w:divsChild>
                            <w:div w:id="1893272969">
                              <w:marLeft w:val="0"/>
                              <w:marRight w:val="0"/>
                              <w:marTop w:val="0"/>
                              <w:marBottom w:val="0"/>
                              <w:divBdr>
                                <w:top w:val="none" w:sz="0" w:space="0" w:color="auto"/>
                                <w:left w:val="none" w:sz="0" w:space="0" w:color="auto"/>
                                <w:bottom w:val="none" w:sz="0" w:space="0" w:color="auto"/>
                                <w:right w:val="none" w:sz="0" w:space="0" w:color="auto"/>
                              </w:divBdr>
                              <w:divsChild>
                                <w:div w:id="4330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19095">
                  <w:marLeft w:val="0"/>
                  <w:marRight w:val="0"/>
                  <w:marTop w:val="0"/>
                  <w:marBottom w:val="0"/>
                  <w:divBdr>
                    <w:top w:val="none" w:sz="0" w:space="0" w:color="auto"/>
                    <w:left w:val="none" w:sz="0" w:space="0" w:color="auto"/>
                    <w:bottom w:val="none" w:sz="0" w:space="0" w:color="auto"/>
                    <w:right w:val="none" w:sz="0" w:space="0" w:color="auto"/>
                  </w:divBdr>
                  <w:divsChild>
                    <w:div w:id="120149877">
                      <w:marLeft w:val="0"/>
                      <w:marRight w:val="0"/>
                      <w:marTop w:val="0"/>
                      <w:marBottom w:val="0"/>
                      <w:divBdr>
                        <w:top w:val="none" w:sz="0" w:space="0" w:color="auto"/>
                        <w:left w:val="none" w:sz="0" w:space="0" w:color="auto"/>
                        <w:bottom w:val="none" w:sz="0" w:space="0" w:color="auto"/>
                        <w:right w:val="none" w:sz="0" w:space="0" w:color="auto"/>
                      </w:divBdr>
                      <w:divsChild>
                        <w:div w:id="1621760083">
                          <w:marLeft w:val="0"/>
                          <w:marRight w:val="0"/>
                          <w:marTop w:val="0"/>
                          <w:marBottom w:val="0"/>
                          <w:divBdr>
                            <w:top w:val="none" w:sz="0" w:space="0" w:color="auto"/>
                            <w:left w:val="none" w:sz="0" w:space="0" w:color="auto"/>
                            <w:bottom w:val="none" w:sz="0" w:space="0" w:color="auto"/>
                            <w:right w:val="none" w:sz="0" w:space="0" w:color="auto"/>
                          </w:divBdr>
                          <w:divsChild>
                            <w:div w:id="757484345">
                              <w:marLeft w:val="0"/>
                              <w:marRight w:val="0"/>
                              <w:marTop w:val="0"/>
                              <w:marBottom w:val="0"/>
                              <w:divBdr>
                                <w:top w:val="none" w:sz="0" w:space="0" w:color="auto"/>
                                <w:left w:val="none" w:sz="0" w:space="0" w:color="auto"/>
                                <w:bottom w:val="none" w:sz="0" w:space="0" w:color="auto"/>
                                <w:right w:val="none" w:sz="0" w:space="0" w:color="auto"/>
                              </w:divBdr>
                              <w:divsChild>
                                <w:div w:id="1665739583">
                                  <w:marLeft w:val="0"/>
                                  <w:marRight w:val="0"/>
                                  <w:marTop w:val="0"/>
                                  <w:marBottom w:val="0"/>
                                  <w:divBdr>
                                    <w:top w:val="none" w:sz="0" w:space="0" w:color="auto"/>
                                    <w:left w:val="none" w:sz="0" w:space="0" w:color="auto"/>
                                    <w:bottom w:val="none" w:sz="0" w:space="0" w:color="auto"/>
                                    <w:right w:val="none" w:sz="0" w:space="0" w:color="auto"/>
                                  </w:divBdr>
                                  <w:divsChild>
                                    <w:div w:id="34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39262">
                          <w:marLeft w:val="0"/>
                          <w:marRight w:val="0"/>
                          <w:marTop w:val="0"/>
                          <w:marBottom w:val="0"/>
                          <w:divBdr>
                            <w:top w:val="none" w:sz="0" w:space="0" w:color="auto"/>
                            <w:left w:val="none" w:sz="0" w:space="0" w:color="auto"/>
                            <w:bottom w:val="none" w:sz="0" w:space="0" w:color="auto"/>
                            <w:right w:val="none" w:sz="0" w:space="0" w:color="auto"/>
                          </w:divBdr>
                          <w:divsChild>
                            <w:div w:id="1182432269">
                              <w:marLeft w:val="0"/>
                              <w:marRight w:val="0"/>
                              <w:marTop w:val="0"/>
                              <w:marBottom w:val="0"/>
                              <w:divBdr>
                                <w:top w:val="none" w:sz="0" w:space="0" w:color="auto"/>
                                <w:left w:val="none" w:sz="0" w:space="0" w:color="auto"/>
                                <w:bottom w:val="none" w:sz="0" w:space="0" w:color="auto"/>
                                <w:right w:val="none" w:sz="0" w:space="0" w:color="auto"/>
                              </w:divBdr>
                              <w:divsChild>
                                <w:div w:id="1555963688">
                                  <w:marLeft w:val="0"/>
                                  <w:marRight w:val="0"/>
                                  <w:marTop w:val="0"/>
                                  <w:marBottom w:val="0"/>
                                  <w:divBdr>
                                    <w:top w:val="none" w:sz="0" w:space="0" w:color="auto"/>
                                    <w:left w:val="none" w:sz="0" w:space="0" w:color="auto"/>
                                    <w:bottom w:val="none" w:sz="0" w:space="0" w:color="auto"/>
                                    <w:right w:val="none" w:sz="0" w:space="0" w:color="auto"/>
                                  </w:divBdr>
                                  <w:divsChild>
                                    <w:div w:id="7948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54841">
          <w:marLeft w:val="0"/>
          <w:marRight w:val="0"/>
          <w:marTop w:val="0"/>
          <w:marBottom w:val="0"/>
          <w:divBdr>
            <w:top w:val="none" w:sz="0" w:space="0" w:color="auto"/>
            <w:left w:val="none" w:sz="0" w:space="0" w:color="auto"/>
            <w:bottom w:val="none" w:sz="0" w:space="0" w:color="auto"/>
            <w:right w:val="none" w:sz="0" w:space="0" w:color="auto"/>
          </w:divBdr>
          <w:divsChild>
            <w:div w:id="274992263">
              <w:marLeft w:val="0"/>
              <w:marRight w:val="0"/>
              <w:marTop w:val="0"/>
              <w:marBottom w:val="0"/>
              <w:divBdr>
                <w:top w:val="none" w:sz="0" w:space="0" w:color="auto"/>
                <w:left w:val="none" w:sz="0" w:space="0" w:color="auto"/>
                <w:bottom w:val="none" w:sz="0" w:space="0" w:color="auto"/>
                <w:right w:val="none" w:sz="0" w:space="0" w:color="auto"/>
              </w:divBdr>
              <w:divsChild>
                <w:div w:id="527304431">
                  <w:marLeft w:val="0"/>
                  <w:marRight w:val="0"/>
                  <w:marTop w:val="0"/>
                  <w:marBottom w:val="0"/>
                  <w:divBdr>
                    <w:top w:val="none" w:sz="0" w:space="0" w:color="auto"/>
                    <w:left w:val="none" w:sz="0" w:space="0" w:color="auto"/>
                    <w:bottom w:val="none" w:sz="0" w:space="0" w:color="auto"/>
                    <w:right w:val="none" w:sz="0" w:space="0" w:color="auto"/>
                  </w:divBdr>
                  <w:divsChild>
                    <w:div w:id="1460415495">
                      <w:marLeft w:val="0"/>
                      <w:marRight w:val="0"/>
                      <w:marTop w:val="0"/>
                      <w:marBottom w:val="0"/>
                      <w:divBdr>
                        <w:top w:val="none" w:sz="0" w:space="0" w:color="auto"/>
                        <w:left w:val="none" w:sz="0" w:space="0" w:color="auto"/>
                        <w:bottom w:val="none" w:sz="0" w:space="0" w:color="auto"/>
                        <w:right w:val="none" w:sz="0" w:space="0" w:color="auto"/>
                      </w:divBdr>
                      <w:divsChild>
                        <w:div w:id="1910453998">
                          <w:marLeft w:val="0"/>
                          <w:marRight w:val="0"/>
                          <w:marTop w:val="0"/>
                          <w:marBottom w:val="0"/>
                          <w:divBdr>
                            <w:top w:val="none" w:sz="0" w:space="0" w:color="auto"/>
                            <w:left w:val="none" w:sz="0" w:space="0" w:color="auto"/>
                            <w:bottom w:val="none" w:sz="0" w:space="0" w:color="auto"/>
                            <w:right w:val="none" w:sz="0" w:space="0" w:color="auto"/>
                          </w:divBdr>
                          <w:divsChild>
                            <w:div w:id="1963227084">
                              <w:marLeft w:val="0"/>
                              <w:marRight w:val="0"/>
                              <w:marTop w:val="0"/>
                              <w:marBottom w:val="0"/>
                              <w:divBdr>
                                <w:top w:val="none" w:sz="0" w:space="0" w:color="auto"/>
                                <w:left w:val="none" w:sz="0" w:space="0" w:color="auto"/>
                                <w:bottom w:val="none" w:sz="0" w:space="0" w:color="auto"/>
                                <w:right w:val="none" w:sz="0" w:space="0" w:color="auto"/>
                              </w:divBdr>
                              <w:divsChild>
                                <w:div w:id="1821270990">
                                  <w:marLeft w:val="0"/>
                                  <w:marRight w:val="0"/>
                                  <w:marTop w:val="0"/>
                                  <w:marBottom w:val="0"/>
                                  <w:divBdr>
                                    <w:top w:val="none" w:sz="0" w:space="0" w:color="auto"/>
                                    <w:left w:val="none" w:sz="0" w:space="0" w:color="auto"/>
                                    <w:bottom w:val="none" w:sz="0" w:space="0" w:color="auto"/>
                                    <w:right w:val="none" w:sz="0" w:space="0" w:color="auto"/>
                                  </w:divBdr>
                                  <w:divsChild>
                                    <w:div w:id="880828125">
                                      <w:marLeft w:val="0"/>
                                      <w:marRight w:val="0"/>
                                      <w:marTop w:val="0"/>
                                      <w:marBottom w:val="0"/>
                                      <w:divBdr>
                                        <w:top w:val="none" w:sz="0" w:space="0" w:color="auto"/>
                                        <w:left w:val="none" w:sz="0" w:space="0" w:color="auto"/>
                                        <w:bottom w:val="none" w:sz="0" w:space="0" w:color="auto"/>
                                        <w:right w:val="none" w:sz="0" w:space="0" w:color="auto"/>
                                      </w:divBdr>
                                      <w:divsChild>
                                        <w:div w:id="15496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356574">
          <w:marLeft w:val="0"/>
          <w:marRight w:val="0"/>
          <w:marTop w:val="0"/>
          <w:marBottom w:val="0"/>
          <w:divBdr>
            <w:top w:val="none" w:sz="0" w:space="0" w:color="auto"/>
            <w:left w:val="none" w:sz="0" w:space="0" w:color="auto"/>
            <w:bottom w:val="none" w:sz="0" w:space="0" w:color="auto"/>
            <w:right w:val="none" w:sz="0" w:space="0" w:color="auto"/>
          </w:divBdr>
          <w:divsChild>
            <w:div w:id="744373927">
              <w:marLeft w:val="0"/>
              <w:marRight w:val="0"/>
              <w:marTop w:val="0"/>
              <w:marBottom w:val="0"/>
              <w:divBdr>
                <w:top w:val="none" w:sz="0" w:space="0" w:color="auto"/>
                <w:left w:val="none" w:sz="0" w:space="0" w:color="auto"/>
                <w:bottom w:val="none" w:sz="0" w:space="0" w:color="auto"/>
                <w:right w:val="none" w:sz="0" w:space="0" w:color="auto"/>
              </w:divBdr>
              <w:divsChild>
                <w:div w:id="850070444">
                  <w:marLeft w:val="0"/>
                  <w:marRight w:val="0"/>
                  <w:marTop w:val="0"/>
                  <w:marBottom w:val="0"/>
                  <w:divBdr>
                    <w:top w:val="none" w:sz="0" w:space="0" w:color="auto"/>
                    <w:left w:val="none" w:sz="0" w:space="0" w:color="auto"/>
                    <w:bottom w:val="none" w:sz="0" w:space="0" w:color="auto"/>
                    <w:right w:val="none" w:sz="0" w:space="0" w:color="auto"/>
                  </w:divBdr>
                  <w:divsChild>
                    <w:div w:id="352461157">
                      <w:marLeft w:val="0"/>
                      <w:marRight w:val="0"/>
                      <w:marTop w:val="0"/>
                      <w:marBottom w:val="0"/>
                      <w:divBdr>
                        <w:top w:val="none" w:sz="0" w:space="0" w:color="auto"/>
                        <w:left w:val="none" w:sz="0" w:space="0" w:color="auto"/>
                        <w:bottom w:val="none" w:sz="0" w:space="0" w:color="auto"/>
                        <w:right w:val="none" w:sz="0" w:space="0" w:color="auto"/>
                      </w:divBdr>
                      <w:divsChild>
                        <w:div w:id="347566035">
                          <w:marLeft w:val="0"/>
                          <w:marRight w:val="0"/>
                          <w:marTop w:val="0"/>
                          <w:marBottom w:val="0"/>
                          <w:divBdr>
                            <w:top w:val="none" w:sz="0" w:space="0" w:color="auto"/>
                            <w:left w:val="none" w:sz="0" w:space="0" w:color="auto"/>
                            <w:bottom w:val="none" w:sz="0" w:space="0" w:color="auto"/>
                            <w:right w:val="none" w:sz="0" w:space="0" w:color="auto"/>
                          </w:divBdr>
                          <w:divsChild>
                            <w:div w:id="950478978">
                              <w:marLeft w:val="0"/>
                              <w:marRight w:val="0"/>
                              <w:marTop w:val="0"/>
                              <w:marBottom w:val="0"/>
                              <w:divBdr>
                                <w:top w:val="none" w:sz="0" w:space="0" w:color="auto"/>
                                <w:left w:val="none" w:sz="0" w:space="0" w:color="auto"/>
                                <w:bottom w:val="none" w:sz="0" w:space="0" w:color="auto"/>
                                <w:right w:val="none" w:sz="0" w:space="0" w:color="auto"/>
                              </w:divBdr>
                              <w:divsChild>
                                <w:div w:id="15665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98390">
                  <w:marLeft w:val="0"/>
                  <w:marRight w:val="0"/>
                  <w:marTop w:val="0"/>
                  <w:marBottom w:val="0"/>
                  <w:divBdr>
                    <w:top w:val="none" w:sz="0" w:space="0" w:color="auto"/>
                    <w:left w:val="none" w:sz="0" w:space="0" w:color="auto"/>
                    <w:bottom w:val="none" w:sz="0" w:space="0" w:color="auto"/>
                    <w:right w:val="none" w:sz="0" w:space="0" w:color="auto"/>
                  </w:divBdr>
                  <w:divsChild>
                    <w:div w:id="157119677">
                      <w:marLeft w:val="0"/>
                      <w:marRight w:val="0"/>
                      <w:marTop w:val="0"/>
                      <w:marBottom w:val="0"/>
                      <w:divBdr>
                        <w:top w:val="none" w:sz="0" w:space="0" w:color="auto"/>
                        <w:left w:val="none" w:sz="0" w:space="0" w:color="auto"/>
                        <w:bottom w:val="none" w:sz="0" w:space="0" w:color="auto"/>
                        <w:right w:val="none" w:sz="0" w:space="0" w:color="auto"/>
                      </w:divBdr>
                      <w:divsChild>
                        <w:div w:id="211113473">
                          <w:marLeft w:val="0"/>
                          <w:marRight w:val="0"/>
                          <w:marTop w:val="0"/>
                          <w:marBottom w:val="0"/>
                          <w:divBdr>
                            <w:top w:val="none" w:sz="0" w:space="0" w:color="auto"/>
                            <w:left w:val="none" w:sz="0" w:space="0" w:color="auto"/>
                            <w:bottom w:val="none" w:sz="0" w:space="0" w:color="auto"/>
                            <w:right w:val="none" w:sz="0" w:space="0" w:color="auto"/>
                          </w:divBdr>
                          <w:divsChild>
                            <w:div w:id="1043940934">
                              <w:marLeft w:val="0"/>
                              <w:marRight w:val="0"/>
                              <w:marTop w:val="0"/>
                              <w:marBottom w:val="0"/>
                              <w:divBdr>
                                <w:top w:val="none" w:sz="0" w:space="0" w:color="auto"/>
                                <w:left w:val="none" w:sz="0" w:space="0" w:color="auto"/>
                                <w:bottom w:val="none" w:sz="0" w:space="0" w:color="auto"/>
                                <w:right w:val="none" w:sz="0" w:space="0" w:color="auto"/>
                              </w:divBdr>
                              <w:divsChild>
                                <w:div w:id="1294408494">
                                  <w:marLeft w:val="0"/>
                                  <w:marRight w:val="0"/>
                                  <w:marTop w:val="0"/>
                                  <w:marBottom w:val="0"/>
                                  <w:divBdr>
                                    <w:top w:val="none" w:sz="0" w:space="0" w:color="auto"/>
                                    <w:left w:val="none" w:sz="0" w:space="0" w:color="auto"/>
                                    <w:bottom w:val="none" w:sz="0" w:space="0" w:color="auto"/>
                                    <w:right w:val="none" w:sz="0" w:space="0" w:color="auto"/>
                                  </w:divBdr>
                                  <w:divsChild>
                                    <w:div w:id="810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2983">
                          <w:marLeft w:val="0"/>
                          <w:marRight w:val="0"/>
                          <w:marTop w:val="0"/>
                          <w:marBottom w:val="0"/>
                          <w:divBdr>
                            <w:top w:val="none" w:sz="0" w:space="0" w:color="auto"/>
                            <w:left w:val="none" w:sz="0" w:space="0" w:color="auto"/>
                            <w:bottom w:val="none" w:sz="0" w:space="0" w:color="auto"/>
                            <w:right w:val="none" w:sz="0" w:space="0" w:color="auto"/>
                          </w:divBdr>
                          <w:divsChild>
                            <w:div w:id="29305021">
                              <w:marLeft w:val="0"/>
                              <w:marRight w:val="0"/>
                              <w:marTop w:val="0"/>
                              <w:marBottom w:val="0"/>
                              <w:divBdr>
                                <w:top w:val="none" w:sz="0" w:space="0" w:color="auto"/>
                                <w:left w:val="none" w:sz="0" w:space="0" w:color="auto"/>
                                <w:bottom w:val="none" w:sz="0" w:space="0" w:color="auto"/>
                                <w:right w:val="none" w:sz="0" w:space="0" w:color="auto"/>
                              </w:divBdr>
                              <w:divsChild>
                                <w:div w:id="139229773">
                                  <w:marLeft w:val="0"/>
                                  <w:marRight w:val="0"/>
                                  <w:marTop w:val="0"/>
                                  <w:marBottom w:val="0"/>
                                  <w:divBdr>
                                    <w:top w:val="none" w:sz="0" w:space="0" w:color="auto"/>
                                    <w:left w:val="none" w:sz="0" w:space="0" w:color="auto"/>
                                    <w:bottom w:val="none" w:sz="0" w:space="0" w:color="auto"/>
                                    <w:right w:val="none" w:sz="0" w:space="0" w:color="auto"/>
                                  </w:divBdr>
                                  <w:divsChild>
                                    <w:div w:id="19742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1767</Words>
  <Characters>9545</Characters>
  <Application>Microsoft Office Word</Application>
  <DocSecurity>0</DocSecurity>
  <Lines>79</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2024-09-09T13:24:00Z</dcterms:created>
  <dcterms:modified xsi:type="dcterms:W3CDTF">2024-09-09T13:26:00Z</dcterms:modified>
</cp:coreProperties>
</file>