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56EAE" w14:textId="2A3F3680" w:rsidR="00F0515B" w:rsidRDefault="00C33A2E" w:rsidP="00C33A2E">
      <w:pPr>
        <w:pStyle w:val="Titel"/>
      </w:pPr>
      <w:r>
        <w:t>Installations- &amp; Verwendungs- Anleitung Babylon</w:t>
      </w:r>
    </w:p>
    <w:p w14:paraId="529B00C2" w14:textId="77777777" w:rsidR="00C33A2E" w:rsidRDefault="00C33A2E" w:rsidP="00C33A2E">
      <w:pPr>
        <w:pStyle w:val="PDberschrift2"/>
      </w:pPr>
      <w:bookmarkStart w:id="0" w:name="_Toc106698041"/>
      <w:r w:rsidRPr="009C2A16">
        <w:t>Installationsanleitung</w:t>
      </w:r>
      <w:bookmarkEnd w:id="0"/>
    </w:p>
    <w:p w14:paraId="1F78EF17" w14:textId="77777777" w:rsidR="00C33A2E" w:rsidRDefault="00C33A2E" w:rsidP="00C33A2E">
      <w:pPr>
        <w:pStyle w:val="berschrift3"/>
      </w:pPr>
      <w:r>
        <w:t>Klonen des Projekts</w:t>
      </w:r>
    </w:p>
    <w:p w14:paraId="7D790C4F" w14:textId="77777777" w:rsidR="00C33A2E" w:rsidRDefault="00C33A2E" w:rsidP="00C33A2E">
      <w:pPr>
        <w:pStyle w:val="PDAbsatz"/>
      </w:pPr>
      <w:r>
        <w:t xml:space="preserve">Das Projekt kann über die URL </w:t>
      </w:r>
      <w:hyperlink r:id="rId7" w:history="1">
        <w:r w:rsidRPr="007751FF">
          <w:rPr>
            <w:rStyle w:val="Hyperlink"/>
          </w:rPr>
          <w:t>https://github.com/marcorensch/babylon-ndshfsem2.git</w:t>
        </w:r>
      </w:hyperlink>
      <w:r>
        <w:t xml:space="preserve"> geklont werden. Wählen Sie hierzu im IntelliJ Welcome Screen den Punkt «Get from VCS» und geben Sie obigen Link als Repository URL an. Alternativ können Sie das Projekt selbstverständlich auch zunächst via GitHub forken und diesen Fork dann im IntelliJ als Repository URL hinterlegen.</w:t>
      </w:r>
    </w:p>
    <w:p w14:paraId="27DA336E" w14:textId="77777777" w:rsidR="00C33A2E" w:rsidRDefault="00C33A2E" w:rsidP="00C33A2E">
      <w:pPr>
        <w:pStyle w:val="berschrift3"/>
      </w:pPr>
      <w:r>
        <w:t>Installieren des Projekts</w:t>
      </w:r>
    </w:p>
    <w:p w14:paraId="78F3B8D5" w14:textId="77777777" w:rsidR="00C33A2E" w:rsidRDefault="00C33A2E" w:rsidP="00C33A2E">
      <w:pPr>
        <w:pStyle w:val="PDAbsatz"/>
      </w:pPr>
      <w:r>
        <w:t>Nachdem das Projekt geklont wurde, finden Sie sich im Root-Verzeichnis der Applikation wieder, hier können wir über das Terminal den Befehl «npm install» eintippen und mit der Eingabetaste bestätigen. Es werden nun die nötigen Pakete für den Server</w:t>
      </w:r>
      <w:r>
        <w:fldChar w:fldCharType="begin"/>
      </w:r>
      <w:r>
        <w:instrText xml:space="preserve"> XE "</w:instrText>
      </w:r>
      <w:r w:rsidRPr="006F6358">
        <w:instrText>Server:In der Informatik ist ein Server (englisch server, wörtlich Diener oder Bediensteter, im weiteren Sinn auch Dienst) ein Computerprogramm oder ein Gerät, welches Funktionalitäten, Dienstprogramme, Daten oder andere Ressourcen bereitstellt, damit andere Computer oder Programme (</w:instrText>
      </w:r>
      <w:r>
        <w:rPr>
          <w:rFonts w:asciiTheme="minorHAnsi" w:hAnsiTheme="minorHAnsi"/>
          <w:lang w:eastAsia="de-CH"/>
        </w:rPr>
        <w:instrText>\</w:instrText>
      </w:r>
      <w:r w:rsidRPr="006F6358">
        <w:instrText>„Clients</w:instrText>
      </w:r>
      <w:r>
        <w:rPr>
          <w:rFonts w:asciiTheme="minorHAnsi" w:hAnsiTheme="minorHAnsi"/>
          <w:lang w:eastAsia="de-CH"/>
        </w:rPr>
        <w:instrText>\</w:instrText>
      </w:r>
      <w:r w:rsidRPr="006F6358">
        <w:instrText>“) darauf zugreifen können.</w:instrText>
      </w:r>
      <w:r>
        <w:instrText xml:space="preserve">" </w:instrText>
      </w:r>
      <w:r>
        <w:fldChar w:fldCharType="end"/>
      </w:r>
      <w:r>
        <w:t xml:space="preserve"> (unser Back-End</w:t>
      </w:r>
      <w:r>
        <w:fldChar w:fldCharType="begin"/>
      </w:r>
      <w:r>
        <w:instrText xml:space="preserve"> XE "</w:instrText>
      </w:r>
      <w:r w:rsidRPr="00C512C1">
        <w:rPr>
          <w:rFonts w:eastAsia="Times New Roman" w:cs="Arial"/>
          <w:color w:val="000000"/>
          <w:szCs w:val="20"/>
          <w:lang w:eastAsia="de-CH"/>
        </w:rPr>
        <w:instrText>Back-End</w:instrText>
      </w:r>
      <w:r w:rsidRPr="00C512C1">
        <w:rPr>
          <w:rFonts w:eastAsia="Times New Roman" w:cs="Arial"/>
          <w:color w:val="000000"/>
          <w:szCs w:val="20"/>
        </w:rPr>
        <w:instrText>:</w:instrText>
      </w:r>
      <w:r w:rsidRPr="00C512C1">
        <w:instrText>Die Begriffe Front-End und Back-End (aus dem Englischen entlehnt, für Vor- bzw. Über- und Unterbau, wörtlich vorderes und hinteres Ende) werden in der Informationstechnik an verschiedenen Stellen in Verbindung mit einer Schichteneinteilung verwendet.</w:instrText>
      </w:r>
      <w:r>
        <w:instrText xml:space="preserve">" </w:instrText>
      </w:r>
      <w:r>
        <w:fldChar w:fldCharType="end"/>
      </w:r>
      <w:r>
        <w:t>) heruntergeladen und installiert.</w:t>
      </w:r>
    </w:p>
    <w:p w14:paraId="3906B439" w14:textId="77777777" w:rsidR="00C33A2E" w:rsidRDefault="00C33A2E" w:rsidP="00C33A2E">
      <w:pPr>
        <w:pStyle w:val="PDAbsatz"/>
      </w:pPr>
      <w:r>
        <w:t>Nach Abschluss der Serverseitigen Installation, wechseln wir mittels Konsolenbefehl «cd client» ins client-Verzeichnis unserer Applikation. Auch an dieser Stelle führen wir wieder den Befehl «npm install» im Terminal aus – dieses Mal werden allerdings die Pakete für das GUI</w:t>
      </w:r>
      <w:r>
        <w:fldChar w:fldCharType="begin"/>
      </w:r>
      <w:r>
        <w:instrText xml:space="preserve"> XE "</w:instrText>
      </w:r>
      <w:r w:rsidRPr="00B71F14">
        <w:instrText>GUI:Grafische Benutzeroberfläche oder auch grafische Benutzerschnittstelle oder Bedienoberfläche (Abk. GUI von englisch graphical user interface) bezeichnet eine Form von Benutzerschnittstelle eines Computers oder Applikation.</w:instrText>
      </w:r>
      <w:r>
        <w:instrText xml:space="preserve">" </w:instrText>
      </w:r>
      <w:r>
        <w:fldChar w:fldCharType="end"/>
      </w:r>
      <w:r>
        <w:t xml:space="preserve"> resp. Unserem Client installiert. </w:t>
      </w:r>
    </w:p>
    <w:p w14:paraId="513CB776" w14:textId="1386921C" w:rsidR="00C33A2E" w:rsidRDefault="00C33A2E" w:rsidP="00C33A2E">
      <w:pPr>
        <w:pStyle w:val="PDAbsatz"/>
      </w:pPr>
      <w:r>
        <w:t>Nachdem alles abgeschlossen ist wechseln Sie bitte mittels Terminalbefehl «cd ..» zurück ins Hauptverzeichnis unserer Applikation, um mit den folgenden Punkten fortfahren zu können.</w:t>
      </w:r>
    </w:p>
    <w:p w14:paraId="0EF30265" w14:textId="77777777" w:rsidR="00C33A2E" w:rsidRDefault="00C33A2E" w:rsidP="00C33A2E">
      <w:pPr>
        <w:pStyle w:val="PDberschrift2"/>
      </w:pPr>
      <w:bookmarkStart w:id="1" w:name="_Toc106698042"/>
      <w:r>
        <w:t>Verwendungsanleitung</w:t>
      </w:r>
      <w:bookmarkEnd w:id="1"/>
    </w:p>
    <w:p w14:paraId="1BAF8A07" w14:textId="77777777" w:rsidR="00C33A2E" w:rsidRPr="00FF35A6" w:rsidRDefault="00C33A2E" w:rsidP="00C33A2E">
      <w:pPr>
        <w:pStyle w:val="berschrift3"/>
      </w:pPr>
      <w:r>
        <w:t>Start der Applikation</w:t>
      </w:r>
    </w:p>
    <w:p w14:paraId="384EDDE6" w14:textId="77777777" w:rsidR="00C33A2E" w:rsidRDefault="00C33A2E" w:rsidP="00C33A2E">
      <w:pPr>
        <w:pStyle w:val="PDAbsatz"/>
      </w:pPr>
      <w:r>
        <w:t>Öffnen Sie das Projekt innerhalb Ihrer IDE (z.B. IntelliJ / PHPStorm / WebStorm) stellen Sie sicher, dass Sie sich im Hauptverzeichnis des Projekts befinden. Starten Sie hier das Projekt über die Kommandozeile mit dem Befehl «npm run devStart» Client &amp; Server</w:t>
      </w:r>
      <w:r>
        <w:fldChar w:fldCharType="begin"/>
      </w:r>
      <w:r>
        <w:instrText xml:space="preserve"> XE "</w:instrText>
      </w:r>
      <w:r w:rsidRPr="006F6358">
        <w:instrText>Server:In der Informatik ist ein Server (englisch server, wörtlich Diener oder Bediensteter, im weiteren Sinn auch Dienst) ein Computerprogramm oder ein Gerät, welches Funktionalitäten, Dienstprogramme, Daten oder andere Ressourcen bereitstellt, damit andere Computer oder Programme (</w:instrText>
      </w:r>
      <w:r>
        <w:rPr>
          <w:rFonts w:asciiTheme="minorHAnsi" w:hAnsiTheme="minorHAnsi"/>
          <w:lang w:eastAsia="de-CH"/>
        </w:rPr>
        <w:instrText>\</w:instrText>
      </w:r>
      <w:r w:rsidRPr="006F6358">
        <w:instrText>„Clients</w:instrText>
      </w:r>
      <w:r>
        <w:rPr>
          <w:rFonts w:asciiTheme="minorHAnsi" w:hAnsiTheme="minorHAnsi"/>
          <w:lang w:eastAsia="de-CH"/>
        </w:rPr>
        <w:instrText>\</w:instrText>
      </w:r>
      <w:r w:rsidRPr="006F6358">
        <w:instrText>“) darauf zugreifen können.</w:instrText>
      </w:r>
      <w:r>
        <w:instrText xml:space="preserve">" </w:instrText>
      </w:r>
      <w:r>
        <w:fldChar w:fldCharType="end"/>
      </w:r>
      <w:r>
        <w:t xml:space="preserve"> werden nun gestartet. Stellen Sie nach erfolgreichem Start sicher das der Client unter </w:t>
      </w:r>
      <w:hyperlink r:id="rId8" w:history="1">
        <w:r w:rsidRPr="007751FF">
          <w:rPr>
            <w:rStyle w:val="Hyperlink"/>
          </w:rPr>
          <w:t>http://localhost:8080</w:t>
        </w:r>
      </w:hyperlink>
      <w:r>
        <w:t xml:space="preserve"> erreichbar ist. Sollte der Client auf einem anderen Port laufen muss innerhalb der server.mjs auf Zeile 30 der Port entsprechend angepasst und der Server</w:t>
      </w:r>
      <w:r>
        <w:fldChar w:fldCharType="begin"/>
      </w:r>
      <w:r>
        <w:instrText xml:space="preserve"> XE "</w:instrText>
      </w:r>
      <w:r w:rsidRPr="006F6358">
        <w:instrText>Server:In der Informatik ist ein Server (englisch server, wörtlich Diener oder Bediensteter, im weiteren Sinn auch Dienst) ein Computerprogramm oder ein Gerät, welches Funktionalitäten, Dienstprogramme, Daten oder andere Ressourcen bereitstellt, damit andere Computer oder Programme (</w:instrText>
      </w:r>
      <w:r>
        <w:rPr>
          <w:rFonts w:asciiTheme="minorHAnsi" w:hAnsiTheme="minorHAnsi"/>
          <w:lang w:eastAsia="de-CH"/>
        </w:rPr>
        <w:instrText>\</w:instrText>
      </w:r>
      <w:r w:rsidRPr="006F6358">
        <w:instrText>„Clients</w:instrText>
      </w:r>
      <w:r>
        <w:rPr>
          <w:rFonts w:asciiTheme="minorHAnsi" w:hAnsiTheme="minorHAnsi"/>
          <w:lang w:eastAsia="de-CH"/>
        </w:rPr>
        <w:instrText>\</w:instrText>
      </w:r>
      <w:r w:rsidRPr="006F6358">
        <w:instrText>“) darauf zugreifen können.</w:instrText>
      </w:r>
      <w:r>
        <w:instrText xml:space="preserve">" </w:instrText>
      </w:r>
      <w:r>
        <w:fldChar w:fldCharType="end"/>
      </w:r>
      <w:r>
        <w:t xml:space="preserve"> neu gestartet werden.</w:t>
      </w:r>
    </w:p>
    <w:p w14:paraId="44A3929A" w14:textId="77777777" w:rsidR="00C33A2E" w:rsidRDefault="00C33A2E" w:rsidP="00C33A2E">
      <w:pPr>
        <w:pStyle w:val="berschrift3"/>
      </w:pPr>
      <w:r>
        <w:lastRenderedPageBreak/>
        <w:t>Öffnen des GUI</w:t>
      </w:r>
      <w:r>
        <w:fldChar w:fldCharType="begin"/>
      </w:r>
      <w:r>
        <w:instrText xml:space="preserve"> XE "</w:instrText>
      </w:r>
      <w:r w:rsidRPr="00B71F14">
        <w:instrText>GUI:Grafische Benutzeroberfläche oder auch grafische Benutzerschnittstelle oder Bedienoberfläche (Abk. GUI von englisch graphical user interface) bezeichnet eine Form von Benutzerschnittstelle eines Computers oder Applikation.</w:instrText>
      </w:r>
      <w:r>
        <w:instrText xml:space="preserve">" </w:instrText>
      </w:r>
      <w:r>
        <w:fldChar w:fldCharType="end"/>
      </w:r>
      <w:r>
        <w:t xml:space="preserve"> (Client)</w:t>
      </w:r>
    </w:p>
    <w:p w14:paraId="523BF3D0" w14:textId="77777777" w:rsidR="00C33A2E" w:rsidRDefault="00C33A2E" w:rsidP="00C33A2E">
      <w:pPr>
        <w:pStyle w:val="PDAbsatz"/>
      </w:pPr>
      <w:r>
        <w:t>Nachdem Server</w:t>
      </w:r>
      <w:r>
        <w:fldChar w:fldCharType="begin"/>
      </w:r>
      <w:r>
        <w:instrText xml:space="preserve"> XE "</w:instrText>
      </w:r>
      <w:r w:rsidRPr="006F6358">
        <w:instrText>Server:In der Informatik ist ein Server (englisch server, wörtlich Diener oder Bediensteter, im weiteren Sinn auch Dienst) ein Computerprogramm oder ein Gerät, welches Funktionalitäten, Dienstprogramme, Daten oder andere Ressourcen bereitstellt, damit andere Computer oder Programme (</w:instrText>
      </w:r>
      <w:r>
        <w:rPr>
          <w:rFonts w:asciiTheme="minorHAnsi" w:hAnsiTheme="minorHAnsi"/>
          <w:lang w:eastAsia="de-CH"/>
        </w:rPr>
        <w:instrText>\</w:instrText>
      </w:r>
      <w:r w:rsidRPr="006F6358">
        <w:instrText>„Clients</w:instrText>
      </w:r>
      <w:r>
        <w:rPr>
          <w:rFonts w:asciiTheme="minorHAnsi" w:hAnsiTheme="minorHAnsi"/>
          <w:lang w:eastAsia="de-CH"/>
        </w:rPr>
        <w:instrText>\</w:instrText>
      </w:r>
      <w:r w:rsidRPr="006F6358">
        <w:instrText>“) darauf zugreifen können.</w:instrText>
      </w:r>
      <w:r>
        <w:instrText xml:space="preserve">" </w:instrText>
      </w:r>
      <w:r>
        <w:fldChar w:fldCharType="end"/>
      </w:r>
      <w:r>
        <w:t xml:space="preserve"> &amp; Client erfolgreich gestartet wurde können Sie das GUI</w:t>
      </w:r>
      <w:r>
        <w:fldChar w:fldCharType="begin"/>
      </w:r>
      <w:r>
        <w:instrText xml:space="preserve"> XE "</w:instrText>
      </w:r>
      <w:r w:rsidRPr="00B71F14">
        <w:instrText>GUI:Grafische Benutzeroberfläche oder auch grafische Benutzerschnittstelle oder Bedienoberfläche (Abk. GUI von englisch graphical user interface) bezeichnet eine Form von Benutzerschnittstelle eines Computers oder Applikation.</w:instrText>
      </w:r>
      <w:r>
        <w:instrText xml:space="preserve">" </w:instrText>
      </w:r>
      <w:r>
        <w:fldChar w:fldCharType="end"/>
      </w:r>
      <w:r>
        <w:t xml:space="preserve"> über die URL </w:t>
      </w:r>
      <w:hyperlink r:id="rId9" w:history="1">
        <w:r w:rsidRPr="007751FF">
          <w:rPr>
            <w:rStyle w:val="Hyperlink"/>
          </w:rPr>
          <w:t>http://localhost:8080</w:t>
        </w:r>
      </w:hyperlink>
      <w:r>
        <w:t xml:space="preserve"> erreichen. Das GUI</w:t>
      </w:r>
      <w:r>
        <w:fldChar w:fldCharType="begin"/>
      </w:r>
      <w:r>
        <w:instrText xml:space="preserve"> XE "</w:instrText>
      </w:r>
      <w:r w:rsidRPr="00B71F14">
        <w:instrText>GUI:Grafische Benutzeroberfläche oder auch grafische Benutzerschnittstelle oder Bedienoberfläche (Abk. GUI von englisch graphical user interface) bezeichnet eine Form von Benutzerschnittstelle eines Computers oder Applikation.</w:instrText>
      </w:r>
      <w:r>
        <w:instrText xml:space="preserve">" </w:instrText>
      </w:r>
      <w:r>
        <w:fldChar w:fldCharType="end"/>
      </w:r>
      <w:r>
        <w:t xml:space="preserve"> kann mit jedem aktuellen Browser (Chrome / Firefox / Edge / Safari) genutzt werden.</w:t>
      </w:r>
    </w:p>
    <w:p w14:paraId="6105528B" w14:textId="77777777" w:rsidR="00C33A2E" w:rsidRDefault="00C33A2E" w:rsidP="00C33A2E">
      <w:pPr>
        <w:pStyle w:val="PDAbsatz"/>
        <w:jc w:val="center"/>
      </w:pPr>
      <w:r>
        <w:rPr>
          <w:noProof/>
        </w:rPr>
        <w:drawing>
          <wp:inline distT="0" distB="0" distL="0" distR="0" wp14:anchorId="6F6DC5E3" wp14:editId="614D90A5">
            <wp:extent cx="5321238" cy="3420000"/>
            <wp:effectExtent l="0" t="0" r="0" b="0"/>
            <wp:docPr id="10" name="Grafik 10" descr="Ein Bild, das Text, Monitor, Bildschir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Monitor, Bildschirm,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238" cy="3420000"/>
                    </a:xfrm>
                    <a:prstGeom prst="rect">
                      <a:avLst/>
                    </a:prstGeom>
                  </pic:spPr>
                </pic:pic>
              </a:graphicData>
            </a:graphic>
          </wp:inline>
        </w:drawing>
      </w:r>
    </w:p>
    <w:p w14:paraId="243C927D" w14:textId="77777777" w:rsidR="00C33A2E" w:rsidRDefault="00C33A2E" w:rsidP="00C33A2E">
      <w:pPr>
        <w:pStyle w:val="berschrift3"/>
      </w:pPr>
      <w:r>
        <w:t>Applikation einrichten</w:t>
      </w:r>
    </w:p>
    <w:p w14:paraId="42CC7FC8" w14:textId="77777777" w:rsidR="00C33A2E" w:rsidRPr="005B07A2" w:rsidRDefault="00C33A2E" w:rsidP="00C33A2E">
      <w:pPr>
        <w:pStyle w:val="PDAbsatz"/>
      </w:pPr>
      <w:r>
        <w:t>Sofern Sie Sprachdateien übersetzen möchten, müssen Sie noch einige wenige Einstellungen vornehmen. Öffnen Sie hierzu die Einstellungen im GUI</w:t>
      </w:r>
      <w:r>
        <w:fldChar w:fldCharType="begin"/>
      </w:r>
      <w:r>
        <w:instrText xml:space="preserve"> XE "</w:instrText>
      </w:r>
      <w:r w:rsidRPr="00B71F14">
        <w:instrText>GUI:Grafische Benutzeroberfläche oder auch grafische Benutzerschnittstelle oder Bedienoberfläche (Abk. GUI von englisch graphical user interface) bezeichnet eine Form von Benutzerschnittstelle eines Computers oder Applikation.</w:instrText>
      </w:r>
      <w:r>
        <w:instrText xml:space="preserve">" </w:instrText>
      </w:r>
      <w:r>
        <w:fldChar w:fldCharType="end"/>
      </w:r>
      <w:r>
        <w:t xml:space="preserve"> (oben rechts).</w:t>
      </w:r>
    </w:p>
    <w:p w14:paraId="3A4EE23D" w14:textId="77777777" w:rsidR="00C33A2E" w:rsidRPr="00992A57" w:rsidRDefault="00C33A2E" w:rsidP="00C33A2E">
      <w:pPr>
        <w:pStyle w:val="PDAbsatz"/>
        <w:jc w:val="center"/>
      </w:pPr>
      <w:r>
        <w:rPr>
          <w:noProof/>
        </w:rPr>
        <w:drawing>
          <wp:inline distT="0" distB="0" distL="0" distR="0" wp14:anchorId="77B2FB74" wp14:editId="28659877">
            <wp:extent cx="5321239" cy="3420000"/>
            <wp:effectExtent l="0" t="0" r="0" b="0"/>
            <wp:docPr id="11" name="Grafik 1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Bildschir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239" cy="3420000"/>
                    </a:xfrm>
                    <a:prstGeom prst="rect">
                      <a:avLst/>
                    </a:prstGeom>
                  </pic:spPr>
                </pic:pic>
              </a:graphicData>
            </a:graphic>
          </wp:inline>
        </w:drawing>
      </w:r>
    </w:p>
    <w:p w14:paraId="7F4A1C0B" w14:textId="77777777" w:rsidR="00C33A2E" w:rsidRDefault="00C33A2E" w:rsidP="00C33A2E">
      <w:pPr>
        <w:pStyle w:val="PDAbsatz"/>
      </w:pPr>
      <w:r>
        <w:lastRenderedPageBreak/>
        <w:t>Damit die App Ihre Sprachdateien übersetzen kann wird ein DeepL</w:t>
      </w:r>
      <w:r>
        <w:fldChar w:fldCharType="begin"/>
      </w:r>
      <w:r>
        <w:instrText xml:space="preserve"> XE "</w:instrText>
      </w:r>
      <w:r w:rsidRPr="005049BD">
        <w:instrText>DeepL:Der DeepL-Übersetzer ist ein Onlinedienst zur Übersetzung von Texten.</w:instrText>
      </w:r>
      <w:r>
        <w:instrText xml:space="preserve">" </w:instrText>
      </w:r>
      <w:r>
        <w:fldChar w:fldCharType="end"/>
      </w:r>
      <w:r>
        <w:t xml:space="preserve"> API</w:t>
      </w:r>
      <w:r>
        <w:fldChar w:fldCharType="begin"/>
      </w:r>
      <w:r>
        <w:instrText xml:space="preserve"> XE "</w:instrText>
      </w:r>
      <w:r w:rsidRPr="00D02DED">
        <w:instrText>API:Eine Programmierschnittstelle, kurz API (von englisch application programming interface), ist ein Programmteil, der von einem Softwaresystem anderen Programmen zur Anbindung an das System zur Verfügung gestellt wird.</w:instrText>
      </w:r>
      <w:r>
        <w:instrText xml:space="preserve">" </w:instrText>
      </w:r>
      <w:r>
        <w:fldChar w:fldCharType="end"/>
      </w:r>
      <w:r>
        <w:t xml:space="preserve">-Schlüssel benötigt, um einen Key zu erhalten müssen Sie sich unter der folgenden URL gratis registrieren: </w:t>
      </w:r>
      <w:hyperlink r:id="rId12" w:history="1">
        <w:r w:rsidRPr="007751FF">
          <w:rPr>
            <w:rStyle w:val="Hyperlink"/>
          </w:rPr>
          <w:t>https://www.deepl.com/de/pro-api</w:t>
        </w:r>
      </w:hyperlink>
      <w:r>
        <w:t>. Wichtige Information: Die aktuelle Version unserer Applikation unterstützt lediglich die so genannten «Free» API</w:t>
      </w:r>
      <w:r>
        <w:fldChar w:fldCharType="begin"/>
      </w:r>
      <w:r>
        <w:instrText xml:space="preserve"> XE "</w:instrText>
      </w:r>
      <w:r w:rsidRPr="00D02DED">
        <w:instrText>API:Eine Programmierschnittstelle, kurz API (von englisch application programming interface), ist ein Programmteil, der von einem Softwaresystem anderen Programmen zur Anbindung an das System zur Verfügung gestellt wird.</w:instrText>
      </w:r>
      <w:r>
        <w:instrText xml:space="preserve">" </w:instrText>
      </w:r>
      <w:r>
        <w:fldChar w:fldCharType="end"/>
      </w:r>
      <w:r>
        <w:t xml:space="preserve"> Keys. Weiterführende Informationen zur DeepL</w:t>
      </w:r>
      <w:r>
        <w:fldChar w:fldCharType="begin"/>
      </w:r>
      <w:r>
        <w:instrText xml:space="preserve"> XE "</w:instrText>
      </w:r>
      <w:r w:rsidRPr="005049BD">
        <w:instrText>DeepL:Der DeepL-Übersetzer ist ein Onlinedienst zur Übersetzung von Texten.</w:instrText>
      </w:r>
      <w:r>
        <w:instrText xml:space="preserve">" </w:instrText>
      </w:r>
      <w:r>
        <w:fldChar w:fldCharType="end"/>
      </w:r>
      <w:r>
        <w:t xml:space="preserve"> API</w:t>
      </w:r>
      <w:r>
        <w:fldChar w:fldCharType="begin"/>
      </w:r>
      <w:r>
        <w:instrText xml:space="preserve"> XE "</w:instrText>
      </w:r>
      <w:r w:rsidRPr="00D02DED">
        <w:instrText>API:Eine Programmierschnittstelle, kurz API (von englisch application programming interface), ist ein Programmteil, der von einem Softwaresystem anderen Programmen zur Anbindung an das System zur Verfügung gestellt wird.</w:instrText>
      </w:r>
      <w:r>
        <w:instrText xml:space="preserve">" </w:instrText>
      </w:r>
      <w:r>
        <w:fldChar w:fldCharType="end"/>
      </w:r>
      <w:r>
        <w:t xml:space="preserve"> finden Sie bei Bedarf auf dieser Seite: </w:t>
      </w:r>
      <w:hyperlink r:id="rId13" w:history="1">
        <w:r w:rsidRPr="007751FF">
          <w:rPr>
            <w:rStyle w:val="Hyperlink"/>
          </w:rPr>
          <w:t>https://www.deepl.com/de/docs-api/</w:t>
        </w:r>
      </w:hyperlink>
      <w:r>
        <w:t xml:space="preserve">. </w:t>
      </w:r>
    </w:p>
    <w:p w14:paraId="5922C2B0" w14:textId="77777777" w:rsidR="00C33A2E" w:rsidRDefault="00C33A2E" w:rsidP="00C33A2E">
      <w:pPr>
        <w:pStyle w:val="PDAbsatz"/>
      </w:pPr>
      <w:r>
        <w:t>Nach erfolgreicher Registration finden Sie Ihren DeepL</w:t>
      </w:r>
      <w:r>
        <w:fldChar w:fldCharType="begin"/>
      </w:r>
      <w:r>
        <w:instrText xml:space="preserve"> XE "</w:instrText>
      </w:r>
      <w:r w:rsidRPr="005049BD">
        <w:instrText>DeepL:Der DeepL-Übersetzer ist ein Onlinedienst zur Übersetzung von Texten.</w:instrText>
      </w:r>
      <w:r>
        <w:instrText xml:space="preserve">" </w:instrText>
      </w:r>
      <w:r>
        <w:fldChar w:fldCharType="end"/>
      </w:r>
      <w:r>
        <w:t xml:space="preserve"> API</w:t>
      </w:r>
      <w:r>
        <w:fldChar w:fldCharType="begin"/>
      </w:r>
      <w:r>
        <w:instrText xml:space="preserve"> XE "</w:instrText>
      </w:r>
      <w:r w:rsidRPr="00D02DED">
        <w:instrText>API:Eine Programmierschnittstelle, kurz API (von englisch application programming interface), ist ein Programmteil, der von einem Softwaresystem anderen Programmen zur Anbindung an das System zur Verfügung gestellt wird.</w:instrText>
      </w:r>
      <w:r>
        <w:instrText xml:space="preserve">" </w:instrText>
      </w:r>
      <w:r>
        <w:fldChar w:fldCharType="end"/>
      </w:r>
      <w:r>
        <w:t>-Schlüssel in Ihrem Benutzerkonto «Konto» (</w:t>
      </w:r>
      <w:hyperlink r:id="rId14" w:history="1">
        <w:r w:rsidRPr="00F663C9">
          <w:rPr>
            <w:rStyle w:val="Hyperlink"/>
          </w:rPr>
          <w:t>https://www.deepl.com/de/account/summary</w:t>
        </w:r>
      </w:hyperlink>
      <w:r>
        <w:t>) unter «Authentifizierungsschlüssel für DeepL</w:t>
      </w:r>
      <w:r>
        <w:fldChar w:fldCharType="begin"/>
      </w:r>
      <w:r>
        <w:instrText xml:space="preserve"> XE "</w:instrText>
      </w:r>
      <w:r w:rsidRPr="005049BD">
        <w:instrText>DeepL:Der DeepL-Übersetzer ist ein Onlinedienst zur Übersetzung von Texten.</w:instrText>
      </w:r>
      <w:r>
        <w:instrText xml:space="preserve">" </w:instrText>
      </w:r>
      <w:r>
        <w:fldChar w:fldCharType="end"/>
      </w:r>
      <w:r>
        <w:t xml:space="preserve"> API</w:t>
      </w:r>
      <w:r>
        <w:fldChar w:fldCharType="begin"/>
      </w:r>
      <w:r>
        <w:instrText xml:space="preserve"> XE "</w:instrText>
      </w:r>
      <w:r w:rsidRPr="00D02DED">
        <w:instrText>API:Eine Programmierschnittstelle, kurz API (von englisch application programming interface), ist ein Programmteil, der von einem Softwaresystem anderen Programmen zur Anbindung an das System zur Verfügung gestellt wird.</w:instrText>
      </w:r>
      <w:r>
        <w:instrText xml:space="preserve">" </w:instrText>
      </w:r>
      <w:r>
        <w:fldChar w:fldCharType="end"/>
      </w:r>
      <w:r>
        <w:t xml:space="preserve">» (Stand Juni 22). </w:t>
      </w:r>
    </w:p>
    <w:p w14:paraId="2593BAF9" w14:textId="77777777" w:rsidR="00C33A2E" w:rsidRDefault="00C33A2E" w:rsidP="00C33A2E">
      <w:pPr>
        <w:pStyle w:val="PDAbsatz"/>
      </w:pPr>
      <w:r>
        <w:t>Nach Eingabe Ihres persönlichen API</w:t>
      </w:r>
      <w:r>
        <w:fldChar w:fldCharType="begin"/>
      </w:r>
      <w:r>
        <w:instrText xml:space="preserve"> XE "</w:instrText>
      </w:r>
      <w:r w:rsidRPr="00D02DED">
        <w:instrText>API:Eine Programmierschnittstelle, kurz API (von englisch application programming interface), ist ein Programmteil, der von einem Softwaresystem anderen Programmen zur Anbindung an das System zur Verfügung gestellt wird.</w:instrText>
      </w:r>
      <w:r>
        <w:instrText xml:space="preserve">" </w:instrText>
      </w:r>
      <w:r>
        <w:fldChar w:fldCharType="end"/>
      </w:r>
      <w:r>
        <w:t>-Schlüssels können Sie die Standardsprachen definieren, die im Übersetzer voreingestellt sein sollen. Die endgültige Auswahl der Quell- / Ziel-Sprache können Sie jeweils vor jeder Übersetzung wählen, diese Optionen vereinfachen den Workflow, wenn immer aus derselben Quell- oder Ziel-Sprache übersetzt werden soll. Wenn Sie nun die getätigten Einstellungen speichern, gelangen Sie zurück zum Upload Fenster.</w:t>
      </w:r>
    </w:p>
    <w:p w14:paraId="2F789E8D" w14:textId="77777777" w:rsidR="00C33A2E" w:rsidRDefault="00C33A2E" w:rsidP="00C33A2E">
      <w:pPr>
        <w:pStyle w:val="berschrift3"/>
      </w:pPr>
      <w:r>
        <w:t>Sprachdatei in die Applikation laden</w:t>
      </w:r>
    </w:p>
    <w:p w14:paraId="416754A0" w14:textId="77777777" w:rsidR="00C33A2E" w:rsidRDefault="00C33A2E" w:rsidP="00C33A2E">
      <w:pPr>
        <w:pStyle w:val="PDAbsatz"/>
      </w:pPr>
      <w:r>
        <w:t>Eine Sprachdatei lässt sich einfach per Drag &amp; Drop auf oder durch Klicken der Schaltfläche und anschliessender Selektion im lokalen Dateisystem in die App laden. Es können Dateien des Typs INI</w:t>
      </w:r>
      <w:r>
        <w:fldChar w:fldCharType="begin"/>
      </w:r>
      <w:r>
        <w:instrText xml:space="preserve"> XE "</w:instrText>
      </w:r>
      <w:r w:rsidRPr="002B0444">
        <w:instrText>INI:Eine Initialisierungsdatei (kurz INI-Datei) ist eine Textdatei, die Schlüssel-Wert-Paare enthält, die ggf. durch Sektionen gegliedert werden.</w:instrText>
      </w:r>
      <w:r>
        <w:instrText xml:space="preserve">" </w:instrText>
      </w:r>
      <w:r>
        <w:fldChar w:fldCharType="end"/>
      </w:r>
      <w:r>
        <w:t xml:space="preserve"> oder TXT</w:t>
      </w:r>
      <w:r>
        <w:fldChar w:fldCharType="begin"/>
      </w:r>
      <w:r>
        <w:instrText xml:space="preserve"> XE "</w:instrText>
      </w:r>
      <w:r w:rsidRPr="002B213B">
        <w:instrText>TXT:Als Textdatei wird in der Informationstechnik eine Datei bezeichnet, die darstellbare Zeichen enthält. Diese können durch Steuerzeichen wie Zeilen- und Seitenwechsel untergliedert sein.</w:instrText>
      </w:r>
      <w:r>
        <w:instrText xml:space="preserve">" </w:instrText>
      </w:r>
      <w:r>
        <w:fldChar w:fldCharType="end"/>
      </w:r>
      <w:r>
        <w:t xml:space="preserve"> eingelesen werden. Andere Formate werden nicht unterstützt.</w:t>
      </w:r>
    </w:p>
    <w:p w14:paraId="342649F4" w14:textId="77777777" w:rsidR="00C33A2E" w:rsidRDefault="00C33A2E" w:rsidP="00C33A2E">
      <w:pPr>
        <w:jc w:val="center"/>
      </w:pPr>
      <w:r>
        <w:rPr>
          <w:noProof/>
        </w:rPr>
        <w:drawing>
          <wp:inline distT="0" distB="0" distL="0" distR="0" wp14:anchorId="5C96C281" wp14:editId="1EB0AE53">
            <wp:extent cx="5321238" cy="3420000"/>
            <wp:effectExtent l="0" t="0" r="0" b="0"/>
            <wp:docPr id="13" name="Grafik 13" descr="Ein Bild, das Text, Monitor, Bildschir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Monitor, Bildschirm,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238" cy="3420000"/>
                    </a:xfrm>
                    <a:prstGeom prst="rect">
                      <a:avLst/>
                    </a:prstGeom>
                  </pic:spPr>
                </pic:pic>
              </a:graphicData>
            </a:graphic>
          </wp:inline>
        </w:drawing>
      </w:r>
    </w:p>
    <w:p w14:paraId="3BEFE896" w14:textId="77777777" w:rsidR="00C33A2E" w:rsidRDefault="00C33A2E" w:rsidP="00C33A2E">
      <w:pPr>
        <w:pStyle w:val="berschrift3"/>
      </w:pPr>
      <w:r>
        <w:lastRenderedPageBreak/>
        <w:t>Sprachdatei prüfen</w:t>
      </w:r>
    </w:p>
    <w:p w14:paraId="7DBA9F40" w14:textId="77777777" w:rsidR="00C33A2E" w:rsidRDefault="00C33A2E" w:rsidP="00C33A2E">
      <w:pPr>
        <w:pStyle w:val="PDAbsatz"/>
      </w:pPr>
      <w:r>
        <w:t>Babylon enthält einen Syntax Checker, dieser erlaubt es eingelesene Sprachdateien auf korrekte Syntax hin zu prüfen. Hierbei wird das Format der Inhalte geprüft und mit den gültigen Normen / Regeln für Joomla!</w:t>
      </w:r>
      <w:r>
        <w:fldChar w:fldCharType="begin"/>
      </w:r>
      <w:r>
        <w:instrText xml:space="preserve"> XE "</w:instrText>
      </w:r>
      <w:r w:rsidRPr="0094641C">
        <w:instrText>Joomla!:ist ein freies Content-Management-System (CMS) zur Erstellung von Webseiten.</w:instrText>
      </w:r>
      <w:r>
        <w:instrText xml:space="preserve">" </w:instrText>
      </w:r>
      <w:r>
        <w:fldChar w:fldCharType="end"/>
      </w:r>
      <w:r>
        <w:t xml:space="preserve"> Sprachdateien abgeglichen. Eine Datei mit nicht validem Inhalt kann von Joomla!</w:t>
      </w:r>
      <w:r>
        <w:fldChar w:fldCharType="begin"/>
      </w:r>
      <w:r>
        <w:instrText xml:space="preserve"> XE "</w:instrText>
      </w:r>
      <w:r w:rsidRPr="0094641C">
        <w:instrText>Joomla!:ist ein freies Content-Management-System (CMS) zur Erstellung von Webseiten.</w:instrText>
      </w:r>
      <w:r>
        <w:instrText xml:space="preserve">" </w:instrText>
      </w:r>
      <w:r>
        <w:fldChar w:fldCharType="end"/>
      </w:r>
      <w:r>
        <w:t xml:space="preserve"> nicht genutzt werden. Klicken Sie auf «Start Checks» um die eingelesene Datei zu überprüfen.</w:t>
      </w:r>
    </w:p>
    <w:p w14:paraId="7B7C5581" w14:textId="77777777" w:rsidR="00C33A2E" w:rsidRDefault="00C33A2E" w:rsidP="00C33A2E">
      <w:pPr>
        <w:pStyle w:val="PDAbsatz"/>
        <w:jc w:val="center"/>
      </w:pPr>
      <w:r>
        <w:rPr>
          <w:noProof/>
        </w:rPr>
        <w:drawing>
          <wp:inline distT="0" distB="0" distL="0" distR="0" wp14:anchorId="7B1C695C" wp14:editId="0C02EC01">
            <wp:extent cx="5321238" cy="3420000"/>
            <wp:effectExtent l="0" t="0" r="0" b="0"/>
            <wp:docPr id="14" name="Grafik 14"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Monitor, Screenshot, Bildschirm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1238" cy="3420000"/>
                    </a:xfrm>
                    <a:prstGeom prst="rect">
                      <a:avLst/>
                    </a:prstGeom>
                  </pic:spPr>
                </pic:pic>
              </a:graphicData>
            </a:graphic>
          </wp:inline>
        </w:drawing>
      </w:r>
    </w:p>
    <w:p w14:paraId="6BE92E6C" w14:textId="77777777" w:rsidR="00C33A2E" w:rsidRDefault="00C33A2E" w:rsidP="00C33A2E">
      <w:pPr>
        <w:pStyle w:val="PDAbsatz"/>
      </w:pPr>
      <w:r>
        <w:t>Werden Probleme in der Datei gefunden listet Ihnen Babylon diese auf:</w:t>
      </w:r>
    </w:p>
    <w:p w14:paraId="6BA6C91D" w14:textId="77777777" w:rsidR="00C33A2E" w:rsidRDefault="00C33A2E" w:rsidP="00C33A2E">
      <w:pPr>
        <w:pStyle w:val="PDAbsatz"/>
        <w:jc w:val="center"/>
      </w:pPr>
      <w:r>
        <w:rPr>
          <w:noProof/>
        </w:rPr>
        <w:drawing>
          <wp:inline distT="0" distB="0" distL="0" distR="0" wp14:anchorId="6724A652" wp14:editId="040D8E54">
            <wp:extent cx="5321238" cy="3420000"/>
            <wp:effectExtent l="0" t="0" r="0" b="0"/>
            <wp:docPr id="16" name="Grafik 1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Monitor, Screenshot, Bildschirm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238" cy="3420000"/>
                    </a:xfrm>
                    <a:prstGeom prst="rect">
                      <a:avLst/>
                    </a:prstGeom>
                  </pic:spPr>
                </pic:pic>
              </a:graphicData>
            </a:graphic>
          </wp:inline>
        </w:drawing>
      </w:r>
    </w:p>
    <w:p w14:paraId="787E3C51" w14:textId="77777777" w:rsidR="00C33A2E" w:rsidRDefault="00C33A2E" w:rsidP="00C33A2E">
      <w:pPr>
        <w:pStyle w:val="PDAbsatz"/>
      </w:pPr>
      <w:r>
        <w:lastRenderedPageBreak/>
        <w:t>Die Tabelle beinhaltet die Zeilennummer, in welcher das Problem gefunden wurde, den Typ (Line / Key / Value) sowie eine kleine Info was gefunden wurde. Ein Klick auf eine Zeile zeigt weitere Details zum Fehler sowie Hinweise zur Behebung des Problems an.</w:t>
      </w:r>
    </w:p>
    <w:p w14:paraId="1DDCE717" w14:textId="77777777" w:rsidR="00C33A2E" w:rsidRPr="00524E9A" w:rsidRDefault="00C33A2E" w:rsidP="00C33A2E">
      <w:pPr>
        <w:pStyle w:val="PDAbsatz"/>
        <w:jc w:val="center"/>
      </w:pPr>
      <w:r>
        <w:rPr>
          <w:noProof/>
        </w:rPr>
        <w:drawing>
          <wp:inline distT="0" distB="0" distL="0" distR="0" wp14:anchorId="1719EDA2" wp14:editId="58BE0D68">
            <wp:extent cx="5321238" cy="3420000"/>
            <wp:effectExtent l="0" t="0" r="0" b="0"/>
            <wp:docPr id="21" name="Grafik 21"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Monitor, Bildschir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238" cy="3420000"/>
                    </a:xfrm>
                    <a:prstGeom prst="rect">
                      <a:avLst/>
                    </a:prstGeom>
                  </pic:spPr>
                </pic:pic>
              </a:graphicData>
            </a:graphic>
          </wp:inline>
        </w:drawing>
      </w:r>
    </w:p>
    <w:p w14:paraId="3E9A13FB" w14:textId="77777777" w:rsidR="00C33A2E" w:rsidRDefault="00C33A2E" w:rsidP="00C33A2E">
      <w:pPr>
        <w:pStyle w:val="PDAbsatz"/>
      </w:pPr>
      <w:r>
        <w:t>Nun können Sie in aller Ruhe die entsprechenden Fehler in Ihrer Sprachdatei beheben und die Datei anschliessend nochmals prüfen. Hierzu klicken Sie einfach auf den Button «Check again / another File» und laden die von Ihnen korrigierte Sprachdatei nochmals in das Programm.</w:t>
      </w:r>
    </w:p>
    <w:p w14:paraId="37FD479F" w14:textId="77777777" w:rsidR="00C33A2E" w:rsidRDefault="00C33A2E" w:rsidP="00C33A2E">
      <w:pPr>
        <w:pStyle w:val="PDAbsatz"/>
      </w:pPr>
      <w:r>
        <w:t>Nachdem alle Checks abgeschlossen &amp; alle Fehler behoben wurden können Sie die Datei übersetzen. Hierzu können Sie im Checker den Button «Start Translation» nutzen, um auf die Übersetzungsoberfläche zu wechseln.</w:t>
      </w:r>
    </w:p>
    <w:p w14:paraId="0AB16486" w14:textId="77777777" w:rsidR="00C33A2E" w:rsidRPr="006032E3" w:rsidRDefault="00C33A2E" w:rsidP="00C33A2E">
      <w:pPr>
        <w:pStyle w:val="PDAbsatz"/>
      </w:pPr>
      <w:r>
        <w:t>Hinweis: Sie müssen eine Datei weder checken noch gefundene Probleme in Ihrer Quelldatei beheben, um mit der Übersetzung starten zu können. Es empfiehlt sich aber, alle mit dem Checker identifizierten Probleme zu beheben, bevor Sie die entsprechende Quelldatei verwenden / übersetzen.</w:t>
      </w:r>
    </w:p>
    <w:p w14:paraId="526A2047" w14:textId="77777777" w:rsidR="00C33A2E" w:rsidRDefault="00C33A2E" w:rsidP="00C33A2E">
      <w:pPr>
        <w:pStyle w:val="berschrift3"/>
      </w:pPr>
      <w:r>
        <w:t>Übersetzen</w:t>
      </w:r>
    </w:p>
    <w:p w14:paraId="4C651517" w14:textId="77777777" w:rsidR="00C33A2E" w:rsidRDefault="00C33A2E" w:rsidP="00C33A2E">
      <w:pPr>
        <w:pStyle w:val="PDAbsatz"/>
      </w:pPr>
      <w:r>
        <w:t>In der Obersetzungsoberfläche werden die Quell-Sprache (Sprache der Werte der hochgeladenen Datei) sowie die Ziel-Sprache gewählt, in welche die Datei übersetzt werden soll. In den Einstellungen vordefinierte Standardwerte werden hier zunächst automatisch gesetzt. Weiter kann der Dateiname der übersetzten Datei angegeben werden, ein Download nach dem Übersetzen speichert die neue Datei anschliessend unter dem gewünschten Dateinamen. Die Web Applikation erlaubt es Dateien im Format INI</w:t>
      </w:r>
      <w:r>
        <w:fldChar w:fldCharType="begin"/>
      </w:r>
      <w:r>
        <w:instrText xml:space="preserve"> XE "</w:instrText>
      </w:r>
      <w:r w:rsidRPr="002B0444">
        <w:instrText>INI:Eine Initialisierungsdatei (kurz INI-Datei) ist eine Textdatei, die Schlüssel-Wert-Paare enthält, die ggf. durch Sektionen gegliedert werden.</w:instrText>
      </w:r>
      <w:r>
        <w:instrText xml:space="preserve">" </w:instrText>
      </w:r>
      <w:r>
        <w:fldChar w:fldCharType="end"/>
      </w:r>
      <w:r>
        <w:t xml:space="preserve"> oder TXT</w:t>
      </w:r>
      <w:r>
        <w:fldChar w:fldCharType="begin"/>
      </w:r>
      <w:r>
        <w:instrText xml:space="preserve"> XE "</w:instrText>
      </w:r>
      <w:r w:rsidRPr="002B213B">
        <w:instrText>TXT:Als Textdatei wird in der Informationstechnik eine Datei bezeichnet, die darstellbare Zeichen enthält. Diese können durch Steuerzeichen wie Zeilen- und Seitenwechsel untergliedert sein.</w:instrText>
      </w:r>
      <w:r>
        <w:instrText xml:space="preserve">" </w:instrText>
      </w:r>
      <w:r>
        <w:fldChar w:fldCharType="end"/>
      </w:r>
      <w:r>
        <w:t xml:space="preserve"> zu exportieren. </w:t>
      </w:r>
      <w:r>
        <w:lastRenderedPageBreak/>
        <w:t>Im «Save as» Feld muss der Dateiname inkl. einer dieser Endungen angegeben werden damit die Übersetzung initiiert werden kann.</w:t>
      </w:r>
    </w:p>
    <w:p w14:paraId="5CE6F044" w14:textId="77777777" w:rsidR="00C33A2E" w:rsidRDefault="00C33A2E" w:rsidP="00C33A2E">
      <w:r>
        <w:rPr>
          <w:noProof/>
        </w:rPr>
        <w:drawing>
          <wp:inline distT="0" distB="0" distL="0" distR="0" wp14:anchorId="0E153968" wp14:editId="5F481077">
            <wp:extent cx="5760085" cy="3702050"/>
            <wp:effectExtent l="0" t="0" r="0" b="6350"/>
            <wp:docPr id="1" name="Grafik 1"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Monitor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702050"/>
                    </a:xfrm>
                    <a:prstGeom prst="rect">
                      <a:avLst/>
                    </a:prstGeom>
                  </pic:spPr>
                </pic:pic>
              </a:graphicData>
            </a:graphic>
          </wp:inline>
        </w:drawing>
      </w:r>
    </w:p>
    <w:p w14:paraId="229C4389" w14:textId="77777777" w:rsidR="00C33A2E" w:rsidRDefault="00C33A2E" w:rsidP="00C33A2E">
      <w:pPr>
        <w:pStyle w:val="PDAbsatz"/>
      </w:pPr>
      <w:r>
        <w:t>Der Fortschritt der aktuellen Übersetzung wird nach dem Start in der Applikation angezeigt. Nach Abschluss kann die Datei über den Button Download geladen werden.</w:t>
      </w:r>
    </w:p>
    <w:p w14:paraId="2C9FF126" w14:textId="6A975C72" w:rsidR="00C33A2E" w:rsidRPr="00F471AE" w:rsidRDefault="00C33A2E" w:rsidP="00C33A2E">
      <w:pPr>
        <w:pStyle w:val="PDAbsatz"/>
      </w:pPr>
      <w:r>
        <w:t>Hinweis: Zeilen die nicht im Format KEY=’’Value’’ vorliegen werden nicht übersetzt. Ungültige Zeilen (Die bei einem allfälligen Check Fehler des Typs LINE ausgegeben haben) werden entsprechend markiert und ebenfalls nicht übersetzt.</w:t>
      </w:r>
    </w:p>
    <w:p w14:paraId="561A8632" w14:textId="77777777" w:rsidR="00C33A2E" w:rsidRDefault="00C33A2E"/>
    <w:p w14:paraId="24648059" w14:textId="77777777" w:rsidR="00C33A2E" w:rsidRDefault="00C33A2E"/>
    <w:sectPr w:rsidR="00C33A2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079E1" w14:textId="77777777" w:rsidR="00C33A2E" w:rsidRDefault="00C33A2E" w:rsidP="00C33A2E">
      <w:pPr>
        <w:spacing w:after="0" w:line="240" w:lineRule="auto"/>
      </w:pPr>
      <w:r>
        <w:separator/>
      </w:r>
    </w:p>
  </w:endnote>
  <w:endnote w:type="continuationSeparator" w:id="0">
    <w:p w14:paraId="4B87FB5E" w14:textId="77777777" w:rsidR="00C33A2E" w:rsidRDefault="00C33A2E" w:rsidP="00C33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99290" w14:textId="77777777" w:rsidR="00C33A2E" w:rsidRDefault="00C33A2E" w:rsidP="00C33A2E">
      <w:pPr>
        <w:spacing w:after="0" w:line="240" w:lineRule="auto"/>
      </w:pPr>
      <w:r>
        <w:separator/>
      </w:r>
    </w:p>
  </w:footnote>
  <w:footnote w:type="continuationSeparator" w:id="0">
    <w:p w14:paraId="2B159B71" w14:textId="77777777" w:rsidR="00C33A2E" w:rsidRDefault="00C33A2E" w:rsidP="00C33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8A078B"/>
    <w:multiLevelType w:val="hybridMultilevel"/>
    <w:tmpl w:val="7786D656"/>
    <w:lvl w:ilvl="0" w:tplc="08070001">
      <w:start w:val="1"/>
      <w:numFmt w:val="bullet"/>
      <w:lvlText w:val=""/>
      <w:lvlJc w:val="left"/>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C0B437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A2E"/>
    <w:rsid w:val="00C33A2E"/>
    <w:rsid w:val="00F051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2B3D3"/>
  <w15:chartTrackingRefBased/>
  <w15:docId w15:val="{FBD12D4E-A109-4B48-8053-1483B3F6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33A2E"/>
    <w:pPr>
      <w:keepNext/>
      <w:pageBreakBefore/>
      <w:numPr>
        <w:numId w:val="1"/>
      </w:numPr>
      <w:spacing w:before="240" w:after="0"/>
      <w:jc w:val="both"/>
      <w:outlineLvl w:val="0"/>
    </w:pPr>
    <w:rPr>
      <w:rFonts w:ascii="Arial" w:eastAsiaTheme="majorEastAsia" w:hAnsi="Arial" w:cstheme="majorBidi"/>
      <w:b/>
      <w:bCs/>
      <w:sz w:val="32"/>
      <w:szCs w:val="32"/>
    </w:rPr>
  </w:style>
  <w:style w:type="paragraph" w:styleId="berschrift2">
    <w:name w:val="heading 2"/>
    <w:basedOn w:val="Standard"/>
    <w:next w:val="Standard"/>
    <w:link w:val="berschrift2Zchn"/>
    <w:uiPriority w:val="9"/>
    <w:unhideWhenUsed/>
    <w:qFormat/>
    <w:rsid w:val="00C33A2E"/>
    <w:pPr>
      <w:keepNext/>
      <w:numPr>
        <w:ilvl w:val="1"/>
        <w:numId w:val="1"/>
      </w:numPr>
      <w:spacing w:before="240" w:after="120" w:line="360" w:lineRule="auto"/>
      <w:jc w:val="both"/>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C33A2E"/>
    <w:pPr>
      <w:keepNext/>
      <w:numPr>
        <w:ilvl w:val="2"/>
        <w:numId w:val="1"/>
      </w:numPr>
      <w:spacing w:before="120" w:after="40" w:line="360" w:lineRule="auto"/>
      <w:jc w:val="both"/>
      <w:outlineLvl w:val="2"/>
    </w:pPr>
    <w:rPr>
      <w:rFonts w:ascii="Arial" w:eastAsiaTheme="majorEastAsia" w:hAnsi="Arial" w:cstheme="majorBidi"/>
      <w:b/>
      <w:bCs/>
      <w:sz w:val="24"/>
      <w:szCs w:val="24"/>
    </w:rPr>
  </w:style>
  <w:style w:type="paragraph" w:styleId="berschrift4">
    <w:name w:val="heading 4"/>
    <w:basedOn w:val="Standard"/>
    <w:next w:val="Standard"/>
    <w:link w:val="berschrift4Zchn"/>
    <w:uiPriority w:val="9"/>
    <w:semiHidden/>
    <w:unhideWhenUsed/>
    <w:qFormat/>
    <w:rsid w:val="00C33A2E"/>
    <w:pPr>
      <w:keepNext/>
      <w:numPr>
        <w:ilvl w:val="3"/>
        <w:numId w:val="1"/>
      </w:numPr>
      <w:spacing w:before="40" w:after="0"/>
      <w:jc w:val="both"/>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33A2E"/>
    <w:pPr>
      <w:keepNext/>
      <w:numPr>
        <w:ilvl w:val="4"/>
        <w:numId w:val="1"/>
      </w:numPr>
      <w:spacing w:before="40" w:after="0"/>
      <w:jc w:val="both"/>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3A2E"/>
    <w:pPr>
      <w:keepNext/>
      <w:numPr>
        <w:ilvl w:val="5"/>
        <w:numId w:val="1"/>
      </w:numPr>
      <w:spacing w:before="40" w:after="0"/>
      <w:jc w:val="both"/>
      <w:outlineLvl w:val="5"/>
    </w:pPr>
    <w:rPr>
      <w:rFonts w:asciiTheme="majorHAnsi" w:eastAsiaTheme="majorEastAsia" w:hAnsiTheme="majorHAnsi" w:cstheme="majorBidi"/>
      <w:color w:val="1F3763"/>
    </w:rPr>
  </w:style>
  <w:style w:type="paragraph" w:styleId="berschrift7">
    <w:name w:val="heading 7"/>
    <w:basedOn w:val="Standard"/>
    <w:next w:val="Standard"/>
    <w:link w:val="berschrift7Zchn"/>
    <w:uiPriority w:val="9"/>
    <w:semiHidden/>
    <w:unhideWhenUsed/>
    <w:qFormat/>
    <w:rsid w:val="00C33A2E"/>
    <w:pPr>
      <w:keepNext/>
      <w:numPr>
        <w:ilvl w:val="6"/>
        <w:numId w:val="1"/>
      </w:numPr>
      <w:spacing w:before="40" w:after="0"/>
      <w:jc w:val="both"/>
      <w:outlineLvl w:val="6"/>
    </w:pPr>
    <w:rPr>
      <w:rFonts w:asciiTheme="majorHAnsi" w:eastAsiaTheme="majorEastAsia" w:hAnsiTheme="majorHAnsi" w:cstheme="majorBidi"/>
      <w:i/>
      <w:iCs/>
      <w:color w:val="1F3763"/>
    </w:rPr>
  </w:style>
  <w:style w:type="paragraph" w:styleId="berschrift8">
    <w:name w:val="heading 8"/>
    <w:basedOn w:val="Standard"/>
    <w:next w:val="Standard"/>
    <w:link w:val="berschrift8Zchn"/>
    <w:uiPriority w:val="9"/>
    <w:semiHidden/>
    <w:unhideWhenUsed/>
    <w:qFormat/>
    <w:rsid w:val="00C33A2E"/>
    <w:pPr>
      <w:keepNext/>
      <w:numPr>
        <w:ilvl w:val="7"/>
        <w:numId w:val="1"/>
      </w:numPr>
      <w:spacing w:before="40" w:after="0"/>
      <w:jc w:val="both"/>
      <w:outlineLvl w:val="7"/>
    </w:pPr>
    <w:rPr>
      <w:rFonts w:asciiTheme="majorHAnsi" w:eastAsiaTheme="majorEastAsia" w:hAnsiTheme="majorHAnsi" w:cstheme="majorBidi"/>
      <w:color w:val="272727"/>
      <w:sz w:val="21"/>
      <w:szCs w:val="21"/>
    </w:rPr>
  </w:style>
  <w:style w:type="paragraph" w:styleId="berschrift9">
    <w:name w:val="heading 9"/>
    <w:basedOn w:val="Standard"/>
    <w:next w:val="Standard"/>
    <w:link w:val="berschrift9Zchn"/>
    <w:uiPriority w:val="9"/>
    <w:semiHidden/>
    <w:unhideWhenUsed/>
    <w:qFormat/>
    <w:rsid w:val="00C33A2E"/>
    <w:pPr>
      <w:keepNext/>
      <w:numPr>
        <w:ilvl w:val="8"/>
        <w:numId w:val="1"/>
      </w:numPr>
      <w:spacing w:before="40" w:after="0"/>
      <w:jc w:val="both"/>
      <w:outlineLvl w:val="8"/>
    </w:pPr>
    <w:rPr>
      <w:rFonts w:asciiTheme="majorHAnsi" w:eastAsiaTheme="majorEastAsia" w:hAnsiTheme="majorHAnsi" w:cstheme="majorBidi"/>
      <w:i/>
      <w:iCs/>
      <w:color w:val="272727"/>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3A2E"/>
    <w:rPr>
      <w:rFonts w:ascii="Arial" w:eastAsiaTheme="majorEastAsia" w:hAnsi="Arial" w:cstheme="majorBidi"/>
      <w:b/>
      <w:bCs/>
      <w:sz w:val="32"/>
      <w:szCs w:val="32"/>
    </w:rPr>
  </w:style>
  <w:style w:type="character" w:customStyle="1" w:styleId="berschrift2Zchn">
    <w:name w:val="Überschrift 2 Zchn"/>
    <w:basedOn w:val="Absatz-Standardschriftart"/>
    <w:link w:val="berschrift2"/>
    <w:uiPriority w:val="9"/>
    <w:rsid w:val="00C33A2E"/>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C33A2E"/>
    <w:rPr>
      <w:rFonts w:ascii="Arial" w:eastAsiaTheme="majorEastAsia" w:hAnsi="Arial" w:cstheme="majorBidi"/>
      <w:b/>
      <w:bCs/>
      <w:sz w:val="24"/>
      <w:szCs w:val="24"/>
    </w:rPr>
  </w:style>
  <w:style w:type="character" w:customStyle="1" w:styleId="berschrift4Zchn">
    <w:name w:val="Überschrift 4 Zchn"/>
    <w:basedOn w:val="Absatz-Standardschriftart"/>
    <w:link w:val="berschrift4"/>
    <w:uiPriority w:val="9"/>
    <w:semiHidden/>
    <w:rsid w:val="00C33A2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33A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3A2E"/>
    <w:rPr>
      <w:rFonts w:asciiTheme="majorHAnsi" w:eastAsiaTheme="majorEastAsia" w:hAnsiTheme="majorHAnsi" w:cstheme="majorBidi"/>
      <w:color w:val="1F3763"/>
    </w:rPr>
  </w:style>
  <w:style w:type="character" w:customStyle="1" w:styleId="berschrift7Zchn">
    <w:name w:val="Überschrift 7 Zchn"/>
    <w:basedOn w:val="Absatz-Standardschriftart"/>
    <w:link w:val="berschrift7"/>
    <w:uiPriority w:val="9"/>
    <w:semiHidden/>
    <w:rsid w:val="00C33A2E"/>
    <w:rPr>
      <w:rFonts w:asciiTheme="majorHAnsi" w:eastAsiaTheme="majorEastAsia" w:hAnsiTheme="majorHAnsi" w:cstheme="majorBidi"/>
      <w:i/>
      <w:iCs/>
      <w:color w:val="1F3763"/>
    </w:rPr>
  </w:style>
  <w:style w:type="character" w:customStyle="1" w:styleId="berschrift8Zchn">
    <w:name w:val="Überschrift 8 Zchn"/>
    <w:basedOn w:val="Absatz-Standardschriftart"/>
    <w:link w:val="berschrift8"/>
    <w:uiPriority w:val="9"/>
    <w:semiHidden/>
    <w:rsid w:val="00C33A2E"/>
    <w:rPr>
      <w:rFonts w:asciiTheme="majorHAnsi" w:eastAsiaTheme="majorEastAsia" w:hAnsiTheme="majorHAnsi" w:cstheme="majorBidi"/>
      <w:color w:val="272727"/>
      <w:sz w:val="21"/>
      <w:szCs w:val="21"/>
    </w:rPr>
  </w:style>
  <w:style w:type="character" w:customStyle="1" w:styleId="berschrift9Zchn">
    <w:name w:val="Überschrift 9 Zchn"/>
    <w:basedOn w:val="Absatz-Standardschriftart"/>
    <w:link w:val="berschrift9"/>
    <w:uiPriority w:val="9"/>
    <w:semiHidden/>
    <w:rsid w:val="00C33A2E"/>
    <w:rPr>
      <w:rFonts w:asciiTheme="majorHAnsi" w:eastAsiaTheme="majorEastAsia" w:hAnsiTheme="majorHAnsi" w:cstheme="majorBidi"/>
      <w:i/>
      <w:iCs/>
      <w:color w:val="272727"/>
      <w:sz w:val="21"/>
      <w:szCs w:val="21"/>
    </w:rPr>
  </w:style>
  <w:style w:type="paragraph" w:customStyle="1" w:styleId="PDAbsatz">
    <w:name w:val="PDAbsatz"/>
    <w:basedOn w:val="Standard"/>
    <w:uiPriority w:val="1"/>
    <w:qFormat/>
    <w:rsid w:val="00C33A2E"/>
    <w:pPr>
      <w:spacing w:after="120" w:line="360" w:lineRule="auto"/>
      <w:jc w:val="both"/>
    </w:pPr>
    <w:rPr>
      <w:rFonts w:ascii="Arial" w:eastAsiaTheme="minorEastAsia" w:hAnsi="Arial"/>
    </w:rPr>
  </w:style>
  <w:style w:type="paragraph" w:customStyle="1" w:styleId="PDberschrift2">
    <w:name w:val="PDÜberschrift2"/>
    <w:basedOn w:val="berschrift2"/>
    <w:link w:val="PDberschrift2Zchn"/>
    <w:uiPriority w:val="1"/>
    <w:qFormat/>
    <w:rsid w:val="00C33A2E"/>
    <w:pPr>
      <w:spacing w:before="360"/>
    </w:pPr>
    <w:rPr>
      <w:sz w:val="28"/>
      <w:szCs w:val="28"/>
    </w:rPr>
  </w:style>
  <w:style w:type="character" w:styleId="Hyperlink">
    <w:name w:val="Hyperlink"/>
    <w:basedOn w:val="Absatz-Standardschriftart"/>
    <w:uiPriority w:val="99"/>
    <w:unhideWhenUsed/>
    <w:rsid w:val="00C33A2E"/>
    <w:rPr>
      <w:color w:val="0563C1" w:themeColor="hyperlink"/>
      <w:u w:val="single"/>
    </w:rPr>
  </w:style>
  <w:style w:type="character" w:customStyle="1" w:styleId="PDberschrift2Zchn">
    <w:name w:val="PDÜberschrift2 Zchn"/>
    <w:basedOn w:val="berschrift2Zchn"/>
    <w:link w:val="PDberschrift2"/>
    <w:uiPriority w:val="1"/>
    <w:rsid w:val="00C33A2E"/>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C33A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33A2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hyperlink" Target="https://www.deepl.com/de/docs-api/" TargetMode="Externa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marcorensch/babylon-ndshfsem2.git" TargetMode="External"/><Relationship Id="rId12" Type="http://schemas.openxmlformats.org/officeDocument/2006/relationships/hyperlink" Target="https://www.deepl.com/de/pro-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80" TargetMode="External"/><Relationship Id="rId14" Type="http://schemas.openxmlformats.org/officeDocument/2006/relationships/hyperlink" Target="https://www.deepl.com/de/account/summar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1630</Words>
  <Characters>10276</Characters>
  <Application>Microsoft Office Word</Application>
  <DocSecurity>0</DocSecurity>
  <Lines>85</Lines>
  <Paragraphs>23</Paragraphs>
  <ScaleCrop>false</ScaleCrop>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Rensch Marco, B2C-CUC-SCT-OP-WRL</dc:creator>
  <cp:keywords/>
  <dc:description/>
  <cp:lastModifiedBy>Rensch Marco, B2C-CUC-SCT-OP-WRL</cp:lastModifiedBy>
  <cp:revision>1</cp:revision>
  <dcterms:created xsi:type="dcterms:W3CDTF">2022-06-23T05:46:00Z</dcterms:created>
  <dcterms:modified xsi:type="dcterms:W3CDTF">2022-06-23T05:48:00Z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etDate">
    <vt:lpwstr>2022-06-23T05:48:57Z</vt:lpwstr>
  </property>
  <property fmtid="{D5CDD505-2E9C-101B-9397-08002B2CF9AE}" pid="4" name="MSIP_Label_2e1fccfb-80ca-4fe1-a574-1516544edb53_Method">
    <vt:lpwstr>Standard</vt:lpwstr>
  </property>
  <property fmtid="{D5CDD505-2E9C-101B-9397-08002B2CF9AE}" pid="5" name="MSIP_Label_2e1fccfb-80ca-4fe1-a574-1516544edb53_Name">
    <vt:lpwstr>C2 Internal</vt:lpwstr>
  </property>
  <property fmtid="{D5CDD505-2E9C-101B-9397-08002B2CF9AE}" pid="6" name="MSIP_Label_2e1fccfb-80ca-4fe1-a574-1516544edb53_SiteId">
    <vt:lpwstr>364e5b87-c1c7-420d-9bee-c35d19b557a1</vt:lpwstr>
  </property>
  <property fmtid="{D5CDD505-2E9C-101B-9397-08002B2CF9AE}" pid="7" name="MSIP_Label_2e1fccfb-80ca-4fe1-a574-1516544edb53_ActionId">
    <vt:lpwstr>f24562fd-08d5-4b72-b282-1f23ec20c90b</vt:lpwstr>
  </property>
  <property fmtid="{D5CDD505-2E9C-101B-9397-08002B2CF9AE}" pid="8" name="MSIP_Label_2e1fccfb-80ca-4fe1-a574-1516544edb53_ContentBits">
    <vt:lpwstr>0</vt:lpwstr>
  </property>
  <property fmtid="{D5CDD505-2E9C-101B-9397-08002B2CF9AE}" pid="9" name="Sensitivity">
    <vt:lpwstr>C2 General</vt:lpwstr>
  </property>
</Properties>
</file>