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Marco Rieben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Senior Projektleiter | Business Analyst</w:t>
            </w:r>
          </w:p>
        </w:tc>
        <w:tc>
          <w:tcPr>
            <w:tcW w:type="dxa" w:w="316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EINFÜHREN</w:t>
            </w:r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Schweiz, wohnhaft in Bern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Betriebswirtschaft, University of Texas at San Antonio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Erfahrener Projektleiter und Business Analyst mit Schwerpunkt auf modernen Daten- und Analytics-Architekturen sowie End-to-End-Umsetzung von der Anforderungserhebung bis zur Implementierung. Erfahrung in digitalen Transformationsprojekten, Führung global verteilter Teams und Einsatz agiler Methoden. Stark in Stakeholder-Management, Strukturierung komplexer Anforderungen und Förderung konstruktiver Zusammenarbeit. Technologische Schwerpunkte umfassen Snowflake, dbt, SQL, ETL/DWH, Qlik, Power BI, Tableau sowie Event-Streaming und Low-Code-Ansätze. Spricht Deutsch, Englisch, Italienisch fliessend sowie Spanisch und Französisch auf Konversationsniveau.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Projektleitung &amp; Analyse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Führung und End-to-End-Verantwortung für datengetriebene Projekte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Requirements Engineering, UML/BPMN, Prozess- und Use-Case-Modellierung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Stakeholder-Management &amp; Erwartungssteuerung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Workshops, Anforderungsanalyse, fachliche &amp; technische Spezifikation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Product Ownership: Backlog, Priorisierung, User Stories &amp; Akzeptanzkriterien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Aufbau von Governance-Strukturen inkl. Data-Mesh-Prinzipien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Analytics &amp; Technologie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Datenintegration (SQL Server, Azure Data Factory, Snowflake, SQL, Python)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Data Warehousing, BI-Architekturen, ETL &amp; DWH Best Practices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Frontend-Analytics (Qlik, Tableau, Power BI)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Qualitäts- und Testmanagement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SCRUM – Agile / SAFe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HERMES</w:t>
            </w:r>
          </w:p>
          <w:p>
            <w:pPr>
              <w:spacing w:before="0" w:after="0" w:line="240" w:lineRule="auto"/>
              <w:ind w:left="240"/>
            </w:pPr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IREB – 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Collaboration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left="240"/>
            </w:pPr>
            <w:r/>
            <w:r>
              <w:rPr>
                <w:rFonts w:ascii="Aptos" w:hAnsi="Aptos"/>
                <w:color w:val="FF7900"/>
                <w:sz w:val="22"/>
              </w:rPr>
              <w:t xml:space="preserve">■ </w:t>
            </w:r>
            <w:r>
              <w:rPr>
                <w:rFonts w:ascii="Aptos" w:hAnsi="Aptos"/>
                <w:sz w:val="22"/>
              </w:rPr>
              <w:t>Jira / Confluence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2018–2019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  <w:br/>
            </w:r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2017–2018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  <w:br/>
            </w:r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Fachhochschule Nordwestschweiz FHNW</w:t>
              <w:br/>
            </w:r>
            <w:r>
              <w:rPr>
                <w:rFonts w:ascii="Aptos" w:hAnsi="Aptos"/>
                <w:color w:val="000000"/>
                <w:sz w:val="22"/>
              </w:rPr>
              <w:t>CAS-Kostenmanagement und Controlling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2003–2006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Texas at San Antonio</w:t>
              <w:br/>
            </w:r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1998–2001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Liceo Linguistico P.M. Vermigli</w:t>
              <w:br/>
            </w:r>
            <w:r>
              <w:rPr>
                <w:rFonts w:ascii="Aptos" w:hAnsi="Aptos"/>
                <w:color w:val="000000"/>
                <w:sz w:val="22"/>
              </w:rPr>
              <w:t>Italienisches Gymnasium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REVIEW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UML and Object-Oriented Design Foundations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Azure AI Fundamentals – Build and Deploy AI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Prompt Engineering for Microsoft Copilot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Microsoft Fabric – The Complete Guide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2023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Snowflake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The Complete Masterclass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2022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Complete Guide to Microsoft PowerApps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2021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Jedox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Praxiskurs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2019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PowerBI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Introduction to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Tableau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Tableau for Data Science – Advanced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2018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Project 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2015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Scrum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Scrum Essentials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2010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Qlik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Professional</w:t>
            </w:r>
          </w:p>
        </w:tc>
      </w:tr>
    </w:tbl>
    <w:p>
      <w:pPr>
        <w:spacing w:before="360" w:after="120"/>
      </w:pPr>
      <w:r>
        <w:rPr>
          <w:rFonts w:ascii="Aptos" w:hAnsi="Aptos"/>
          <w:b w:val="0"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Spanisch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Französisch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</w:tr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Italienisch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Ausgewählte Referenzprojekte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Siemens Smart Infrastructure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08/2019–10/2025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Projektleiter / Product Owner</w:t>
            </w:r>
          </w:p>
        </w:tc>
      </w:tr>
    </w:tbl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Projektleitung Factory Digitalization inkl. Budget, Priorisierung, Roadmap, Story Writing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Product Owner für Low-Code Shopfloor-Lösung auf MS Power Platform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Product Owner &amp; BA für Jedox-basierte Projektplanung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Einführung KI-gestützter Lösung EthonAI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Aufbau Governance-Frameworks nach Data-Mesh-Prinzipien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Aufbau &amp; Führung eines Nearshore-Teams in Lissabon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Technologien: Qlik, PowerBI, Snowflake, dbt Cloud, Azure Data Factory, MS Power Platform, Jedox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Methodik: Scrum, SAFe, DevOps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Swisscom Directories AG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06/2016–03/2019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Head of Business Intelligence &amp; Data Warehousing / Projektleiter</w:t>
            </w:r>
          </w:p>
        </w:tc>
      </w:tr>
    </w:tbl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Entwicklung einer unternehmensweiten BI-Strategie nach IBCS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Führung eines BI-Teams (10 Personen)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End-to-End BI- und Planungsprojekte zur Automatisierung von Controlling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Etablierung einer datenorientierten Unternehmenskultur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Technologien: Qlik, Tableau, MS SQL Server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Methodik: Scrum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Zurich Financial Services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06/2012–07/2016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Projektleiter und Business Analyst</w:t>
            </w:r>
          </w:p>
        </w:tc>
      </w:tr>
    </w:tbl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Einführung eines EMEA-weiten Policy- &amp; Claims-Reporting-Systems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Steuerung BI-Aktivitäten inkl. Scrum-Setup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Stakeholder-Management für Finanzen, Aktuariat und Schaden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Aufbau globaler BI-Enterprise-Architektur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Technologien: Qlik, Tableau, MS SQL Server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Methodik: Scrum, SAFe, DevOps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Business &amp; Decision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07/2012–05/2012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Business Intelligence Consultant</w:t>
            </w:r>
          </w:p>
        </w:tc>
      </w:tr>
    </w:tbl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BI-Beratung in Finanzen, HR, Vertrieb, Planung &amp; Konsolidierung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Pre-Sales-Aktivitäten &amp; Kundenworkshops</w:t>
      </w:r>
    </w:p>
    <w:p>
      <w:pPr>
        <w:spacing w:before="0" w:after="0" w:line="240" w:lineRule="auto"/>
        <w:ind w:left="240"/>
      </w:pPr>
      <w:r>
        <w:rPr>
          <w:rFonts w:ascii="Aptos" w:hAnsi="Aptos"/>
          <w:color w:val="FF7900"/>
          <w:sz w:val="22"/>
        </w:rPr>
        <w:t xml:space="preserve">■ </w:t>
      </w:r>
      <w:r>
        <w:rPr>
          <w:rFonts w:ascii="Aptos" w:hAnsi="Aptos"/>
          <w:sz w:val="22"/>
        </w:rPr>
        <w:t>Technologien: Qlik, SAP BPC, SAP BO, SAP BW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