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r>
          </w:p>
        </w:tc>
        <w:tc>
          <w:tcPr>
            <w:tcW w:type="dxa" w:w="3162"/>
            <w:shd w:fill="FFFFFF"/>
            <w:vMerge w:val="restart"/>
            <w:tcBorders>
              <w:top w:val="none" w:sz="0" w:space="0" w:color="auto"/>
              <w:left w:val="none" w:sz="0" w:space="0" w:color="auto"/>
              <w:bottom w:val="none" w:sz="0" w:space="0" w:color="auto"/>
              <w:right w:val="none" w:sz="0" w:space="0" w:color="auto"/>
            </w:tcBorders>
          </w:tcPr>
          <w:p>
            <w:r/>
          </w:p>
          <w:p>
            <w:r/>
          </w:p>
          <w:p>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