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268ED" w:rsidP="00705E7C" w:rsidRDefault="00705E7C" w14:paraId="02CEF66B" w14:textId="72766387">
      <w:pPr>
        <w:pStyle w:val="Titolo1"/>
      </w:pPr>
      <w:r w:rsidR="08F690EF">
        <w:rPr/>
        <w:t>Power Supply</w:t>
      </w:r>
    </w:p>
    <w:p w:rsidR="149ED5A9" w:rsidP="149ED5A9" w:rsidRDefault="149ED5A9" w14:paraId="7690537E" w14:textId="62232FA7">
      <w:pPr>
        <w:pStyle w:val="Normale"/>
      </w:pPr>
    </w:p>
    <w:p w:rsidR="7F844EE7" w:rsidP="149ED5A9" w:rsidRDefault="7F844EE7" w14:paraId="59927556" w14:textId="457BCD46">
      <w:pPr>
        <w:pStyle w:val="Titolo2"/>
      </w:pPr>
      <w:r w:rsidR="7F844EE7">
        <w:rPr/>
        <w:t>Regolazione 5V</w:t>
      </w:r>
    </w:p>
    <w:p w:rsidR="149ED5A9" w:rsidP="149ED5A9" w:rsidRDefault="149ED5A9" w14:paraId="62FC0C05" w14:textId="28A9492C">
      <w:pPr>
        <w:pStyle w:val="Normale"/>
      </w:pPr>
    </w:p>
    <w:p w:rsidR="7F844EE7" w:rsidP="149ED5A9" w:rsidRDefault="7F844EE7" w14:paraId="68CC6662" w14:textId="26403080">
      <w:pPr>
        <w:pStyle w:val="Normale"/>
      </w:pPr>
      <w:r w:rsidR="7F844EE7">
        <w:rPr/>
        <w:t>Il circuito utilizza un regolatore tipo TSR 0.5-2450 con le seguenti caratteristiche:</w:t>
      </w:r>
    </w:p>
    <w:p w:rsidR="340286AD" w:rsidP="149ED5A9" w:rsidRDefault="340286AD" w14:paraId="69C3F470" w14:textId="17EAA734">
      <w:pPr>
        <w:pStyle w:val="Paragrafoelenco"/>
        <w:numPr>
          <w:ilvl w:val="0"/>
          <w:numId w:val="18"/>
        </w:numPr>
        <w:rPr/>
      </w:pPr>
      <w:r w:rsidR="340286AD">
        <w:rPr/>
        <w:t>Imax = 500mA;</w:t>
      </w:r>
    </w:p>
    <w:p w:rsidR="340286AD" w:rsidP="149ED5A9" w:rsidRDefault="340286AD" w14:paraId="0A68C555" w14:textId="64797A0B">
      <w:pPr>
        <w:pStyle w:val="Paragrafoelenco"/>
        <w:numPr>
          <w:ilvl w:val="0"/>
          <w:numId w:val="18"/>
        </w:numPr>
        <w:rPr/>
      </w:pPr>
      <w:r w:rsidR="340286AD">
        <w:rPr/>
        <w:t>V-</w:t>
      </w:r>
      <w:r w:rsidR="7F844EE7">
        <w:rPr/>
        <w:t>Accuracy: +/- 3%;</w:t>
      </w:r>
    </w:p>
    <w:p w:rsidR="00AD74BD" w:rsidP="149ED5A9" w:rsidRDefault="00AD74BD" w14:paraId="2BA2D6A6" w14:textId="7BF9405D">
      <w:pPr>
        <w:pStyle w:val="Paragrafoelenco"/>
        <w:numPr>
          <w:ilvl w:val="0"/>
          <w:numId w:val="18"/>
        </w:numPr>
        <w:rPr/>
      </w:pPr>
      <w:r w:rsidR="00AD74BD">
        <w:rPr/>
        <w:t>Ripple</w:t>
      </w:r>
      <w:r w:rsidR="00AD74BD">
        <w:rPr/>
        <w:t>: 30mVpp;</w:t>
      </w:r>
    </w:p>
    <w:p w:rsidR="00AD74BD" w:rsidP="149ED5A9" w:rsidRDefault="00AD74BD" w14:paraId="2E7ABB9D" w14:textId="0537B857">
      <w:pPr>
        <w:pStyle w:val="Paragrafoelenco"/>
        <w:numPr>
          <w:ilvl w:val="0"/>
          <w:numId w:val="18"/>
        </w:numPr>
        <w:rPr/>
      </w:pPr>
      <w:r w:rsidR="00AD74BD">
        <w:rPr/>
        <w:t>DV/DT = ±0.015 %/K max</w:t>
      </w:r>
      <w:r w:rsidR="6AB091C0">
        <w:rPr/>
        <w:t>;</w:t>
      </w:r>
    </w:p>
    <w:p w:rsidR="6AB091C0" w:rsidP="149ED5A9" w:rsidRDefault="6AB091C0" w14:paraId="537E6BEC" w14:textId="552CF927">
      <w:pPr>
        <w:pStyle w:val="Paragrafoelenco"/>
        <w:numPr>
          <w:ilvl w:val="0"/>
          <w:numId w:val="18"/>
        </w:numPr>
        <w:rPr/>
      </w:pPr>
      <w:r w:rsidR="6AB091C0">
        <w:rPr/>
        <w:t xml:space="preserve">Load </w:t>
      </w:r>
      <w:r w:rsidR="6AB091C0">
        <w:rPr/>
        <w:t>Variation</w:t>
      </w:r>
      <w:r w:rsidR="6AB091C0">
        <w:rPr/>
        <w:t xml:space="preserve"> (0 to 500mA) = 0.6% max;</w:t>
      </w:r>
    </w:p>
    <w:p w:rsidR="149ED5A9" w:rsidP="149ED5A9" w:rsidRDefault="149ED5A9" w14:paraId="6DC6522B" w14:textId="58DE93CC">
      <w:pPr>
        <w:pStyle w:val="Paragrafoelenco"/>
        <w:ind w:left="720"/>
      </w:pPr>
    </w:p>
    <w:p w:rsidR="00F268ED" w:rsidP="1822489C" w:rsidRDefault="00705E7C" w14:paraId="4F38F2FD" w14:textId="750CD10C">
      <w:pPr>
        <w:pStyle w:val="Titolo2"/>
      </w:pPr>
      <w:r w:rsidR="08F690EF">
        <w:rPr/>
        <w:t>Fusibile</w:t>
      </w:r>
      <w:r w:rsidR="04A35298">
        <w:rPr/>
        <w:t xml:space="preserve"> su 24V</w:t>
      </w:r>
    </w:p>
    <w:p w:rsidR="00F268ED" w:rsidP="1822489C" w:rsidRDefault="00705E7C" w14:paraId="63D2F803" w14:textId="3A3FA996">
      <w:pPr>
        <w:pStyle w:val="Normale"/>
      </w:pPr>
    </w:p>
    <w:p w:rsidR="00F268ED" w:rsidP="1822489C" w:rsidRDefault="00705E7C" w14:paraId="546A1D16" w14:textId="747D7AE6">
      <w:pPr>
        <w:pStyle w:val="Normale"/>
        <w:ind w:left="0"/>
      </w:pPr>
      <w:r w:rsidR="4E8ED22D">
        <w:rPr/>
        <w:t xml:space="preserve">Si suppone che vi possano essere al massimo </w:t>
      </w:r>
      <w:r w:rsidR="4E8ED22D">
        <w:rPr/>
        <w:t>3</w:t>
      </w:r>
      <w:r w:rsidR="4E8ED22D">
        <w:rPr/>
        <w:t xml:space="preserve"> motori attivi contemporaneamente;</w:t>
      </w:r>
    </w:p>
    <w:p w:rsidR="00F268ED" w:rsidP="1822489C" w:rsidRDefault="00705E7C" w14:paraId="75956C05" w14:textId="534DF6CE">
      <w:pPr>
        <w:pStyle w:val="Normale"/>
        <w:ind w:left="0"/>
      </w:pPr>
      <w:r w:rsidR="4E8ED22D">
        <w:rPr/>
        <w:t>Ogni motore è impostato per una corrente di fase RNS di 380mA;</w:t>
      </w:r>
    </w:p>
    <w:p w:rsidR="00F268ED" w:rsidP="1822489C" w:rsidRDefault="00705E7C" w14:paraId="38487B64" w14:textId="7C266EA9">
      <w:pPr>
        <w:pStyle w:val="Normale"/>
        <w:ind w:left="0"/>
      </w:pPr>
      <w:r w:rsidR="4E8ED22D">
        <w:rPr/>
        <w:t>Totale corrente sui motori</w:t>
      </w:r>
      <w:r w:rsidR="00AB2748">
        <w:rPr/>
        <w:t>:</w:t>
      </w:r>
    </w:p>
    <w:p w:rsidR="00F268ED" w:rsidP="1822489C" w:rsidRDefault="00705E7C" w14:paraId="5BAFFA61" w14:textId="6CCE801E">
      <w:pPr>
        <w:pStyle w:val="Paragrafoelenco"/>
        <w:numPr>
          <w:ilvl w:val="0"/>
          <w:numId w:val="4"/>
        </w:numPr>
        <w:rPr/>
      </w:pPr>
      <w:r w:rsidR="00AB2748">
        <w:rPr/>
        <w:t>I-mot</w:t>
      </w:r>
      <w:r w:rsidR="4E8ED22D">
        <w:rPr/>
        <w:t xml:space="preserve"> = 3 * 2 * 380mA = 2280 </w:t>
      </w:r>
      <w:r w:rsidR="4E8ED22D">
        <w:rPr/>
        <w:t>mA</w:t>
      </w:r>
      <w:r w:rsidR="4E8ED22D">
        <w:rPr/>
        <w:t>;</w:t>
      </w:r>
    </w:p>
    <w:p w:rsidR="00F268ED" w:rsidP="1822489C" w:rsidRDefault="00705E7C" w14:paraId="075D160F" w14:textId="1680FA98">
      <w:pPr>
        <w:pStyle w:val="Normale"/>
        <w:ind w:left="0"/>
      </w:pPr>
      <w:r w:rsidR="4737A223">
        <w:rPr/>
        <w:t>La corrente massima sul FAN-COIL del tubo è</w:t>
      </w:r>
      <w:r w:rsidR="0BFE1C54">
        <w:rPr/>
        <w:t>:</w:t>
      </w:r>
    </w:p>
    <w:p w:rsidR="00F268ED" w:rsidP="1822489C" w:rsidRDefault="00705E7C" w14:paraId="66C970A3" w14:textId="002A7D29">
      <w:pPr>
        <w:pStyle w:val="Paragrafoelenco"/>
        <w:numPr>
          <w:ilvl w:val="0"/>
          <w:numId w:val="6"/>
        </w:numPr>
        <w:rPr/>
      </w:pPr>
      <w:r w:rsidR="0BFE1C54">
        <w:rPr/>
        <w:t xml:space="preserve">I-fan </w:t>
      </w:r>
      <w:r w:rsidR="0BFE1C54">
        <w:rPr/>
        <w:t xml:space="preserve">= </w:t>
      </w:r>
      <w:r w:rsidR="4737A223">
        <w:rPr/>
        <w:t>500</w:t>
      </w:r>
      <w:r w:rsidR="4737A223">
        <w:rPr/>
        <w:t>mA;</w:t>
      </w:r>
    </w:p>
    <w:p w:rsidR="00F268ED" w:rsidP="1822489C" w:rsidRDefault="00705E7C" w14:paraId="6E5C2AD5" w14:textId="30C81D91">
      <w:pPr>
        <w:pStyle w:val="Normale"/>
        <w:ind w:left="0"/>
      </w:pPr>
      <w:r w:rsidR="4737A223">
        <w:rPr/>
        <w:t xml:space="preserve">La corrente assorbita dal regolatore 5V </w:t>
      </w:r>
      <w:r w:rsidR="55AA334E">
        <w:rPr/>
        <w:t>è:</w:t>
      </w:r>
    </w:p>
    <w:p w:rsidR="00F268ED" w:rsidP="1822489C" w:rsidRDefault="00705E7C" w14:paraId="788076A1" w14:textId="242DDDFB">
      <w:pPr>
        <w:pStyle w:val="Paragrafoelenco"/>
        <w:numPr>
          <w:ilvl w:val="0"/>
          <w:numId w:val="7"/>
        </w:numPr>
        <w:rPr/>
      </w:pPr>
      <w:r w:rsidR="55AA334E">
        <w:rPr/>
        <w:t xml:space="preserve">I-reg </w:t>
      </w:r>
      <w:r w:rsidR="55AA334E">
        <w:rPr/>
        <w:t>=</w:t>
      </w:r>
      <w:r w:rsidR="4737A223">
        <w:rPr/>
        <w:t xml:space="preserve"> (</w:t>
      </w:r>
      <w:r w:rsidR="4737A223">
        <w:rPr/>
        <w:t>5/24) * 500mA = 104mA;</w:t>
      </w:r>
    </w:p>
    <w:p w:rsidR="00F268ED" w:rsidP="1822489C" w:rsidRDefault="00705E7C" w14:paraId="34A67C34" w14:textId="42D4176D">
      <w:pPr>
        <w:pStyle w:val="Normale"/>
        <w:ind w:left="0"/>
      </w:pPr>
      <w:r w:rsidR="4737A223">
        <w:rPr/>
        <w:t>Totale corrente stimata:</w:t>
      </w:r>
    </w:p>
    <w:p w:rsidR="00F268ED" w:rsidP="1822489C" w:rsidRDefault="00705E7C" w14:paraId="154B90FD" w14:textId="01EA973E">
      <w:pPr>
        <w:pStyle w:val="Paragrafoelenco"/>
        <w:numPr>
          <w:ilvl w:val="0"/>
          <w:numId w:val="5"/>
        </w:numPr>
        <w:rPr>
          <w:b w:val="1"/>
          <w:bCs w:val="1"/>
          <w:color w:val="FF0000"/>
        </w:rPr>
      </w:pPr>
      <w:r w:rsidRPr="1822489C" w:rsidR="4737A223">
        <w:rPr>
          <w:b w:val="1"/>
          <w:bCs w:val="1"/>
          <w:color w:val="FF0000"/>
        </w:rPr>
        <w:t>I-power = 2880mA;</w:t>
      </w:r>
    </w:p>
    <w:p w:rsidR="00F268ED" w:rsidP="1822489C" w:rsidRDefault="00705E7C" w14:paraId="5F4B9D2E" w14:textId="4395B3CC">
      <w:pPr>
        <w:pStyle w:val="Normale"/>
      </w:pPr>
    </w:p>
    <w:p w:rsidR="00F268ED" w:rsidP="1822489C" w:rsidRDefault="00705E7C" w14:paraId="00F689F2" w14:textId="1FF8F721">
      <w:pPr>
        <w:pStyle w:val="Normale"/>
        <w:rPr>
          <w:color w:val="FF0000"/>
        </w:rPr>
      </w:pPr>
      <w:r w:rsidRPr="1822489C" w:rsidR="4737A223">
        <w:rPr>
          <w:color w:val="FF0000"/>
        </w:rPr>
        <w:t>Visti i dati stimati di assorbimento si utilizzerà un fusibile da 3A ritardato.</w:t>
      </w:r>
    </w:p>
    <w:p w:rsidR="00F268ED" w:rsidP="1822489C" w:rsidRDefault="00705E7C" w14:paraId="2123B23E" w14:textId="6B2235A9">
      <w:pPr>
        <w:pStyle w:val="Normale"/>
      </w:pPr>
    </w:p>
    <w:p w:rsidR="00F268ED" w:rsidP="1822489C" w:rsidRDefault="00705E7C" w14:paraId="19A5E68B" w14:textId="41530FCA">
      <w:pPr>
        <w:pStyle w:val="Normale"/>
      </w:pPr>
      <w:r w:rsidR="4737A223">
        <w:rPr/>
        <w:t xml:space="preserve">NOTA: l’assunzione di </w:t>
      </w:r>
      <w:r w:rsidR="4737A223">
        <w:rPr/>
        <w:t>3</w:t>
      </w:r>
      <w:r w:rsidR="4737A223">
        <w:rPr/>
        <w:t xml:space="preserve"> motori attivi è restrittiva, considerando che i motori vengono attivati con duty</w:t>
      </w:r>
      <w:r w:rsidR="601D49AC">
        <w:rPr/>
        <w:t>-</w:t>
      </w:r>
      <w:r w:rsidR="601D49AC">
        <w:rPr/>
        <w:t>c</w:t>
      </w:r>
      <w:r w:rsidR="4737A223">
        <w:rPr/>
        <w:t>ycle</w:t>
      </w:r>
      <w:r w:rsidR="4737A223">
        <w:rPr/>
        <w:t xml:space="preserve"> bassi. Probabilmente </w:t>
      </w:r>
      <w:r w:rsidR="7C36BE03">
        <w:rPr/>
        <w:t>potrebbe essere consentito un numero maggiore di motori attivi allo stesso tempo</w:t>
      </w:r>
      <w:r w:rsidR="0E72AADE">
        <w:rPr/>
        <w:t>,</w:t>
      </w:r>
      <w:r w:rsidR="7C36BE03">
        <w:rPr/>
        <w:t xml:space="preserve"> senza dover sovradimensionare il fusibile di protezione.</w:t>
      </w:r>
    </w:p>
    <w:p w:rsidR="00F268ED" w:rsidP="1822489C" w:rsidRDefault="00705E7C" w14:paraId="4FA6E0C6" w14:textId="48A337F4">
      <w:pPr>
        <w:pStyle w:val="Normale"/>
      </w:pPr>
    </w:p>
    <w:p w:rsidR="149ED5A9" w:rsidRDefault="149ED5A9" w14:paraId="48B8F009" w14:textId="12BA9ED1">
      <w:r>
        <w:br w:type="page"/>
      </w:r>
    </w:p>
    <w:p w:rsidR="00F268ED" w:rsidP="1822489C" w:rsidRDefault="00705E7C" w14:paraId="4D6DEFE4" w14:textId="604C7263">
      <w:pPr>
        <w:pStyle w:val="Titolo1"/>
      </w:pPr>
      <w:r w:rsidR="00705E7C">
        <w:rPr/>
        <w:t>Limitazione corrente driver motori</w:t>
      </w:r>
    </w:p>
    <w:p w:rsidR="00A756B4" w:rsidP="00A756B4" w:rsidRDefault="00A756B4" w14:paraId="06354330" w14:textId="77777777"/>
    <w:p w:rsidR="00A756B4" w:rsidP="00A756B4" w:rsidRDefault="00A756B4" w14:paraId="0FE56415" w14:textId="77777777">
      <w:r>
        <w:t xml:space="preserve">Il valore di corrente I-RMS </w:t>
      </w:r>
      <w:r>
        <w:t>per tutte le configurazioni di micro-</w:t>
      </w:r>
      <w:proofErr w:type="spellStart"/>
      <w:r>
        <w:t>stepping</w:t>
      </w:r>
      <w:proofErr w:type="spellEnd"/>
      <w:r>
        <w:t xml:space="preserve"> è uguale:</w:t>
      </w:r>
    </w:p>
    <w:p w:rsidR="00A756B4" w:rsidP="00A756B4" w:rsidRDefault="00A756B4" w14:paraId="02F87507" w14:textId="41C23210">
      <w:pPr>
        <w:pStyle w:val="Paragrafoelenco"/>
        <w:numPr>
          <w:ilvl w:val="0"/>
          <w:numId w:val="2"/>
        </w:numPr>
      </w:pPr>
      <w:proofErr w:type="spellStart"/>
      <w:r>
        <w:t>Irms</w:t>
      </w:r>
      <w:proofErr w:type="spellEnd"/>
      <w:r>
        <w:t xml:space="preserve"> </w:t>
      </w:r>
      <w:r>
        <w:t xml:space="preserve">= 0.707 </w:t>
      </w:r>
      <w:proofErr w:type="spellStart"/>
      <w:r>
        <w:t>Imax</w:t>
      </w:r>
      <w:proofErr w:type="spellEnd"/>
      <w:r>
        <w:t>;</w:t>
      </w:r>
    </w:p>
    <w:p w:rsidR="00A756B4" w:rsidP="00A756B4" w:rsidRDefault="00A756B4" w14:paraId="17B5B259" w14:textId="1F97D345">
      <w:pPr>
        <w:pStyle w:val="Paragrafoelenco"/>
        <w:numPr>
          <w:ilvl w:val="0"/>
          <w:numId w:val="2"/>
        </w:numPr>
      </w:pPr>
      <w:proofErr w:type="spellStart"/>
      <w:r>
        <w:t>Imax</w:t>
      </w:r>
      <w:proofErr w:type="spellEnd"/>
      <w:r>
        <w:t xml:space="preserve"> = massima corrente per fase (o di picco);</w:t>
      </w:r>
    </w:p>
    <w:p w:rsidR="00A756B4" w:rsidP="00A756B4" w:rsidRDefault="00A756B4" w14:paraId="716E2FDA" w14:textId="77777777"/>
    <w:p w:rsidR="00A756B4" w:rsidP="00A756B4" w:rsidRDefault="00A756B4" w14:paraId="36A23666" w14:textId="19DAF57B">
      <w:r>
        <w:t xml:space="preserve">Per il driver A3984, la corrente di limitazione </w:t>
      </w:r>
      <w:proofErr w:type="spellStart"/>
      <w:r>
        <w:t>Imax</w:t>
      </w:r>
      <w:proofErr w:type="spellEnd"/>
      <w:r>
        <w:t xml:space="preserve"> per fase è:</w:t>
      </w:r>
    </w:p>
    <w:p w:rsidR="00A756B4" w:rsidP="00A756B4" w:rsidRDefault="00A756B4" w14:paraId="133FC08E" w14:textId="00083033">
      <w:pPr>
        <w:pStyle w:val="Paragrafoelenco"/>
        <w:numPr>
          <w:ilvl w:val="0"/>
          <w:numId w:val="1"/>
        </w:numPr>
        <w:rPr/>
      </w:pPr>
      <w:proofErr w:type="spellStart"/>
      <w:r w:rsidR="00A756B4">
        <w:rPr/>
        <w:t>Imax</w:t>
      </w:r>
      <w:proofErr w:type="spellEnd"/>
      <w:r w:rsidR="00A756B4">
        <w:rPr/>
        <w:t xml:space="preserve"> = </w:t>
      </w:r>
      <w:proofErr w:type="spellStart"/>
      <w:r w:rsidR="00A756B4">
        <w:rPr/>
        <w:t>Vref</w:t>
      </w:r>
      <w:proofErr w:type="spellEnd"/>
      <w:r w:rsidR="00A756B4">
        <w:rPr/>
        <w:t xml:space="preserve"> / (8 * </w:t>
      </w:r>
      <w:proofErr w:type="spellStart"/>
      <w:r w:rsidR="00A756B4">
        <w:rPr/>
        <w:t>Rs</w:t>
      </w:r>
      <w:proofErr w:type="spellEnd"/>
      <w:r w:rsidR="00A756B4">
        <w:rPr/>
        <w:t>);</w:t>
      </w:r>
    </w:p>
    <w:p w:rsidR="1822489C" w:rsidP="1822489C" w:rsidRDefault="1822489C" w14:paraId="016298FD" w14:textId="60BCB460">
      <w:pPr>
        <w:pStyle w:val="Normale"/>
      </w:pPr>
    </w:p>
    <w:p w:rsidR="00A756B4" w:rsidP="1822489C" w:rsidRDefault="00A756B4" w14:paraId="2918E203" w14:textId="164E99E6">
      <w:pPr>
        <w:pStyle w:val="Normale"/>
      </w:pPr>
      <w:r w:rsidR="00A756B4">
        <w:rPr/>
        <w:t>Per i motori</w:t>
      </w:r>
      <w:r w:rsidR="45669120">
        <w:rPr/>
        <w:t xml:space="preserve">, </w:t>
      </w:r>
      <w:r w:rsidR="00A756B4">
        <w:rPr/>
        <w:t>la</w:t>
      </w:r>
      <w:r w:rsidR="00A756B4">
        <w:rPr/>
        <w:t xml:space="preserve"> corrente RMS </w:t>
      </w:r>
      <w:r w:rsidR="00A756B4">
        <w:rPr/>
        <w:t xml:space="preserve">massima per </w:t>
      </w:r>
      <w:r w:rsidR="00A756B4">
        <w:rPr/>
        <w:t>fas</w:t>
      </w:r>
      <w:r w:rsidR="00A756B4">
        <w:rPr/>
        <w:t>e</w:t>
      </w:r>
      <w:r w:rsidR="00A756B4">
        <w:rPr/>
        <w:t xml:space="preserve"> è</w:t>
      </w:r>
      <w:r w:rsidR="00A756B4">
        <w:rPr/>
        <w:t>:</w:t>
      </w:r>
    </w:p>
    <w:p w:rsidRPr="00A756B4" w:rsidR="00A756B4" w:rsidP="00A756B4" w:rsidRDefault="00A756B4" w14:paraId="3056CEE7" w14:textId="19BECFED">
      <w:pPr>
        <w:pStyle w:val="Paragrafoelenco"/>
        <w:numPr>
          <w:ilvl w:val="0"/>
          <w:numId w:val="1"/>
        </w:numPr>
      </w:pPr>
      <w:proofErr w:type="spellStart"/>
      <w:r>
        <w:t>Iph</w:t>
      </w:r>
      <w:proofErr w:type="spellEnd"/>
      <w:r>
        <w:t xml:space="preserve"> = </w:t>
      </w:r>
      <w:r>
        <w:t>380mA</w:t>
      </w:r>
      <w:r>
        <w:t>;</w:t>
      </w:r>
    </w:p>
    <w:p w:rsidR="00705E7C" w:rsidP="00A756B4" w:rsidRDefault="00A756B4" w14:paraId="368764CF" w14:textId="3F3552C3">
      <w:pPr>
        <w:pStyle w:val="Paragrafoelenco"/>
        <w:numPr>
          <w:ilvl w:val="0"/>
          <w:numId w:val="1"/>
        </w:numPr>
      </w:pPr>
      <w:r>
        <w:t>I-max = I-RMS/0.707 = 537mA</w:t>
      </w:r>
    </w:p>
    <w:p w:rsidR="00A756B4" w:rsidP="00A756B4" w:rsidRDefault="00A756B4" w14:paraId="65070AEF" w14:textId="4C0E0D91"/>
    <w:p w:rsidR="00A756B4" w:rsidP="00A756B4" w:rsidRDefault="00A756B4" w14:paraId="64CA95C9" w14:textId="5B375072">
      <w:r>
        <w:t xml:space="preserve">Con una resistenza di sensing pari a 330m ohm, la </w:t>
      </w:r>
      <w:proofErr w:type="spellStart"/>
      <w:r>
        <w:t>vref</w:t>
      </w:r>
      <w:proofErr w:type="spellEnd"/>
      <w:r>
        <w:t xml:space="preserve"> necessaria è:</w:t>
      </w:r>
    </w:p>
    <w:p w:rsidR="00A756B4" w:rsidP="1822489C" w:rsidRDefault="00A756B4" w14:paraId="103DEEEE" w14:textId="20481D61">
      <w:pPr>
        <w:pStyle w:val="Paragrafoelenco"/>
        <w:numPr>
          <w:ilvl w:val="0"/>
          <w:numId w:val="3"/>
        </w:numPr>
        <w:rPr>
          <w:b w:val="1"/>
          <w:bCs w:val="1"/>
          <w:color w:val="FF0000"/>
        </w:rPr>
      </w:pPr>
      <w:r w:rsidRPr="1822489C" w:rsidR="00A756B4">
        <w:rPr>
          <w:b w:val="1"/>
          <w:bCs w:val="1"/>
          <w:color w:val="FF0000"/>
        </w:rPr>
        <w:t>Vref</w:t>
      </w:r>
      <w:r w:rsidRPr="1822489C" w:rsidR="00A756B4">
        <w:rPr>
          <w:b w:val="1"/>
          <w:bCs w:val="1"/>
          <w:color w:val="FF0000"/>
        </w:rPr>
        <w:t xml:space="preserve"> = 1.34V;</w:t>
      </w:r>
    </w:p>
    <w:p w:rsidR="00BD2148" w:rsidP="00A756B4" w:rsidRDefault="00BD2148" w14:paraId="68B951F3" w14:textId="77777777"/>
    <w:p w:rsidR="149ED5A9" w:rsidRDefault="149ED5A9" w14:paraId="72FB325E" w14:textId="62CF95CB">
      <w:r>
        <w:br w:type="page"/>
      </w:r>
    </w:p>
    <w:p w:rsidRPr="00705E7C" w:rsidR="00BD2148" w:rsidP="149ED5A9" w:rsidRDefault="00BD2148" w14:paraId="7FBB36E0" w14:textId="2CB0292C">
      <w:pPr>
        <w:pStyle w:val="Titolo1"/>
      </w:pPr>
      <w:r w:rsidR="73B9D6D3">
        <w:rPr/>
        <w:t xml:space="preserve">Dimensionamento circuito fotocellule </w:t>
      </w:r>
      <w:r w:rsidR="73B9D6D3">
        <w:rPr/>
        <w:t>ed</w:t>
      </w:r>
      <w:r w:rsidR="73B9D6D3">
        <w:rPr/>
        <w:t xml:space="preserve"> errore di rilevazione dello zero</w:t>
      </w:r>
    </w:p>
    <w:p w:rsidR="149ED5A9" w:rsidRDefault="149ED5A9" w14:paraId="67E2065B" w14:textId="321CACC5"/>
    <w:p w:rsidR="45BE3DDF" w:rsidP="149ED5A9" w:rsidRDefault="45BE3DDF" w14:paraId="64F64687" w14:textId="3CCD8CA1">
      <w:pPr>
        <w:pStyle w:val="Titolo2"/>
      </w:pPr>
      <w:r w:rsidR="45BE3DDF">
        <w:rPr/>
        <w:t>Errore</w:t>
      </w:r>
      <w:r w:rsidR="1E679292">
        <w:rPr/>
        <w:t xml:space="preserve"> della posizione rilevata di Zero Setting</w:t>
      </w:r>
      <w:r w:rsidR="74BCD45D">
        <w:rPr/>
        <w:t xml:space="preserve"> in funzione della temperatura e </w:t>
      </w:r>
      <w:r w:rsidR="0BA3B027">
        <w:rPr/>
        <w:t>della corrente di polarizzazione I</w:t>
      </w:r>
      <w:r w:rsidR="138154AB">
        <w:rPr/>
        <w:t>F</w:t>
      </w:r>
    </w:p>
    <w:p w:rsidR="149ED5A9" w:rsidRDefault="149ED5A9" w14:paraId="7DAC3AAF" w14:textId="4A86A72D"/>
    <w:p w:rsidR="1E679292" w:rsidP="149ED5A9" w:rsidRDefault="1E679292" w14:paraId="0CDBCBB5" w14:textId="2E656318">
      <w:pPr>
        <w:pStyle w:val="Normale"/>
        <w:rPr>
          <w:b w:val="1"/>
          <w:bCs w:val="1"/>
        </w:rPr>
      </w:pPr>
      <w:r w:rsidR="1E679292">
        <w:rPr/>
        <w:t xml:space="preserve">Il grafico seguente riporta il valore della corrente di collettore rispetto alla corrente di polarizzazione del diodo per la fotocellula </w:t>
      </w:r>
      <w:r w:rsidRPr="149ED5A9" w:rsidR="5E34877E">
        <w:rPr>
          <w:b w:val="1"/>
          <w:bCs w:val="1"/>
        </w:rPr>
        <w:t xml:space="preserve">RPI-035E, </w:t>
      </w:r>
      <w:r w:rsidR="5E34877E">
        <w:rPr>
          <w:b w:val="0"/>
          <w:bCs w:val="0"/>
        </w:rPr>
        <w:t>utilizzata</w:t>
      </w:r>
      <w:r w:rsidRPr="149ED5A9" w:rsidR="5E34877E">
        <w:rPr>
          <w:b w:val="1"/>
          <w:bCs w:val="1"/>
        </w:rPr>
        <w:t xml:space="preserve"> </w:t>
      </w:r>
      <w:r w:rsidR="5E34877E">
        <w:rPr>
          <w:b w:val="0"/>
          <w:bCs w:val="0"/>
        </w:rPr>
        <w:t>per la rilevazione della posizione di zero.</w:t>
      </w:r>
    </w:p>
    <w:p w:rsidR="294C6EA1" w:rsidP="149ED5A9" w:rsidRDefault="294C6EA1" w14:paraId="50AD0D1F" w14:textId="5164E63F">
      <w:pPr>
        <w:pStyle w:val="Normale"/>
      </w:pPr>
      <w:r w:rsidR="294C6EA1">
        <w:drawing>
          <wp:inline wp14:editId="1037509A" wp14:anchorId="4C4D48EC">
            <wp:extent cx="3686175" cy="3429000"/>
            <wp:effectExtent l="0" t="0" r="0" b="0"/>
            <wp:docPr id="538100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c1a437d43b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0D386" w:rsidP="149ED5A9" w:rsidRDefault="4F80D386" w14:paraId="6B12FDC9" w14:textId="1427361B">
      <w:pPr>
        <w:pStyle w:val="Normale"/>
      </w:pPr>
      <w:r w:rsidR="4F80D386">
        <w:rPr/>
        <w:t xml:space="preserve">La corrente di polarizzazione è stata fissata a </w:t>
      </w:r>
      <w:r w:rsidR="66150FCF">
        <w:rPr/>
        <w:t xml:space="preserve">IF = </w:t>
      </w:r>
      <w:r w:rsidR="4F80D386">
        <w:rPr/>
        <w:t xml:space="preserve">18mA. </w:t>
      </w:r>
    </w:p>
    <w:p w:rsidR="4F80D386" w:rsidP="149ED5A9" w:rsidRDefault="4F80D386" w14:paraId="3F1DDD57" w14:textId="72586577">
      <w:pPr>
        <w:pStyle w:val="Normale"/>
      </w:pPr>
      <w:r w:rsidR="4F80D386">
        <w:rPr/>
        <w:t>Con tale corrente, utilizzando il grafico del datasheet, sono state rilevate le seguenti grandezze:</w:t>
      </w:r>
    </w:p>
    <w:p w:rsidR="054F27EC" w:rsidP="149ED5A9" w:rsidRDefault="054F27EC" w14:paraId="75D0F3E9" w14:textId="66C51EA6">
      <w:pPr>
        <w:pStyle w:val="Paragrafoelenco"/>
        <w:numPr>
          <w:ilvl w:val="0"/>
          <w:numId w:val="9"/>
        </w:numPr>
        <w:rPr/>
      </w:pPr>
      <w:r w:rsidRPr="149ED5A9" w:rsidR="054F27EC">
        <w:rPr>
          <w:b w:val="1"/>
          <w:bCs w:val="1"/>
          <w:color w:val="FF0000"/>
        </w:rPr>
        <w:t>Ic-nom</w:t>
      </w:r>
      <w:r w:rsidRPr="149ED5A9" w:rsidR="054F27EC">
        <w:rPr>
          <w:b w:val="1"/>
          <w:bCs w:val="1"/>
          <w:color w:val="FF0000"/>
        </w:rPr>
        <w:t xml:space="preserve"> = 1.63</w:t>
      </w:r>
      <w:r w:rsidRPr="149ED5A9" w:rsidR="08E3D5BD">
        <w:rPr>
          <w:b w:val="1"/>
          <w:bCs w:val="1"/>
          <w:color w:val="FF0000"/>
        </w:rPr>
        <w:t xml:space="preserve"> </w:t>
      </w:r>
      <w:r w:rsidRPr="149ED5A9" w:rsidR="054F27EC">
        <w:rPr>
          <w:b w:val="1"/>
          <w:bCs w:val="1"/>
          <w:color w:val="FF0000"/>
        </w:rPr>
        <w:t>mA</w:t>
      </w:r>
      <w:r w:rsidR="4E79D887">
        <w:rPr/>
        <w:t>: corrente nominale di luce;</w:t>
      </w:r>
    </w:p>
    <w:p w:rsidR="4E79D887" w:rsidP="149ED5A9" w:rsidRDefault="4E79D887" w14:paraId="72D0F73A" w14:textId="2137994A">
      <w:pPr>
        <w:pStyle w:val="Paragrafoelenco"/>
        <w:numPr>
          <w:ilvl w:val="0"/>
          <w:numId w:val="9"/>
        </w:numPr>
        <w:rPr/>
      </w:pPr>
      <w:r w:rsidRPr="149ED5A9" w:rsidR="4E79D887">
        <w:rPr>
          <w:b w:val="1"/>
          <w:bCs w:val="1"/>
          <w:color w:val="FF0000"/>
        </w:rPr>
        <w:t>DIc</w:t>
      </w:r>
      <w:r w:rsidRPr="149ED5A9" w:rsidR="4DD73073">
        <w:rPr>
          <w:b w:val="1"/>
          <w:bCs w:val="1"/>
          <w:color w:val="FF0000"/>
        </w:rPr>
        <w:t xml:space="preserve"> = 0.31 </w:t>
      </w:r>
      <w:r w:rsidRPr="149ED5A9" w:rsidR="4DD73073">
        <w:rPr>
          <w:b w:val="1"/>
          <w:bCs w:val="1"/>
          <w:color w:val="FF0000"/>
        </w:rPr>
        <w:t>mA</w:t>
      </w:r>
      <w:r w:rsidR="4DD73073">
        <w:rPr/>
        <w:t xml:space="preserve"> </w:t>
      </w:r>
      <w:r w:rsidR="4E79D887">
        <w:rPr/>
        <w:t>: v</w:t>
      </w:r>
      <w:r w:rsidR="054F27EC">
        <w:rPr/>
        <w:t xml:space="preserve">ariazione </w:t>
      </w:r>
      <w:r w:rsidR="53BEB1E2">
        <w:rPr/>
        <w:t xml:space="preserve">di </w:t>
      </w:r>
      <w:r w:rsidR="054F27EC">
        <w:rPr/>
        <w:t>Ic</w:t>
      </w:r>
      <w:r w:rsidR="054F27EC">
        <w:rPr/>
        <w:t xml:space="preserve"> </w:t>
      </w:r>
      <w:r w:rsidR="437F41A8">
        <w:rPr/>
        <w:t>massima con escursione di temperatura tra 20</w:t>
      </w:r>
      <w:r w:rsidR="5F40ED6F">
        <w:rPr/>
        <w:t>°</w:t>
      </w:r>
      <w:r w:rsidR="437F41A8">
        <w:rPr/>
        <w:t xml:space="preserve"> e 55° e con errore di polarizzazione </w:t>
      </w:r>
      <w:r w:rsidR="7ED892F7">
        <w:rPr/>
        <w:t xml:space="preserve">IF = </w:t>
      </w:r>
      <w:r w:rsidR="437F41A8">
        <w:rPr/>
        <w:t>+-1mA</w:t>
      </w:r>
      <w:r w:rsidR="054F27EC">
        <w:rPr/>
        <w:t>;</w:t>
      </w:r>
    </w:p>
    <w:p w:rsidR="4096B282" w:rsidP="149ED5A9" w:rsidRDefault="4096B282" w14:paraId="092143D4" w14:textId="2DD07A17">
      <w:pPr>
        <w:pStyle w:val="Normale"/>
        <w:ind w:left="0"/>
      </w:pPr>
      <w:r w:rsidR="4096B282">
        <w:rPr/>
        <w:t>La variazione di 0.31mA corrisponde circa al 20% del valore nominale.</w:t>
      </w:r>
    </w:p>
    <w:p w:rsidR="149ED5A9" w:rsidP="149ED5A9" w:rsidRDefault="149ED5A9" w14:paraId="584222E2" w14:textId="58C52118">
      <w:pPr>
        <w:pStyle w:val="Normale"/>
        <w:ind w:left="0"/>
      </w:pPr>
    </w:p>
    <w:p w:rsidR="149ED5A9" w:rsidRDefault="149ED5A9" w14:paraId="5DA77E17" w14:textId="1346F919">
      <w:r>
        <w:br w:type="page"/>
      </w:r>
    </w:p>
    <w:p w:rsidR="0BE53EF2" w:rsidP="149ED5A9" w:rsidRDefault="0BE53EF2" w14:paraId="756555D7" w14:textId="3D78A41D">
      <w:pPr>
        <w:pStyle w:val="Normale"/>
        <w:ind w:left="0"/>
      </w:pPr>
      <w:r w:rsidR="0BE53EF2">
        <w:rPr/>
        <w:t>Impostando il punto di scatto buio/luce a metà della curva di transizione seguente,</w:t>
      </w:r>
    </w:p>
    <w:p w:rsidR="0BE53EF2" w:rsidP="149ED5A9" w:rsidRDefault="0BE53EF2" w14:paraId="4D0E0800" w14:textId="6EDEE0A0">
      <w:pPr>
        <w:pStyle w:val="Normale"/>
        <w:ind w:left="0"/>
      </w:pPr>
      <w:r w:rsidR="0BE53EF2">
        <w:drawing>
          <wp:inline wp14:editId="00AC6611" wp14:anchorId="63FCD7EF">
            <wp:extent cx="3695700" cy="3543300"/>
            <wp:effectExtent l="0" t="0" r="0" b="0"/>
            <wp:docPr id="45092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98fac1faf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53EF2" w:rsidP="149ED5A9" w:rsidRDefault="0BE53EF2" w14:paraId="062A6FDE" w14:textId="310B8E11">
      <w:pPr>
        <w:pStyle w:val="Normale"/>
        <w:ind w:left="0"/>
      </w:pPr>
      <w:r w:rsidR="0BE53EF2">
        <w:rPr/>
        <w:t>Dal grafico si può misurare l’errore in mm determinato dalla variazione della Ic.</w:t>
      </w:r>
    </w:p>
    <w:p w:rsidR="0BE53EF2" w:rsidP="149ED5A9" w:rsidRDefault="0BE53EF2" w14:paraId="2E3B640A" w14:textId="6D679240">
      <w:pPr>
        <w:pStyle w:val="Normale"/>
        <w:ind w:left="0"/>
      </w:pPr>
      <w:r w:rsidR="0BE53EF2">
        <w:rPr/>
        <w:t xml:space="preserve">Essendo tale variazione pari a circa il </w:t>
      </w:r>
      <w:r w:rsidR="6BD67355">
        <w:rPr/>
        <w:t>+/- 10</w:t>
      </w:r>
      <w:r w:rsidR="0BE53EF2">
        <w:rPr/>
        <w:t>%, riportando sul grafico tale variazione si misura un errore:</w:t>
      </w:r>
    </w:p>
    <w:p w:rsidR="0BE53EF2" w:rsidP="149ED5A9" w:rsidRDefault="0BE53EF2" w14:paraId="6B26E71C" w14:textId="3CA42616">
      <w:pPr>
        <w:pStyle w:val="Paragrafoelenco"/>
        <w:numPr>
          <w:ilvl w:val="0"/>
          <w:numId w:val="10"/>
        </w:numPr>
        <w:rPr/>
      </w:pPr>
      <w:r w:rsidR="0BE53EF2">
        <w:rPr/>
        <w:t>Errore(</w:t>
      </w:r>
      <w:r w:rsidR="0BE53EF2">
        <w:rPr/>
        <w:t>Ic</w:t>
      </w:r>
      <w:r w:rsidR="0BE53EF2">
        <w:rPr/>
        <w:t xml:space="preserve">) = </w:t>
      </w:r>
      <w:r w:rsidR="262B4820">
        <w:rPr/>
        <w:t xml:space="preserve">+/-46.5 </w:t>
      </w:r>
      <w:r w:rsidR="0BE53EF2">
        <w:rPr/>
        <w:t>um;</w:t>
      </w:r>
    </w:p>
    <w:p w:rsidR="149ED5A9" w:rsidP="149ED5A9" w:rsidRDefault="149ED5A9" w14:paraId="1C0982EA" w14:textId="544EA7EA">
      <w:pPr>
        <w:pStyle w:val="Paragrafoelenco"/>
        <w:ind w:left="720"/>
      </w:pPr>
    </w:p>
    <w:p w:rsidR="20CECA52" w:rsidP="149ED5A9" w:rsidRDefault="20CECA52" w14:paraId="22533701" w14:textId="630C618C">
      <w:pPr>
        <w:pStyle w:val="Titolo2"/>
      </w:pPr>
      <w:r w:rsidR="20CECA52">
        <w:rPr/>
        <w:t xml:space="preserve">Polarizzazione </w:t>
      </w:r>
      <w:r w:rsidR="20CECA52">
        <w:rPr/>
        <w:t xml:space="preserve">fotocellula </w:t>
      </w:r>
      <w:r w:rsidR="738698E8">
        <w:rPr/>
        <w:t>e</w:t>
      </w:r>
      <w:r w:rsidR="738698E8">
        <w:rPr/>
        <w:t xml:space="preserve"> relativo errore sul posizionamento </w:t>
      </w:r>
    </w:p>
    <w:p w:rsidR="149ED5A9" w:rsidP="149ED5A9" w:rsidRDefault="149ED5A9" w14:paraId="117601F6" w14:textId="57D0B2CA">
      <w:pPr>
        <w:pStyle w:val="Normale"/>
      </w:pPr>
    </w:p>
    <w:p w:rsidR="355C471B" w:rsidP="149ED5A9" w:rsidRDefault="355C471B" w14:paraId="501B7BB7" w14:textId="35763719">
      <w:pPr>
        <w:pStyle w:val="Normale"/>
      </w:pPr>
      <w:r w:rsidR="355C471B">
        <w:rPr/>
        <w:t xml:space="preserve">Dal grafico relativo alla curva </w:t>
      </w:r>
      <w:r w:rsidR="355C471B">
        <w:rPr/>
        <w:t>If-Vf</w:t>
      </w:r>
      <w:r w:rsidR="355C471B">
        <w:rPr/>
        <w:t xml:space="preserve"> segue che con una </w:t>
      </w:r>
      <w:r w:rsidR="355C471B">
        <w:rPr/>
        <w:t>If</w:t>
      </w:r>
      <w:r w:rsidR="355C471B">
        <w:rPr/>
        <w:t xml:space="preserve"> = 18mA si ha una </w:t>
      </w:r>
      <w:r w:rsidR="355C471B">
        <w:rPr/>
        <w:t>Vf</w:t>
      </w:r>
      <w:r w:rsidR="355C471B">
        <w:rPr/>
        <w:t xml:space="preserve"> di circa 1.46V;</w:t>
      </w:r>
    </w:p>
    <w:p w:rsidR="355C471B" w:rsidP="149ED5A9" w:rsidRDefault="355C471B" w14:paraId="21A01DE7" w14:textId="6B990A53">
      <w:pPr>
        <w:pStyle w:val="Normale"/>
      </w:pPr>
      <w:r w:rsidR="355C471B">
        <w:rPr/>
        <w:t>Segue che la resistenza di polarizzazione del diodo deve valere:</w:t>
      </w:r>
    </w:p>
    <w:p w:rsidR="355C471B" w:rsidP="149ED5A9" w:rsidRDefault="355C471B" w14:paraId="6588E29D" w14:textId="5013FABA">
      <w:pPr>
        <w:pStyle w:val="Paragrafoelenco"/>
        <w:numPr>
          <w:ilvl w:val="0"/>
          <w:numId w:val="17"/>
        </w:numPr>
        <w:rPr>
          <w:b w:val="1"/>
          <w:bCs w:val="1"/>
          <w:color w:val="FF0000"/>
        </w:rPr>
      </w:pPr>
      <w:r w:rsidRPr="149ED5A9" w:rsidR="355C471B">
        <w:rPr>
          <w:b w:val="1"/>
          <w:bCs w:val="1"/>
          <w:color w:val="FF0000"/>
        </w:rPr>
        <w:t>Rak = (5 – 1.46) / 0.018 = 197 oh</w:t>
      </w:r>
      <w:r w:rsidRPr="149ED5A9" w:rsidR="66C6D26C">
        <w:rPr>
          <w:b w:val="1"/>
          <w:bCs w:val="1"/>
          <w:color w:val="FF0000"/>
        </w:rPr>
        <w:t>m, approssimato a 200 ohm.</w:t>
      </w:r>
    </w:p>
    <w:p w:rsidR="6F6B6FF0" w:rsidP="149ED5A9" w:rsidRDefault="6F6B6FF0" w14:paraId="1860C620" w14:textId="72221BFC">
      <w:pPr>
        <w:pStyle w:val="Normale"/>
        <w:ind w:left="0"/>
      </w:pPr>
      <w:r w:rsidR="6F6B6FF0">
        <w:rPr/>
        <w:t>Il circuito utilizza un operazionale con trigger di Schmitt la cui tensione di soglia è impostata a</w:t>
      </w:r>
      <w:r w:rsidR="130BD51A">
        <w:rPr/>
        <w:t>:</w:t>
      </w:r>
    </w:p>
    <w:p w:rsidR="130BD51A" w:rsidP="149ED5A9" w:rsidRDefault="130BD51A" w14:paraId="106C83DD" w14:textId="0C879D1A">
      <w:pPr>
        <w:pStyle w:val="Paragrafoelenco"/>
        <w:numPr>
          <w:ilvl w:val="0"/>
          <w:numId w:val="11"/>
        </w:numPr>
        <w:rPr/>
      </w:pPr>
      <w:r w:rsidR="130BD51A">
        <w:rPr/>
        <w:t>Vref</w:t>
      </w:r>
      <w:r w:rsidR="130BD51A">
        <w:rPr/>
        <w:t xml:space="preserve"> = 1.24V (+-6%);</w:t>
      </w:r>
    </w:p>
    <w:p w:rsidR="130BD51A" w:rsidP="149ED5A9" w:rsidRDefault="130BD51A" w14:paraId="6E415401" w14:textId="6BCB4486">
      <w:pPr>
        <w:pStyle w:val="Normale"/>
        <w:ind w:left="0"/>
      </w:pPr>
      <w:r w:rsidR="130BD51A">
        <w:rPr/>
        <w:t xml:space="preserve">La tensione di scatto deve corrispondere al 50% della </w:t>
      </w:r>
      <w:r w:rsidR="130BD51A">
        <w:rPr/>
        <w:t>Ic-nom</w:t>
      </w:r>
      <w:r w:rsidR="6F6B6FF0">
        <w:rPr/>
        <w:t xml:space="preserve"> </w:t>
      </w:r>
      <w:r w:rsidR="16882A41">
        <w:rPr/>
        <w:t>(1.63mA), quindi:</w:t>
      </w:r>
    </w:p>
    <w:p w:rsidR="16882A41" w:rsidP="149ED5A9" w:rsidRDefault="16882A41" w14:paraId="60EE0302" w14:textId="003C5CC0">
      <w:pPr>
        <w:pStyle w:val="Paragrafoelenco"/>
        <w:numPr>
          <w:ilvl w:val="0"/>
          <w:numId w:val="12"/>
        </w:numPr>
        <w:rPr/>
      </w:pPr>
      <w:r w:rsidR="16882A41">
        <w:rPr/>
        <w:t>Rp</w:t>
      </w:r>
      <w:r w:rsidR="16882A41">
        <w:rPr/>
        <w:t xml:space="preserve"> =1.24 / </w:t>
      </w:r>
      <w:r w:rsidR="23E6A586">
        <w:rPr/>
        <w:t>(</w:t>
      </w:r>
      <w:r w:rsidR="16882A41">
        <w:rPr/>
        <w:t>Ic-nom</w:t>
      </w:r>
      <w:r w:rsidR="53516852">
        <w:rPr/>
        <w:t xml:space="preserve"> * 0.5)</w:t>
      </w:r>
      <w:r w:rsidR="16882A41">
        <w:rPr/>
        <w:t xml:space="preserve"> = </w:t>
      </w:r>
      <w:r w:rsidR="03C9B248">
        <w:rPr/>
        <w:t>1522 ohm;</w:t>
      </w:r>
    </w:p>
    <w:p w:rsidR="1CF4D708" w:rsidP="149ED5A9" w:rsidRDefault="1CF4D708" w14:paraId="710982CA" w14:textId="7114EA51">
      <w:pPr>
        <w:pStyle w:val="Normale"/>
        <w:ind w:left="0"/>
      </w:pPr>
      <w:r w:rsidR="1CF4D708">
        <w:rPr/>
        <w:t>Sommando tutte le percentuali di errore:</w:t>
      </w:r>
    </w:p>
    <w:p w:rsidR="1CF4D708" w:rsidP="149ED5A9" w:rsidRDefault="1CF4D708" w14:paraId="147A0430" w14:textId="2CF342BC">
      <w:pPr>
        <w:pStyle w:val="Paragrafoelenco"/>
        <w:numPr>
          <w:ilvl w:val="0"/>
          <w:numId w:val="13"/>
        </w:numPr>
        <w:rPr/>
      </w:pPr>
      <w:r w:rsidR="1CF4D708">
        <w:rPr/>
        <w:t>ErroreTotale</w:t>
      </w:r>
      <w:r w:rsidR="1CF4D708">
        <w:rPr/>
        <w:t xml:space="preserve">(%) = </w:t>
      </w:r>
      <w:r w:rsidR="1CF4D708">
        <w:rPr/>
        <w:t>Err_Rp</w:t>
      </w:r>
      <w:r w:rsidR="1CF4D708">
        <w:rPr/>
        <w:t xml:space="preserve">+ </w:t>
      </w:r>
      <w:r w:rsidR="1CF4D708">
        <w:rPr/>
        <w:t>Err_Vref</w:t>
      </w:r>
      <w:r w:rsidR="1CF4D708">
        <w:rPr/>
        <w:t xml:space="preserve"> = </w:t>
      </w:r>
      <w:r w:rsidR="6D76A321">
        <w:rPr/>
        <w:t xml:space="preserve">+/- </w:t>
      </w:r>
      <w:r w:rsidR="1CF4D708">
        <w:rPr/>
        <w:t>7%;</w:t>
      </w:r>
    </w:p>
    <w:p w:rsidR="2C63FA69" w:rsidP="149ED5A9" w:rsidRDefault="2C63FA69" w14:paraId="6774B159" w14:textId="54B90CB3">
      <w:pPr>
        <w:pStyle w:val="Normale"/>
        <w:ind w:left="0"/>
      </w:pPr>
      <w:r w:rsidR="2C63FA69">
        <w:rPr/>
        <w:t>Proiettando il 7% sulla curva precedente della distanza di intervento si otterrebbe un errore sulla distanza di rilevazione pari a:</w:t>
      </w:r>
    </w:p>
    <w:p w:rsidR="2C63FA69" w:rsidP="149ED5A9" w:rsidRDefault="2C63FA69" w14:paraId="5D1D0B55" w14:textId="1EE7B933">
      <w:pPr>
        <w:pStyle w:val="Paragrafoelenco"/>
        <w:numPr>
          <w:ilvl w:val="0"/>
          <w:numId w:val="14"/>
        </w:numPr>
        <w:rPr/>
      </w:pPr>
      <w:r w:rsidR="2C63FA69">
        <w:rPr/>
        <w:t>Errore(</w:t>
      </w:r>
      <w:r w:rsidR="2C63FA69">
        <w:rPr/>
        <w:t>ref</w:t>
      </w:r>
      <w:r w:rsidR="2C63FA69">
        <w:rPr/>
        <w:t xml:space="preserve">) = (7/20) * 93um = </w:t>
      </w:r>
      <w:r w:rsidR="6B8E7511">
        <w:rPr/>
        <w:t xml:space="preserve">+/- </w:t>
      </w:r>
      <w:r w:rsidR="2C63FA69">
        <w:rPr/>
        <w:t>32um</w:t>
      </w:r>
      <w:r w:rsidR="031647E4">
        <w:rPr/>
        <w:t>;</w:t>
      </w:r>
    </w:p>
    <w:p w:rsidR="149ED5A9" w:rsidRDefault="149ED5A9" w14:paraId="4CEA68A9" w14:textId="57808C83">
      <w:r>
        <w:br w:type="page"/>
      </w:r>
    </w:p>
    <w:p w:rsidR="15FCAB7E" w:rsidP="149ED5A9" w:rsidRDefault="15FCAB7E" w14:paraId="7E673DBE" w14:textId="4D04AD1D">
      <w:pPr>
        <w:pStyle w:val="Normale"/>
        <w:ind w:left="0"/>
        <w:rPr>
          <w:rStyle w:val="Titolo2Carattere"/>
        </w:rPr>
      </w:pPr>
      <w:r w:rsidRPr="149ED5A9" w:rsidR="15FCAB7E">
        <w:rPr>
          <w:rStyle w:val="Titolo2Carattere"/>
        </w:rPr>
        <w:t xml:space="preserve">Errore </w:t>
      </w:r>
      <w:r w:rsidRPr="149ED5A9" w:rsidR="29EBD978">
        <w:rPr>
          <w:rStyle w:val="Titolo2Carattere"/>
        </w:rPr>
        <w:t xml:space="preserve">di non ripetibilità </w:t>
      </w:r>
      <w:r w:rsidRPr="149ED5A9" w:rsidR="15FCAB7E">
        <w:rPr>
          <w:rStyle w:val="Titolo2Carattere"/>
        </w:rPr>
        <w:t>totale massimo</w:t>
      </w:r>
      <w:r w:rsidRPr="149ED5A9" w:rsidR="3F508792">
        <w:rPr>
          <w:rStyle w:val="Titolo2Carattere"/>
        </w:rPr>
        <w:t xml:space="preserve"> sulla collimazione di formato</w:t>
      </w:r>
      <w:r w:rsidRPr="149ED5A9" w:rsidR="080C152E">
        <w:rPr>
          <w:rStyle w:val="Titolo2Carattere"/>
        </w:rPr>
        <w:t xml:space="preserve"> </w:t>
      </w:r>
      <w:r w:rsidRPr="149ED5A9" w:rsidR="080C152E">
        <w:rPr>
          <w:rStyle w:val="Titolo2Carattere"/>
        </w:rPr>
        <w:t>e campo</w:t>
      </w:r>
      <w:r w:rsidRPr="149ED5A9" w:rsidR="080C152E">
        <w:rPr>
          <w:rStyle w:val="Titolo2Carattere"/>
        </w:rPr>
        <w:t xml:space="preserve"> luce</w:t>
      </w:r>
    </w:p>
    <w:p w:rsidR="15FCAB7E" w:rsidP="149ED5A9" w:rsidRDefault="15FCAB7E" w14:paraId="13C24F22" w14:textId="67FE2033">
      <w:pPr>
        <w:pStyle w:val="Normale"/>
      </w:pPr>
      <w:r w:rsidR="15FCAB7E">
        <w:rPr/>
        <w:t xml:space="preserve">L’errore totale massimo in termini di distanza rilevata si può calcolare sommando l’errore dovuto alla temperatura, alla corrente di polarizzazione (IF), alla variazione della </w:t>
      </w:r>
      <w:r w:rsidR="15FCAB7E">
        <w:rPr/>
        <w:t>Vref</w:t>
      </w:r>
      <w:r w:rsidR="15FCAB7E">
        <w:rPr/>
        <w:t xml:space="preserve"> e della</w:t>
      </w:r>
      <w:r w:rsidR="1D2C980C">
        <w:rPr/>
        <w:t xml:space="preserve"> resistenza di pull-up:</w:t>
      </w:r>
    </w:p>
    <w:p w:rsidR="1D2C980C" w:rsidP="149ED5A9" w:rsidRDefault="1D2C980C" w14:paraId="4779B87C" w14:textId="20CD01E2">
      <w:pPr>
        <w:pStyle w:val="Paragrafoelenco"/>
        <w:numPr>
          <w:ilvl w:val="0"/>
          <w:numId w:val="15"/>
        </w:numPr>
        <w:rPr>
          <w:lang w:val="pt-BR"/>
        </w:rPr>
      </w:pPr>
      <w:r w:rsidRPr="149ED5A9" w:rsidR="1D2C980C">
        <w:rPr>
          <w:lang w:val="pt-BR"/>
        </w:rPr>
        <w:t>Errore</w:t>
      </w:r>
      <w:r w:rsidRPr="149ED5A9" w:rsidR="1D2C980C">
        <w:rPr>
          <w:lang w:val="pt-BR"/>
        </w:rPr>
        <w:t xml:space="preserve"> Massimo = </w:t>
      </w:r>
      <w:r w:rsidRPr="149ED5A9" w:rsidR="4B2EBC60">
        <w:rPr>
          <w:lang w:val="pt-BR"/>
        </w:rPr>
        <w:t>+/- (46.5 + 32)</w:t>
      </w:r>
      <w:r w:rsidRPr="149ED5A9" w:rsidR="1D2C980C">
        <w:rPr>
          <w:lang w:val="pt-BR"/>
        </w:rPr>
        <w:t xml:space="preserve"> um = </w:t>
      </w:r>
      <w:r w:rsidRPr="149ED5A9" w:rsidR="2D3F3DAF">
        <w:rPr>
          <w:lang w:val="pt-BR"/>
        </w:rPr>
        <w:t>+/- 78.5 um</w:t>
      </w:r>
      <w:r w:rsidRPr="149ED5A9" w:rsidR="4DD6F845">
        <w:rPr>
          <w:lang w:val="pt-BR"/>
        </w:rPr>
        <w:t>;</w:t>
      </w:r>
    </w:p>
    <w:p w:rsidR="149ED5A9" w:rsidP="149ED5A9" w:rsidRDefault="149ED5A9" w14:paraId="574FFDCA" w14:textId="677F2831">
      <w:pPr>
        <w:pStyle w:val="Normale"/>
        <w:rPr>
          <w:lang w:val="pt-BR"/>
        </w:rPr>
      </w:pPr>
    </w:p>
    <w:p w:rsidR="2785733F" w:rsidP="149ED5A9" w:rsidRDefault="2785733F" w14:paraId="0C82922D" w14:textId="40AED47F">
      <w:pPr>
        <w:pStyle w:val="Normale"/>
        <w:rPr>
          <w:lang w:val="pt-BR"/>
        </w:rPr>
      </w:pPr>
      <w:r w:rsidRPr="149ED5A9" w:rsidR="2785733F">
        <w:rPr>
          <w:lang w:val="pt-BR"/>
        </w:rPr>
        <w:t>L’errore totale massimo, riportato sul piano del Detector, produce un errore sulla collimazione:</w:t>
      </w:r>
    </w:p>
    <w:p w:rsidR="2785733F" w:rsidP="149ED5A9" w:rsidRDefault="2785733F" w14:paraId="19D1F5A7" w14:textId="466E090F">
      <w:pPr>
        <w:pStyle w:val="Paragrafoelenco"/>
        <w:numPr>
          <w:ilvl w:val="0"/>
          <w:numId w:val="16"/>
        </w:numPr>
        <w:rPr>
          <w:b w:val="1"/>
          <w:bCs w:val="1"/>
          <w:color w:val="FF0000"/>
          <w:lang w:val="pt-BR"/>
        </w:rPr>
      </w:pPr>
      <w:r w:rsidRPr="149ED5A9" w:rsidR="2785733F">
        <w:rPr>
          <w:b w:val="1"/>
          <w:bCs w:val="1"/>
          <w:color w:val="FF0000"/>
          <w:lang w:val="pt-BR"/>
        </w:rPr>
        <w:t>Error</w:t>
      </w:r>
      <w:r w:rsidRPr="149ED5A9" w:rsidR="2785733F">
        <w:rPr>
          <w:b w:val="1"/>
          <w:bCs w:val="1"/>
          <w:color w:val="FF0000"/>
          <w:lang w:val="pt-BR"/>
        </w:rPr>
        <w:t xml:space="preserve"> </w:t>
      </w:r>
      <w:r w:rsidRPr="149ED5A9" w:rsidR="2785733F">
        <w:rPr>
          <w:b w:val="1"/>
          <w:bCs w:val="1"/>
          <w:color w:val="FF0000"/>
          <w:lang w:val="pt-BR"/>
        </w:rPr>
        <w:t>Collimazione</w:t>
      </w:r>
      <w:r w:rsidRPr="149ED5A9" w:rsidR="2785733F">
        <w:rPr>
          <w:b w:val="1"/>
          <w:bCs w:val="1"/>
          <w:color w:val="FF0000"/>
          <w:lang w:val="pt-BR"/>
        </w:rPr>
        <w:t>: +/- 785 um;</w:t>
      </w:r>
    </w:p>
    <w:p w:rsidR="149ED5A9" w:rsidP="149ED5A9" w:rsidRDefault="149ED5A9" w14:paraId="03B3CF2B" w14:textId="00E8FA98">
      <w:pPr>
        <w:pStyle w:val="Normale"/>
        <w:ind w:left="0"/>
        <w:rPr>
          <w:lang w:val="pt-BR"/>
        </w:rPr>
      </w:pPr>
    </w:p>
    <w:p w:rsidR="2785733F" w:rsidP="149ED5A9" w:rsidRDefault="2785733F" w14:paraId="36710004" w14:textId="2BB0BC26">
      <w:pPr>
        <w:pStyle w:val="Normale"/>
        <w:ind w:left="0"/>
        <w:rPr>
          <w:color w:val="auto"/>
          <w:lang w:val="pt-BR"/>
        </w:rPr>
      </w:pPr>
      <w:r w:rsidRPr="149ED5A9" w:rsidR="2785733F">
        <w:rPr>
          <w:color w:val="auto"/>
          <w:lang w:val="pt-BR"/>
        </w:rPr>
        <w:t xml:space="preserve">Di tale errore, seppur accettabile, bisognerà tenerne conto durante il posizionamento </w:t>
      </w:r>
      <w:r w:rsidRPr="149ED5A9" w:rsidR="448E0796">
        <w:rPr>
          <w:color w:val="auto"/>
          <w:lang w:val="pt-BR"/>
        </w:rPr>
        <w:t>per il computo della dispersione attesa.</w:t>
      </w:r>
    </w:p>
    <w:p w:rsidR="149ED5A9" w:rsidP="149ED5A9" w:rsidRDefault="149ED5A9" w14:paraId="15D39003" w14:textId="16602016">
      <w:pPr>
        <w:pStyle w:val="Normale"/>
        <w:ind w:left="0"/>
        <w:rPr>
          <w:color w:val="auto"/>
          <w:lang w:val="pt-BR"/>
        </w:rPr>
      </w:pPr>
    </w:p>
    <w:p w:rsidR="149ED5A9" w:rsidP="149ED5A9" w:rsidRDefault="149ED5A9" w14:paraId="206C82AC" w14:textId="0B2A1BA0">
      <w:pPr>
        <w:pStyle w:val="Normale"/>
        <w:ind w:left="0"/>
      </w:pPr>
    </w:p>
    <w:sectPr w:rsidR="00705E7C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7">
    <w:nsid w:val="42dc5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773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345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853e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6f2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172a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e75f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beb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2a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ca5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8b1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a7b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7ec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c5c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3df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66428BB"/>
    <w:multiLevelType w:val="hybridMultilevel"/>
    <w:tmpl w:val="743811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2439D7"/>
    <w:multiLevelType w:val="hybridMultilevel"/>
    <w:tmpl w:val="C274751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9A02FE"/>
    <w:multiLevelType w:val="hybridMultilevel"/>
    <w:tmpl w:val="09C0597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450590747">
    <w:abstractNumId w:val="1"/>
  </w:num>
  <w:num w:numId="2" w16cid:durableId="1046179221">
    <w:abstractNumId w:val="0"/>
  </w:num>
  <w:num w:numId="3" w16cid:durableId="366294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AA"/>
    <w:rsid w:val="001A4B11"/>
    <w:rsid w:val="006F2AD6"/>
    <w:rsid w:val="00705E7C"/>
    <w:rsid w:val="007263E7"/>
    <w:rsid w:val="00A756B4"/>
    <w:rsid w:val="00AB2748"/>
    <w:rsid w:val="00AD74BD"/>
    <w:rsid w:val="00BD2148"/>
    <w:rsid w:val="00CE7BAA"/>
    <w:rsid w:val="00D751A1"/>
    <w:rsid w:val="00D8F79E"/>
    <w:rsid w:val="00D8F79E"/>
    <w:rsid w:val="00F268ED"/>
    <w:rsid w:val="00F37FE0"/>
    <w:rsid w:val="00FE159F"/>
    <w:rsid w:val="0196EFCC"/>
    <w:rsid w:val="01A79956"/>
    <w:rsid w:val="02B347BF"/>
    <w:rsid w:val="02B347BF"/>
    <w:rsid w:val="02D1966B"/>
    <w:rsid w:val="031647E4"/>
    <w:rsid w:val="03C9B248"/>
    <w:rsid w:val="03E08E5E"/>
    <w:rsid w:val="04A35298"/>
    <w:rsid w:val="054F27EC"/>
    <w:rsid w:val="074EA133"/>
    <w:rsid w:val="0808082C"/>
    <w:rsid w:val="080C152E"/>
    <w:rsid w:val="08E3D5BD"/>
    <w:rsid w:val="08F690EF"/>
    <w:rsid w:val="0900CFE0"/>
    <w:rsid w:val="0A167F6C"/>
    <w:rsid w:val="0A167F6C"/>
    <w:rsid w:val="0BA3B027"/>
    <w:rsid w:val="0BE53EF2"/>
    <w:rsid w:val="0BFE1C54"/>
    <w:rsid w:val="0D30CFFF"/>
    <w:rsid w:val="0DDADF8C"/>
    <w:rsid w:val="0E569ADE"/>
    <w:rsid w:val="0E72AADE"/>
    <w:rsid w:val="0E92AB0F"/>
    <w:rsid w:val="0ED3FA6E"/>
    <w:rsid w:val="0FAF51A0"/>
    <w:rsid w:val="0FF103B5"/>
    <w:rsid w:val="1171B09F"/>
    <w:rsid w:val="12EEE166"/>
    <w:rsid w:val="130BD51A"/>
    <w:rsid w:val="138154AB"/>
    <w:rsid w:val="149ED5A9"/>
    <w:rsid w:val="15FCAB7E"/>
    <w:rsid w:val="16882A41"/>
    <w:rsid w:val="1822489C"/>
    <w:rsid w:val="1A0D0197"/>
    <w:rsid w:val="1A756CAB"/>
    <w:rsid w:val="1BA92B95"/>
    <w:rsid w:val="1BA92B95"/>
    <w:rsid w:val="1CF4D708"/>
    <w:rsid w:val="1D227333"/>
    <w:rsid w:val="1D227333"/>
    <w:rsid w:val="1D2C980C"/>
    <w:rsid w:val="1D33DA33"/>
    <w:rsid w:val="1E5EC601"/>
    <w:rsid w:val="1E679292"/>
    <w:rsid w:val="1E75007B"/>
    <w:rsid w:val="1E75007B"/>
    <w:rsid w:val="1E932DA3"/>
    <w:rsid w:val="20488BA9"/>
    <w:rsid w:val="20CECA52"/>
    <w:rsid w:val="214030F5"/>
    <w:rsid w:val="21CC59D1"/>
    <w:rsid w:val="21F93C9F"/>
    <w:rsid w:val="22278BD5"/>
    <w:rsid w:val="22278BD5"/>
    <w:rsid w:val="226D68D4"/>
    <w:rsid w:val="2286AD84"/>
    <w:rsid w:val="23E6A586"/>
    <w:rsid w:val="247CBA20"/>
    <w:rsid w:val="24AABA23"/>
    <w:rsid w:val="262B4820"/>
    <w:rsid w:val="2774034E"/>
    <w:rsid w:val="2785733F"/>
    <w:rsid w:val="292DBF4F"/>
    <w:rsid w:val="29362EF8"/>
    <w:rsid w:val="294C6EA1"/>
    <w:rsid w:val="29EBD978"/>
    <w:rsid w:val="2C63FA69"/>
    <w:rsid w:val="2D12C6A4"/>
    <w:rsid w:val="2D3F3DAF"/>
    <w:rsid w:val="2EBFB1FA"/>
    <w:rsid w:val="2ED50874"/>
    <w:rsid w:val="2EFB328A"/>
    <w:rsid w:val="300904A9"/>
    <w:rsid w:val="3051DA06"/>
    <w:rsid w:val="30E6146C"/>
    <w:rsid w:val="32A54899"/>
    <w:rsid w:val="340286AD"/>
    <w:rsid w:val="355C471B"/>
    <w:rsid w:val="3756CD15"/>
    <w:rsid w:val="381851BD"/>
    <w:rsid w:val="39FF8412"/>
    <w:rsid w:val="3A5D1E9A"/>
    <w:rsid w:val="3A5D1E9A"/>
    <w:rsid w:val="3B8355E3"/>
    <w:rsid w:val="3D83A772"/>
    <w:rsid w:val="3EE2F19C"/>
    <w:rsid w:val="3F508792"/>
    <w:rsid w:val="4096B282"/>
    <w:rsid w:val="41486030"/>
    <w:rsid w:val="4183DE16"/>
    <w:rsid w:val="437F41A8"/>
    <w:rsid w:val="43FE3B24"/>
    <w:rsid w:val="448E0796"/>
    <w:rsid w:val="45669120"/>
    <w:rsid w:val="45BE3DDF"/>
    <w:rsid w:val="45BEFC3F"/>
    <w:rsid w:val="45F49BD7"/>
    <w:rsid w:val="461C9973"/>
    <w:rsid w:val="46E29FAB"/>
    <w:rsid w:val="4737A223"/>
    <w:rsid w:val="48273445"/>
    <w:rsid w:val="4A9056E6"/>
    <w:rsid w:val="4B2EBC60"/>
    <w:rsid w:val="4B8C8F3A"/>
    <w:rsid w:val="4C186FE7"/>
    <w:rsid w:val="4CC2471F"/>
    <w:rsid w:val="4D7F4B3D"/>
    <w:rsid w:val="4DD6F845"/>
    <w:rsid w:val="4DD73073"/>
    <w:rsid w:val="4E79D887"/>
    <w:rsid w:val="4E8ED22D"/>
    <w:rsid w:val="4F0EC0FB"/>
    <w:rsid w:val="4F799957"/>
    <w:rsid w:val="4F80D386"/>
    <w:rsid w:val="4FC2ACA2"/>
    <w:rsid w:val="515B4C0A"/>
    <w:rsid w:val="519EC00E"/>
    <w:rsid w:val="526576B8"/>
    <w:rsid w:val="526576B8"/>
    <w:rsid w:val="53516852"/>
    <w:rsid w:val="536625ED"/>
    <w:rsid w:val="53BEB1E2"/>
    <w:rsid w:val="55469589"/>
    <w:rsid w:val="55AA334E"/>
    <w:rsid w:val="5677357F"/>
    <w:rsid w:val="5677357F"/>
    <w:rsid w:val="56FDC385"/>
    <w:rsid w:val="578E2AFF"/>
    <w:rsid w:val="589AA9C4"/>
    <w:rsid w:val="59211C2C"/>
    <w:rsid w:val="5967D709"/>
    <w:rsid w:val="59F8E48F"/>
    <w:rsid w:val="59F8E48F"/>
    <w:rsid w:val="5B6CE861"/>
    <w:rsid w:val="5BA3DA5E"/>
    <w:rsid w:val="5BA3DA5E"/>
    <w:rsid w:val="5E34877E"/>
    <w:rsid w:val="5E80802C"/>
    <w:rsid w:val="5E80802C"/>
    <w:rsid w:val="5F22219D"/>
    <w:rsid w:val="5F40ED6F"/>
    <w:rsid w:val="601D49AC"/>
    <w:rsid w:val="60F309A7"/>
    <w:rsid w:val="62279979"/>
    <w:rsid w:val="63DE1023"/>
    <w:rsid w:val="64997778"/>
    <w:rsid w:val="66150FCF"/>
    <w:rsid w:val="66C6D26C"/>
    <w:rsid w:val="68687922"/>
    <w:rsid w:val="691FA837"/>
    <w:rsid w:val="6962518C"/>
    <w:rsid w:val="69E6C47A"/>
    <w:rsid w:val="6AB091C0"/>
    <w:rsid w:val="6AE5C2FF"/>
    <w:rsid w:val="6B8E7511"/>
    <w:rsid w:val="6BD54831"/>
    <w:rsid w:val="6BD67355"/>
    <w:rsid w:val="6BE7891C"/>
    <w:rsid w:val="6BE7891C"/>
    <w:rsid w:val="6C20AE22"/>
    <w:rsid w:val="6CA0E73E"/>
    <w:rsid w:val="6D76A321"/>
    <w:rsid w:val="6E4C2181"/>
    <w:rsid w:val="6E4C2181"/>
    <w:rsid w:val="6E678BFC"/>
    <w:rsid w:val="6E678BFC"/>
    <w:rsid w:val="6F530927"/>
    <w:rsid w:val="6F6B6FF0"/>
    <w:rsid w:val="722871EA"/>
    <w:rsid w:val="72F2BB76"/>
    <w:rsid w:val="72F2BB76"/>
    <w:rsid w:val="738698E8"/>
    <w:rsid w:val="738CBEFB"/>
    <w:rsid w:val="73A2972B"/>
    <w:rsid w:val="73B9D6D3"/>
    <w:rsid w:val="73F44505"/>
    <w:rsid w:val="74BCD45D"/>
    <w:rsid w:val="74C35D21"/>
    <w:rsid w:val="74C35D21"/>
    <w:rsid w:val="762F3665"/>
    <w:rsid w:val="7692CECD"/>
    <w:rsid w:val="76C147D8"/>
    <w:rsid w:val="77F158C8"/>
    <w:rsid w:val="7B9E35AA"/>
    <w:rsid w:val="7BF6AA67"/>
    <w:rsid w:val="7C36BE03"/>
    <w:rsid w:val="7CBF6376"/>
    <w:rsid w:val="7ED892F7"/>
    <w:rsid w:val="7F8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18FF"/>
  <w15:chartTrackingRefBased/>
  <w15:docId w15:val="{7CA30A3D-EFC0-44EF-A96A-753E39EC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7BA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7BA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E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CE7BA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rsid w:val="00CE7BA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CE7BA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CE7BAA"/>
    <w:rPr>
      <w:rFonts w:eastAsiaTheme="majorEastAsia" w:cstheme="majorBidi"/>
      <w:i/>
      <w:iCs/>
      <w:color w:val="0F4761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CE7BAA"/>
    <w:rPr>
      <w:rFonts w:eastAsiaTheme="majorEastAsia" w:cstheme="majorBidi"/>
      <w:color w:val="0F4761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CE7BAA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CE7BAA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CE7BAA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CE7B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7BA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CE7BA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CE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E7BAA"/>
    <w:pPr>
      <w:spacing w:before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CE7B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E7B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E7B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7BA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CE7B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E7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58c1a437d43b4806" /><Relationship Type="http://schemas.openxmlformats.org/officeDocument/2006/relationships/image" Target="/media/image2.png" Id="R40a98fac1faf4715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Rispoli - Metaltronica Spa</dc:creator>
  <keywords/>
  <dc:description/>
  <lastModifiedBy>Marco Rispoli - Metaltronica Spa</lastModifiedBy>
  <revision>5</revision>
  <dcterms:created xsi:type="dcterms:W3CDTF">2024-09-23T08:27:00.0000000Z</dcterms:created>
  <dcterms:modified xsi:type="dcterms:W3CDTF">2024-09-23T16:03:02.3050150Z</dcterms:modified>
</coreProperties>
</file>