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62B2E3AD" w:rsidR="00B243C9" w:rsidRPr="00B229A1" w:rsidRDefault="00B229A1" w:rsidP="00700CC6">
      <w:pPr>
        <w:jc w:val="center"/>
        <w:rPr>
          <w:sz w:val="44"/>
        </w:rPr>
      </w:pPr>
      <w:r w:rsidRPr="00B229A1">
        <w:rPr>
          <w:sz w:val="44"/>
        </w:rPr>
        <w:t>Business Intelligence e Mineração de Dados</w:t>
      </w:r>
    </w:p>
    <w:p w14:paraId="6BBCF6BB" w14:textId="77777777" w:rsidR="00A00CE9" w:rsidRDefault="00A00CE9" w:rsidP="00700CC6">
      <w:pPr>
        <w:jc w:val="center"/>
        <w:rPr>
          <w:sz w:val="48"/>
        </w:rPr>
      </w:pPr>
    </w:p>
    <w:p w14:paraId="4B52590C" w14:textId="656C73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r w:rsidR="00A84641">
        <w:rPr>
          <w:rFonts w:asciiTheme="majorHAnsi" w:hAnsiTheme="majorHAnsi" w:cs="Calibri"/>
          <w:bCs/>
          <w:sz w:val="32"/>
        </w:rPr>
        <w:t xml:space="preserve"> nº4652</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NoSpacing"/>
            <w:rPr>
              <w:b/>
              <w:sz w:val="36"/>
            </w:rPr>
          </w:pPr>
          <w:r w:rsidRPr="00F3606B">
            <w:rPr>
              <w:b/>
              <w:sz w:val="36"/>
            </w:rPr>
            <w:t>Índice</w:t>
          </w:r>
        </w:p>
        <w:p w14:paraId="77D48924" w14:textId="77777777" w:rsidR="00F3606B" w:rsidRPr="00F3606B" w:rsidRDefault="00F3606B" w:rsidP="00F3606B">
          <w:pPr>
            <w:pStyle w:val="NoSpacing"/>
            <w:rPr>
              <w:b/>
              <w:sz w:val="36"/>
            </w:rPr>
          </w:pPr>
        </w:p>
        <w:p w14:paraId="31087D80" w14:textId="07594490" w:rsidR="00A7261E"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8182669" w:history="1">
            <w:r w:rsidR="00A7261E" w:rsidRPr="00ED62FB">
              <w:rPr>
                <w:rStyle w:val="Hyperlink"/>
                <w:noProof/>
              </w:rPr>
              <w:t>1.</w:t>
            </w:r>
            <w:r w:rsidR="00A7261E">
              <w:rPr>
                <w:rFonts w:eastAsiaTheme="minorEastAsia"/>
                <w:noProof/>
                <w:lang w:eastAsia="pt-PT"/>
              </w:rPr>
              <w:tab/>
            </w:r>
            <w:r w:rsidR="00A7261E" w:rsidRPr="00ED62FB">
              <w:rPr>
                <w:rStyle w:val="Hyperlink"/>
                <w:noProof/>
              </w:rPr>
              <w:t>Introdução</w:t>
            </w:r>
            <w:r w:rsidR="00A7261E">
              <w:rPr>
                <w:noProof/>
                <w:webHidden/>
              </w:rPr>
              <w:tab/>
            </w:r>
            <w:r w:rsidR="00A7261E">
              <w:rPr>
                <w:noProof/>
                <w:webHidden/>
              </w:rPr>
              <w:fldChar w:fldCharType="begin"/>
            </w:r>
            <w:r w:rsidR="00A7261E">
              <w:rPr>
                <w:noProof/>
                <w:webHidden/>
              </w:rPr>
              <w:instrText xml:space="preserve"> PAGEREF _Toc488182669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2DC36352" w14:textId="064D5202" w:rsidR="00A7261E" w:rsidRDefault="00F31062">
          <w:pPr>
            <w:pStyle w:val="TOC1"/>
            <w:tabs>
              <w:tab w:val="left" w:pos="660"/>
              <w:tab w:val="right" w:leader="dot" w:pos="8494"/>
            </w:tabs>
            <w:rPr>
              <w:rFonts w:eastAsiaTheme="minorEastAsia"/>
              <w:noProof/>
              <w:lang w:eastAsia="pt-PT"/>
            </w:rPr>
          </w:pPr>
          <w:hyperlink w:anchor="_Toc488182670" w:history="1">
            <w:r w:rsidR="00A7261E" w:rsidRPr="00ED62FB">
              <w:rPr>
                <w:rStyle w:val="Hyperlink"/>
                <w:noProof/>
              </w:rPr>
              <w:t>1.1.</w:t>
            </w:r>
            <w:r w:rsidR="00A7261E">
              <w:rPr>
                <w:rFonts w:eastAsiaTheme="minorEastAsia"/>
                <w:noProof/>
                <w:lang w:eastAsia="pt-PT"/>
              </w:rPr>
              <w:tab/>
            </w:r>
            <w:r w:rsidR="00A7261E" w:rsidRPr="00ED62FB">
              <w:rPr>
                <w:rStyle w:val="Hyperlink"/>
                <w:noProof/>
              </w:rPr>
              <w:t>Estrutura do Documento</w:t>
            </w:r>
            <w:r w:rsidR="00A7261E">
              <w:rPr>
                <w:noProof/>
                <w:webHidden/>
              </w:rPr>
              <w:tab/>
            </w:r>
            <w:r w:rsidR="00A7261E">
              <w:rPr>
                <w:noProof/>
                <w:webHidden/>
              </w:rPr>
              <w:fldChar w:fldCharType="begin"/>
            </w:r>
            <w:r w:rsidR="00A7261E">
              <w:rPr>
                <w:noProof/>
                <w:webHidden/>
              </w:rPr>
              <w:instrText xml:space="preserve"> PAGEREF _Toc488182670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3BC6047D" w14:textId="7E96DC7E" w:rsidR="00A7261E" w:rsidRDefault="00F31062">
          <w:pPr>
            <w:pStyle w:val="TOC1"/>
            <w:tabs>
              <w:tab w:val="left" w:pos="440"/>
              <w:tab w:val="right" w:leader="dot" w:pos="8494"/>
            </w:tabs>
            <w:rPr>
              <w:rFonts w:eastAsiaTheme="minorEastAsia"/>
              <w:noProof/>
              <w:lang w:eastAsia="pt-PT"/>
            </w:rPr>
          </w:pPr>
          <w:hyperlink w:anchor="_Toc488182671" w:history="1">
            <w:r w:rsidR="00A7261E" w:rsidRPr="00ED62FB">
              <w:rPr>
                <w:rStyle w:val="Hyperlink"/>
                <w:noProof/>
              </w:rPr>
              <w:t>2.</w:t>
            </w:r>
            <w:r w:rsidR="00A7261E">
              <w:rPr>
                <w:rFonts w:eastAsiaTheme="minorEastAsia"/>
                <w:noProof/>
                <w:lang w:eastAsia="pt-PT"/>
              </w:rPr>
              <w:tab/>
            </w:r>
            <w:r w:rsidR="00A7261E" w:rsidRPr="00ED62FB">
              <w:rPr>
                <w:rStyle w:val="Hyperlink"/>
                <w:noProof/>
              </w:rPr>
              <w:t>Data Mining</w:t>
            </w:r>
            <w:r w:rsidR="00A7261E">
              <w:rPr>
                <w:noProof/>
                <w:webHidden/>
              </w:rPr>
              <w:tab/>
            </w:r>
            <w:r w:rsidR="00A7261E">
              <w:rPr>
                <w:noProof/>
                <w:webHidden/>
              </w:rPr>
              <w:fldChar w:fldCharType="begin"/>
            </w:r>
            <w:r w:rsidR="00A7261E">
              <w:rPr>
                <w:noProof/>
                <w:webHidden/>
              </w:rPr>
              <w:instrText xml:space="preserve"> PAGEREF _Toc488182671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36A6FA60" w14:textId="17EB0FE0" w:rsidR="00A7261E" w:rsidRDefault="00F31062">
          <w:pPr>
            <w:pStyle w:val="TOC1"/>
            <w:tabs>
              <w:tab w:val="left" w:pos="440"/>
              <w:tab w:val="right" w:leader="dot" w:pos="8494"/>
            </w:tabs>
            <w:rPr>
              <w:rFonts w:eastAsiaTheme="minorEastAsia"/>
              <w:noProof/>
              <w:lang w:eastAsia="pt-PT"/>
            </w:rPr>
          </w:pPr>
          <w:hyperlink w:anchor="_Toc488182672" w:history="1">
            <w:r w:rsidR="00A7261E" w:rsidRPr="00ED62FB">
              <w:rPr>
                <w:rStyle w:val="Hyperlink"/>
                <w:noProof/>
              </w:rPr>
              <w:t>3.</w:t>
            </w:r>
            <w:r w:rsidR="00A7261E">
              <w:rPr>
                <w:rFonts w:eastAsiaTheme="minorEastAsia"/>
                <w:noProof/>
                <w:lang w:eastAsia="pt-PT"/>
              </w:rPr>
              <w:tab/>
            </w:r>
            <w:r w:rsidR="00A7261E" w:rsidRPr="00ED62FB">
              <w:rPr>
                <w:rStyle w:val="Hyperlink"/>
                <w:noProof/>
              </w:rPr>
              <w:t>Regras de Associação</w:t>
            </w:r>
            <w:r w:rsidR="00A7261E">
              <w:rPr>
                <w:noProof/>
                <w:webHidden/>
              </w:rPr>
              <w:tab/>
            </w:r>
            <w:r w:rsidR="00A7261E">
              <w:rPr>
                <w:noProof/>
                <w:webHidden/>
              </w:rPr>
              <w:fldChar w:fldCharType="begin"/>
            </w:r>
            <w:r w:rsidR="00A7261E">
              <w:rPr>
                <w:noProof/>
                <w:webHidden/>
              </w:rPr>
              <w:instrText xml:space="preserve"> PAGEREF _Toc488182672 \h </w:instrText>
            </w:r>
            <w:r w:rsidR="00A7261E">
              <w:rPr>
                <w:noProof/>
                <w:webHidden/>
              </w:rPr>
            </w:r>
            <w:r w:rsidR="00A7261E">
              <w:rPr>
                <w:noProof/>
                <w:webHidden/>
              </w:rPr>
              <w:fldChar w:fldCharType="separate"/>
            </w:r>
            <w:r w:rsidR="00A7261E">
              <w:rPr>
                <w:noProof/>
                <w:webHidden/>
              </w:rPr>
              <w:t>4</w:t>
            </w:r>
            <w:r w:rsidR="00A7261E">
              <w:rPr>
                <w:noProof/>
                <w:webHidden/>
              </w:rPr>
              <w:fldChar w:fldCharType="end"/>
            </w:r>
          </w:hyperlink>
        </w:p>
        <w:p w14:paraId="3EE017A2" w14:textId="7020D861" w:rsidR="00A7261E" w:rsidRDefault="00F31062">
          <w:pPr>
            <w:pStyle w:val="TOC1"/>
            <w:tabs>
              <w:tab w:val="left" w:pos="440"/>
              <w:tab w:val="right" w:leader="dot" w:pos="8494"/>
            </w:tabs>
            <w:rPr>
              <w:rFonts w:eastAsiaTheme="minorEastAsia"/>
              <w:noProof/>
              <w:lang w:eastAsia="pt-PT"/>
            </w:rPr>
          </w:pPr>
          <w:hyperlink w:anchor="_Toc488182673" w:history="1">
            <w:r w:rsidR="00A7261E" w:rsidRPr="00ED62FB">
              <w:rPr>
                <w:rStyle w:val="Hyperlink"/>
                <w:noProof/>
              </w:rPr>
              <w:t>4.</w:t>
            </w:r>
            <w:r w:rsidR="00A7261E">
              <w:rPr>
                <w:rFonts w:eastAsiaTheme="minorEastAsia"/>
                <w:noProof/>
                <w:lang w:eastAsia="pt-PT"/>
              </w:rPr>
              <w:tab/>
            </w:r>
            <w:r w:rsidR="00A7261E" w:rsidRPr="00ED62FB">
              <w:rPr>
                <w:rStyle w:val="Hyperlink"/>
                <w:noProof/>
              </w:rPr>
              <w:t>Trabalhos Relacionados</w:t>
            </w:r>
            <w:r w:rsidR="00A7261E">
              <w:rPr>
                <w:noProof/>
                <w:webHidden/>
              </w:rPr>
              <w:tab/>
            </w:r>
            <w:r w:rsidR="00A7261E">
              <w:rPr>
                <w:noProof/>
                <w:webHidden/>
              </w:rPr>
              <w:fldChar w:fldCharType="begin"/>
            </w:r>
            <w:r w:rsidR="00A7261E">
              <w:rPr>
                <w:noProof/>
                <w:webHidden/>
              </w:rPr>
              <w:instrText xml:space="preserve"> PAGEREF _Toc488182673 \h </w:instrText>
            </w:r>
            <w:r w:rsidR="00A7261E">
              <w:rPr>
                <w:noProof/>
                <w:webHidden/>
              </w:rPr>
            </w:r>
            <w:r w:rsidR="00A7261E">
              <w:rPr>
                <w:noProof/>
                <w:webHidden/>
              </w:rPr>
              <w:fldChar w:fldCharType="separate"/>
            </w:r>
            <w:r w:rsidR="00A7261E">
              <w:rPr>
                <w:noProof/>
                <w:webHidden/>
              </w:rPr>
              <w:t>5</w:t>
            </w:r>
            <w:r w:rsidR="00A7261E">
              <w:rPr>
                <w:noProof/>
                <w:webHidden/>
              </w:rPr>
              <w:fldChar w:fldCharType="end"/>
            </w:r>
          </w:hyperlink>
        </w:p>
        <w:p w14:paraId="35F764C3" w14:textId="3534ABEB" w:rsidR="00A7261E" w:rsidRDefault="00F31062">
          <w:pPr>
            <w:pStyle w:val="TOC1"/>
            <w:tabs>
              <w:tab w:val="left" w:pos="440"/>
              <w:tab w:val="right" w:leader="dot" w:pos="8494"/>
            </w:tabs>
            <w:rPr>
              <w:rFonts w:eastAsiaTheme="minorEastAsia"/>
              <w:noProof/>
              <w:lang w:eastAsia="pt-PT"/>
            </w:rPr>
          </w:pPr>
          <w:hyperlink w:anchor="_Toc488182674" w:history="1">
            <w:r w:rsidR="00A7261E" w:rsidRPr="00ED62FB">
              <w:rPr>
                <w:rStyle w:val="Hyperlink"/>
                <w:noProof/>
              </w:rPr>
              <w:t>5.</w:t>
            </w:r>
            <w:r w:rsidR="00A7261E">
              <w:rPr>
                <w:rFonts w:eastAsiaTheme="minorEastAsia"/>
                <w:noProof/>
                <w:lang w:eastAsia="pt-PT"/>
              </w:rPr>
              <w:tab/>
            </w:r>
            <w:r w:rsidR="00A7261E" w:rsidRPr="00ED62FB">
              <w:rPr>
                <w:rStyle w:val="Hyperlink"/>
                <w:noProof/>
              </w:rPr>
              <w:t>Casos Práticos</w:t>
            </w:r>
            <w:r w:rsidR="00A7261E">
              <w:rPr>
                <w:noProof/>
                <w:webHidden/>
              </w:rPr>
              <w:tab/>
            </w:r>
            <w:r w:rsidR="00A7261E">
              <w:rPr>
                <w:noProof/>
                <w:webHidden/>
              </w:rPr>
              <w:fldChar w:fldCharType="begin"/>
            </w:r>
            <w:r w:rsidR="00A7261E">
              <w:rPr>
                <w:noProof/>
                <w:webHidden/>
              </w:rPr>
              <w:instrText xml:space="preserve"> PAGEREF _Toc488182674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6EE16E8B" w14:textId="0E320F4A" w:rsidR="00A7261E" w:rsidRDefault="00F31062">
          <w:pPr>
            <w:pStyle w:val="TOC1"/>
            <w:tabs>
              <w:tab w:val="left" w:pos="660"/>
              <w:tab w:val="right" w:leader="dot" w:pos="8494"/>
            </w:tabs>
            <w:rPr>
              <w:rFonts w:eastAsiaTheme="minorEastAsia"/>
              <w:noProof/>
              <w:lang w:eastAsia="pt-PT"/>
            </w:rPr>
          </w:pPr>
          <w:hyperlink w:anchor="_Toc488182675" w:history="1">
            <w:r w:rsidR="00A7261E" w:rsidRPr="00ED62FB">
              <w:rPr>
                <w:rStyle w:val="Hyperlink"/>
                <w:noProof/>
              </w:rPr>
              <w:t>5.1.</w:t>
            </w:r>
            <w:r w:rsidR="00A7261E">
              <w:rPr>
                <w:rFonts w:eastAsiaTheme="minorEastAsia"/>
                <w:noProof/>
                <w:lang w:eastAsia="pt-PT"/>
              </w:rPr>
              <w:tab/>
            </w:r>
            <w:r w:rsidR="00A7261E" w:rsidRPr="00ED62FB">
              <w:rPr>
                <w:rStyle w:val="Hyperlink"/>
                <w:noProof/>
              </w:rPr>
              <w:t>Dataset Groceries</w:t>
            </w:r>
            <w:r w:rsidR="00A7261E">
              <w:rPr>
                <w:noProof/>
                <w:webHidden/>
              </w:rPr>
              <w:tab/>
            </w:r>
            <w:r w:rsidR="00A7261E">
              <w:rPr>
                <w:noProof/>
                <w:webHidden/>
              </w:rPr>
              <w:fldChar w:fldCharType="begin"/>
            </w:r>
            <w:r w:rsidR="00A7261E">
              <w:rPr>
                <w:noProof/>
                <w:webHidden/>
              </w:rPr>
              <w:instrText xml:space="preserve"> PAGEREF _Toc488182675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595AC54D" w14:textId="217C6314" w:rsidR="00A7261E" w:rsidRDefault="00F31062">
          <w:pPr>
            <w:pStyle w:val="TOC1"/>
            <w:tabs>
              <w:tab w:val="left" w:pos="880"/>
              <w:tab w:val="right" w:leader="dot" w:pos="8494"/>
            </w:tabs>
            <w:rPr>
              <w:rFonts w:eastAsiaTheme="minorEastAsia"/>
              <w:noProof/>
              <w:lang w:eastAsia="pt-PT"/>
            </w:rPr>
          </w:pPr>
          <w:hyperlink w:anchor="_Toc488182676" w:history="1">
            <w:r w:rsidR="00A7261E" w:rsidRPr="00ED62FB">
              <w:rPr>
                <w:rStyle w:val="Hyperlink"/>
                <w:noProof/>
              </w:rPr>
              <w:t>5.1.1.</w:t>
            </w:r>
            <w:r w:rsidR="00A7261E">
              <w:rPr>
                <w:rFonts w:eastAsiaTheme="minorEastAsia"/>
                <w:noProof/>
                <w:lang w:eastAsia="pt-PT"/>
              </w:rPr>
              <w:tab/>
            </w:r>
            <w:r w:rsidR="00A7261E" w:rsidRPr="00ED62FB">
              <w:rPr>
                <w:rStyle w:val="Hyperlink"/>
                <w:noProof/>
              </w:rPr>
              <w:t>Instalação</w:t>
            </w:r>
            <w:r w:rsidR="00A7261E">
              <w:rPr>
                <w:noProof/>
                <w:webHidden/>
              </w:rPr>
              <w:tab/>
            </w:r>
            <w:r w:rsidR="00A7261E">
              <w:rPr>
                <w:noProof/>
                <w:webHidden/>
              </w:rPr>
              <w:fldChar w:fldCharType="begin"/>
            </w:r>
            <w:r w:rsidR="00A7261E">
              <w:rPr>
                <w:noProof/>
                <w:webHidden/>
              </w:rPr>
              <w:instrText xml:space="preserve"> PAGEREF _Toc488182676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0A501017" w14:textId="6053969D" w:rsidR="00A7261E" w:rsidRDefault="00F31062">
          <w:pPr>
            <w:pStyle w:val="TOC1"/>
            <w:tabs>
              <w:tab w:val="left" w:pos="880"/>
              <w:tab w:val="right" w:leader="dot" w:pos="8494"/>
            </w:tabs>
            <w:rPr>
              <w:rFonts w:eastAsiaTheme="minorEastAsia"/>
              <w:noProof/>
              <w:lang w:eastAsia="pt-PT"/>
            </w:rPr>
          </w:pPr>
          <w:hyperlink w:anchor="_Toc488182677" w:history="1">
            <w:r w:rsidR="00A7261E" w:rsidRPr="00ED62FB">
              <w:rPr>
                <w:rStyle w:val="Hyperlink"/>
                <w:noProof/>
              </w:rPr>
              <w:t>5.1.2.</w:t>
            </w:r>
            <w:r w:rsidR="00A7261E">
              <w:rPr>
                <w:rFonts w:eastAsiaTheme="minorEastAsia"/>
                <w:noProof/>
                <w:lang w:eastAsia="pt-PT"/>
              </w:rPr>
              <w:tab/>
            </w:r>
            <w:r w:rsidR="00A7261E" w:rsidRPr="00ED62FB">
              <w:rPr>
                <w:rStyle w:val="Hyperlink"/>
                <w:noProof/>
              </w:rPr>
              <w:t>Criação das Regras de Associação</w:t>
            </w:r>
            <w:r w:rsidR="00A7261E">
              <w:rPr>
                <w:noProof/>
                <w:webHidden/>
              </w:rPr>
              <w:tab/>
            </w:r>
            <w:r w:rsidR="00A7261E">
              <w:rPr>
                <w:noProof/>
                <w:webHidden/>
              </w:rPr>
              <w:fldChar w:fldCharType="begin"/>
            </w:r>
            <w:r w:rsidR="00A7261E">
              <w:rPr>
                <w:noProof/>
                <w:webHidden/>
              </w:rPr>
              <w:instrText xml:space="preserve"> PAGEREF _Toc488182677 \h </w:instrText>
            </w:r>
            <w:r w:rsidR="00A7261E">
              <w:rPr>
                <w:noProof/>
                <w:webHidden/>
              </w:rPr>
            </w:r>
            <w:r w:rsidR="00A7261E">
              <w:rPr>
                <w:noProof/>
                <w:webHidden/>
              </w:rPr>
              <w:fldChar w:fldCharType="separate"/>
            </w:r>
            <w:r w:rsidR="00A7261E">
              <w:rPr>
                <w:noProof/>
                <w:webHidden/>
              </w:rPr>
              <w:t>10</w:t>
            </w:r>
            <w:r w:rsidR="00A7261E">
              <w:rPr>
                <w:noProof/>
                <w:webHidden/>
              </w:rPr>
              <w:fldChar w:fldCharType="end"/>
            </w:r>
          </w:hyperlink>
        </w:p>
        <w:p w14:paraId="3C85F229" w14:textId="5EBB3DD4" w:rsidR="00A7261E" w:rsidRDefault="00F31062">
          <w:pPr>
            <w:pStyle w:val="TOC1"/>
            <w:tabs>
              <w:tab w:val="left" w:pos="880"/>
              <w:tab w:val="right" w:leader="dot" w:pos="8494"/>
            </w:tabs>
            <w:rPr>
              <w:rFonts w:eastAsiaTheme="minorEastAsia"/>
              <w:noProof/>
              <w:lang w:eastAsia="pt-PT"/>
            </w:rPr>
          </w:pPr>
          <w:hyperlink w:anchor="_Toc488182678" w:history="1">
            <w:r w:rsidR="00A7261E" w:rsidRPr="00ED62FB">
              <w:rPr>
                <w:rStyle w:val="Hyperlink"/>
                <w:noProof/>
              </w:rPr>
              <w:t>5.1.3.</w:t>
            </w:r>
            <w:r w:rsidR="00A7261E">
              <w:rPr>
                <w:rFonts w:eastAsiaTheme="minorEastAsia"/>
                <w:noProof/>
                <w:lang w:eastAsia="pt-PT"/>
              </w:rPr>
              <w:tab/>
            </w:r>
            <w:r w:rsidR="00A7261E" w:rsidRPr="00ED62FB">
              <w:rPr>
                <w:rStyle w:val="Hyperlink"/>
                <w:noProof/>
              </w:rPr>
              <w:t>Análise de Resultados</w:t>
            </w:r>
            <w:r w:rsidR="00A7261E">
              <w:rPr>
                <w:noProof/>
                <w:webHidden/>
              </w:rPr>
              <w:tab/>
            </w:r>
            <w:r w:rsidR="00A7261E">
              <w:rPr>
                <w:noProof/>
                <w:webHidden/>
              </w:rPr>
              <w:fldChar w:fldCharType="begin"/>
            </w:r>
            <w:r w:rsidR="00A7261E">
              <w:rPr>
                <w:noProof/>
                <w:webHidden/>
              </w:rPr>
              <w:instrText xml:space="preserve"> PAGEREF _Toc488182678 \h </w:instrText>
            </w:r>
            <w:r w:rsidR="00A7261E">
              <w:rPr>
                <w:noProof/>
                <w:webHidden/>
              </w:rPr>
            </w:r>
            <w:r w:rsidR="00A7261E">
              <w:rPr>
                <w:noProof/>
                <w:webHidden/>
              </w:rPr>
              <w:fldChar w:fldCharType="separate"/>
            </w:r>
            <w:r w:rsidR="00A7261E">
              <w:rPr>
                <w:noProof/>
                <w:webHidden/>
              </w:rPr>
              <w:t>13</w:t>
            </w:r>
            <w:r w:rsidR="00A7261E">
              <w:rPr>
                <w:noProof/>
                <w:webHidden/>
              </w:rPr>
              <w:fldChar w:fldCharType="end"/>
            </w:r>
          </w:hyperlink>
        </w:p>
        <w:p w14:paraId="79A7E462" w14:textId="49E1403D" w:rsidR="00A7261E" w:rsidRDefault="00F31062">
          <w:pPr>
            <w:pStyle w:val="TOC1"/>
            <w:tabs>
              <w:tab w:val="left" w:pos="660"/>
              <w:tab w:val="right" w:leader="dot" w:pos="8494"/>
            </w:tabs>
            <w:rPr>
              <w:rFonts w:eastAsiaTheme="minorEastAsia"/>
              <w:noProof/>
              <w:lang w:eastAsia="pt-PT"/>
            </w:rPr>
          </w:pPr>
          <w:hyperlink w:anchor="_Toc488182681" w:history="1">
            <w:r w:rsidR="00A7261E" w:rsidRPr="00ED62FB">
              <w:rPr>
                <w:rStyle w:val="Hyperlink"/>
                <w:noProof/>
              </w:rPr>
              <w:t>5.2.</w:t>
            </w:r>
            <w:r w:rsidR="00A7261E">
              <w:rPr>
                <w:rFonts w:eastAsiaTheme="minorEastAsia"/>
                <w:noProof/>
                <w:lang w:eastAsia="pt-PT"/>
              </w:rPr>
              <w:tab/>
            </w:r>
            <w:r w:rsidR="00A7261E" w:rsidRPr="00ED62FB">
              <w:rPr>
                <w:rStyle w:val="Hyperlink"/>
                <w:noProof/>
              </w:rPr>
              <w:t>Dataset Titanic</w:t>
            </w:r>
            <w:r w:rsidR="00A7261E">
              <w:rPr>
                <w:noProof/>
                <w:webHidden/>
              </w:rPr>
              <w:tab/>
            </w:r>
            <w:r w:rsidR="00A7261E">
              <w:rPr>
                <w:noProof/>
                <w:webHidden/>
              </w:rPr>
              <w:fldChar w:fldCharType="begin"/>
            </w:r>
            <w:r w:rsidR="00A7261E">
              <w:rPr>
                <w:noProof/>
                <w:webHidden/>
              </w:rPr>
              <w:instrText xml:space="preserve"> PAGEREF _Toc488182681 \h </w:instrText>
            </w:r>
            <w:r w:rsidR="00A7261E">
              <w:rPr>
                <w:noProof/>
                <w:webHidden/>
              </w:rPr>
            </w:r>
            <w:r w:rsidR="00A7261E">
              <w:rPr>
                <w:noProof/>
                <w:webHidden/>
              </w:rPr>
              <w:fldChar w:fldCharType="separate"/>
            </w:r>
            <w:r w:rsidR="00A7261E">
              <w:rPr>
                <w:noProof/>
                <w:webHidden/>
              </w:rPr>
              <w:t>14</w:t>
            </w:r>
            <w:r w:rsidR="00A7261E">
              <w:rPr>
                <w:noProof/>
                <w:webHidden/>
              </w:rPr>
              <w:fldChar w:fldCharType="end"/>
            </w:r>
          </w:hyperlink>
        </w:p>
        <w:p w14:paraId="38F18D78" w14:textId="6A9DB897" w:rsidR="00A7261E" w:rsidRDefault="00F31062">
          <w:pPr>
            <w:pStyle w:val="TOC1"/>
            <w:tabs>
              <w:tab w:val="left" w:pos="880"/>
              <w:tab w:val="right" w:leader="dot" w:pos="8494"/>
            </w:tabs>
            <w:rPr>
              <w:rFonts w:eastAsiaTheme="minorEastAsia"/>
              <w:noProof/>
              <w:lang w:eastAsia="pt-PT"/>
            </w:rPr>
          </w:pPr>
          <w:hyperlink w:anchor="_Toc488182682" w:history="1">
            <w:r w:rsidR="00A7261E" w:rsidRPr="00ED62FB">
              <w:rPr>
                <w:rStyle w:val="Hyperlink"/>
                <w:noProof/>
              </w:rPr>
              <w:t>5.2.1.</w:t>
            </w:r>
            <w:r w:rsidR="00A7261E">
              <w:rPr>
                <w:rFonts w:eastAsiaTheme="minorEastAsia"/>
                <w:noProof/>
                <w:lang w:eastAsia="pt-PT"/>
              </w:rPr>
              <w:tab/>
            </w:r>
            <w:r w:rsidR="00A7261E" w:rsidRPr="00ED62FB">
              <w:rPr>
                <w:rStyle w:val="Hyperlink"/>
                <w:noProof/>
              </w:rPr>
              <w:t>Instalação</w:t>
            </w:r>
            <w:r w:rsidR="00A7261E">
              <w:rPr>
                <w:noProof/>
                <w:webHidden/>
              </w:rPr>
              <w:tab/>
            </w:r>
            <w:r w:rsidR="00A7261E">
              <w:rPr>
                <w:noProof/>
                <w:webHidden/>
              </w:rPr>
              <w:fldChar w:fldCharType="begin"/>
            </w:r>
            <w:r w:rsidR="00A7261E">
              <w:rPr>
                <w:noProof/>
                <w:webHidden/>
              </w:rPr>
              <w:instrText xml:space="preserve"> PAGEREF _Toc488182682 \h </w:instrText>
            </w:r>
            <w:r w:rsidR="00A7261E">
              <w:rPr>
                <w:noProof/>
                <w:webHidden/>
              </w:rPr>
            </w:r>
            <w:r w:rsidR="00A7261E">
              <w:rPr>
                <w:noProof/>
                <w:webHidden/>
              </w:rPr>
              <w:fldChar w:fldCharType="separate"/>
            </w:r>
            <w:r w:rsidR="00A7261E">
              <w:rPr>
                <w:noProof/>
                <w:webHidden/>
              </w:rPr>
              <w:t>14</w:t>
            </w:r>
            <w:r w:rsidR="00A7261E">
              <w:rPr>
                <w:noProof/>
                <w:webHidden/>
              </w:rPr>
              <w:fldChar w:fldCharType="end"/>
            </w:r>
          </w:hyperlink>
        </w:p>
        <w:p w14:paraId="25CD16D4" w14:textId="43C99227" w:rsidR="00A7261E" w:rsidRDefault="00F31062">
          <w:pPr>
            <w:pStyle w:val="TOC1"/>
            <w:tabs>
              <w:tab w:val="left" w:pos="880"/>
              <w:tab w:val="right" w:leader="dot" w:pos="8494"/>
            </w:tabs>
            <w:rPr>
              <w:rFonts w:eastAsiaTheme="minorEastAsia"/>
              <w:noProof/>
              <w:lang w:eastAsia="pt-PT"/>
            </w:rPr>
          </w:pPr>
          <w:hyperlink w:anchor="_Toc488182683" w:history="1">
            <w:r w:rsidR="00A7261E" w:rsidRPr="00ED62FB">
              <w:rPr>
                <w:rStyle w:val="Hyperlink"/>
                <w:noProof/>
              </w:rPr>
              <w:t>5.2.2.</w:t>
            </w:r>
            <w:r w:rsidR="00A7261E">
              <w:rPr>
                <w:rFonts w:eastAsiaTheme="minorEastAsia"/>
                <w:noProof/>
                <w:lang w:eastAsia="pt-PT"/>
              </w:rPr>
              <w:tab/>
            </w:r>
            <w:r w:rsidR="00A7261E" w:rsidRPr="00ED62FB">
              <w:rPr>
                <w:rStyle w:val="Hyperlink"/>
                <w:noProof/>
              </w:rPr>
              <w:t>Criação das Regras de Associação</w:t>
            </w:r>
            <w:r w:rsidR="00A7261E">
              <w:rPr>
                <w:noProof/>
                <w:webHidden/>
              </w:rPr>
              <w:tab/>
            </w:r>
            <w:r w:rsidR="00A7261E">
              <w:rPr>
                <w:noProof/>
                <w:webHidden/>
              </w:rPr>
              <w:fldChar w:fldCharType="begin"/>
            </w:r>
            <w:r w:rsidR="00A7261E">
              <w:rPr>
                <w:noProof/>
                <w:webHidden/>
              </w:rPr>
              <w:instrText xml:space="preserve"> PAGEREF _Toc488182683 \h </w:instrText>
            </w:r>
            <w:r w:rsidR="00A7261E">
              <w:rPr>
                <w:noProof/>
                <w:webHidden/>
              </w:rPr>
            </w:r>
            <w:r w:rsidR="00A7261E">
              <w:rPr>
                <w:noProof/>
                <w:webHidden/>
              </w:rPr>
              <w:fldChar w:fldCharType="separate"/>
            </w:r>
            <w:r w:rsidR="00A7261E">
              <w:rPr>
                <w:noProof/>
                <w:webHidden/>
              </w:rPr>
              <w:t>15</w:t>
            </w:r>
            <w:r w:rsidR="00A7261E">
              <w:rPr>
                <w:noProof/>
                <w:webHidden/>
              </w:rPr>
              <w:fldChar w:fldCharType="end"/>
            </w:r>
          </w:hyperlink>
        </w:p>
        <w:p w14:paraId="47F17B83" w14:textId="3E19DEE3" w:rsidR="00A7261E" w:rsidRDefault="00F31062">
          <w:pPr>
            <w:pStyle w:val="TOC1"/>
            <w:tabs>
              <w:tab w:val="left" w:pos="880"/>
              <w:tab w:val="right" w:leader="dot" w:pos="8494"/>
            </w:tabs>
            <w:rPr>
              <w:rFonts w:eastAsiaTheme="minorEastAsia"/>
              <w:noProof/>
              <w:lang w:eastAsia="pt-PT"/>
            </w:rPr>
          </w:pPr>
          <w:hyperlink w:anchor="_Toc488182684" w:history="1">
            <w:r w:rsidR="00A7261E" w:rsidRPr="00ED62FB">
              <w:rPr>
                <w:rStyle w:val="Hyperlink"/>
                <w:noProof/>
              </w:rPr>
              <w:t>5.2.3.</w:t>
            </w:r>
            <w:r w:rsidR="00A7261E">
              <w:rPr>
                <w:rFonts w:eastAsiaTheme="minorEastAsia"/>
                <w:noProof/>
                <w:lang w:eastAsia="pt-PT"/>
              </w:rPr>
              <w:tab/>
            </w:r>
            <w:r w:rsidR="00A7261E" w:rsidRPr="00ED62FB">
              <w:rPr>
                <w:rStyle w:val="Hyperlink"/>
                <w:noProof/>
              </w:rPr>
              <w:t>Análise de Resultados</w:t>
            </w:r>
            <w:r w:rsidR="00A7261E">
              <w:rPr>
                <w:noProof/>
                <w:webHidden/>
              </w:rPr>
              <w:tab/>
            </w:r>
            <w:r w:rsidR="00A7261E">
              <w:rPr>
                <w:noProof/>
                <w:webHidden/>
              </w:rPr>
              <w:fldChar w:fldCharType="begin"/>
            </w:r>
            <w:r w:rsidR="00A7261E">
              <w:rPr>
                <w:noProof/>
                <w:webHidden/>
              </w:rPr>
              <w:instrText xml:space="preserve"> PAGEREF _Toc488182684 \h </w:instrText>
            </w:r>
            <w:r w:rsidR="00A7261E">
              <w:rPr>
                <w:noProof/>
                <w:webHidden/>
              </w:rPr>
            </w:r>
            <w:r w:rsidR="00A7261E">
              <w:rPr>
                <w:noProof/>
                <w:webHidden/>
              </w:rPr>
              <w:fldChar w:fldCharType="separate"/>
            </w:r>
            <w:r w:rsidR="00A7261E">
              <w:rPr>
                <w:noProof/>
                <w:webHidden/>
              </w:rPr>
              <w:t>16</w:t>
            </w:r>
            <w:r w:rsidR="00A7261E">
              <w:rPr>
                <w:noProof/>
                <w:webHidden/>
              </w:rPr>
              <w:fldChar w:fldCharType="end"/>
            </w:r>
          </w:hyperlink>
        </w:p>
        <w:p w14:paraId="161C28C9" w14:textId="2976F608" w:rsidR="00A7261E" w:rsidRDefault="00F31062">
          <w:pPr>
            <w:pStyle w:val="TOC1"/>
            <w:tabs>
              <w:tab w:val="left" w:pos="440"/>
              <w:tab w:val="right" w:leader="dot" w:pos="8494"/>
            </w:tabs>
            <w:rPr>
              <w:rFonts w:eastAsiaTheme="minorEastAsia"/>
              <w:noProof/>
              <w:lang w:eastAsia="pt-PT"/>
            </w:rPr>
          </w:pPr>
          <w:hyperlink w:anchor="_Toc488182685" w:history="1">
            <w:r w:rsidR="00A7261E" w:rsidRPr="00ED62FB">
              <w:rPr>
                <w:rStyle w:val="Hyperlink"/>
                <w:noProof/>
              </w:rPr>
              <w:t>6.</w:t>
            </w:r>
            <w:r w:rsidR="00A7261E">
              <w:rPr>
                <w:rFonts w:eastAsiaTheme="minorEastAsia"/>
                <w:noProof/>
                <w:lang w:eastAsia="pt-PT"/>
              </w:rPr>
              <w:tab/>
            </w:r>
            <w:r w:rsidR="00A7261E" w:rsidRPr="00ED62FB">
              <w:rPr>
                <w:rStyle w:val="Hyperlink"/>
                <w:noProof/>
              </w:rPr>
              <w:t>Conclusão</w:t>
            </w:r>
            <w:r w:rsidR="00A7261E">
              <w:rPr>
                <w:noProof/>
                <w:webHidden/>
              </w:rPr>
              <w:tab/>
            </w:r>
            <w:r w:rsidR="00A7261E">
              <w:rPr>
                <w:noProof/>
                <w:webHidden/>
              </w:rPr>
              <w:fldChar w:fldCharType="begin"/>
            </w:r>
            <w:r w:rsidR="00A7261E">
              <w:rPr>
                <w:noProof/>
                <w:webHidden/>
              </w:rPr>
              <w:instrText xml:space="preserve"> PAGEREF _Toc488182685 \h </w:instrText>
            </w:r>
            <w:r w:rsidR="00A7261E">
              <w:rPr>
                <w:noProof/>
                <w:webHidden/>
              </w:rPr>
            </w:r>
            <w:r w:rsidR="00A7261E">
              <w:rPr>
                <w:noProof/>
                <w:webHidden/>
              </w:rPr>
              <w:fldChar w:fldCharType="separate"/>
            </w:r>
            <w:r w:rsidR="00A7261E">
              <w:rPr>
                <w:noProof/>
                <w:webHidden/>
              </w:rPr>
              <w:t>17</w:t>
            </w:r>
            <w:r w:rsidR="00A7261E">
              <w:rPr>
                <w:noProof/>
                <w:webHidden/>
              </w:rPr>
              <w:fldChar w:fldCharType="end"/>
            </w:r>
          </w:hyperlink>
        </w:p>
        <w:p w14:paraId="5155527A" w14:textId="6ED1C3CF" w:rsidR="00A7261E" w:rsidRDefault="00F31062">
          <w:pPr>
            <w:pStyle w:val="TOC1"/>
            <w:tabs>
              <w:tab w:val="left" w:pos="440"/>
              <w:tab w:val="right" w:leader="dot" w:pos="8494"/>
            </w:tabs>
            <w:rPr>
              <w:rFonts w:eastAsiaTheme="minorEastAsia"/>
              <w:noProof/>
              <w:lang w:eastAsia="pt-PT"/>
            </w:rPr>
          </w:pPr>
          <w:hyperlink w:anchor="_Toc488182686" w:history="1">
            <w:r w:rsidR="00A7261E" w:rsidRPr="00ED62FB">
              <w:rPr>
                <w:rStyle w:val="Hyperlink"/>
                <w:noProof/>
              </w:rPr>
              <w:t>7.</w:t>
            </w:r>
            <w:r w:rsidR="00A7261E">
              <w:rPr>
                <w:rFonts w:eastAsiaTheme="minorEastAsia"/>
                <w:noProof/>
                <w:lang w:eastAsia="pt-PT"/>
              </w:rPr>
              <w:tab/>
            </w:r>
            <w:r w:rsidR="00A7261E" w:rsidRPr="00ED62FB">
              <w:rPr>
                <w:rStyle w:val="Hyperlink"/>
                <w:noProof/>
              </w:rPr>
              <w:t>Referências</w:t>
            </w:r>
            <w:r w:rsidR="00A7261E">
              <w:rPr>
                <w:noProof/>
                <w:webHidden/>
              </w:rPr>
              <w:tab/>
            </w:r>
            <w:r w:rsidR="00A7261E">
              <w:rPr>
                <w:noProof/>
                <w:webHidden/>
              </w:rPr>
              <w:fldChar w:fldCharType="begin"/>
            </w:r>
            <w:r w:rsidR="00A7261E">
              <w:rPr>
                <w:noProof/>
                <w:webHidden/>
              </w:rPr>
              <w:instrText xml:space="preserve"> PAGEREF _Toc488182686 \h </w:instrText>
            </w:r>
            <w:r w:rsidR="00A7261E">
              <w:rPr>
                <w:noProof/>
                <w:webHidden/>
              </w:rPr>
            </w:r>
            <w:r w:rsidR="00A7261E">
              <w:rPr>
                <w:noProof/>
                <w:webHidden/>
              </w:rPr>
              <w:fldChar w:fldCharType="separate"/>
            </w:r>
            <w:r w:rsidR="00A7261E">
              <w:rPr>
                <w:noProof/>
                <w:webHidden/>
              </w:rPr>
              <w:t>18</w:t>
            </w:r>
            <w:r w:rsidR="00A7261E">
              <w:rPr>
                <w:noProof/>
                <w:webHidden/>
              </w:rPr>
              <w:fldChar w:fldCharType="end"/>
            </w:r>
          </w:hyperlink>
        </w:p>
        <w:p w14:paraId="1A0F5F80" w14:textId="06922E57"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6BFA9073" w:rsidR="000F611F" w:rsidRDefault="00A86A50" w:rsidP="009819DA">
      <w:pPr>
        <w:pStyle w:val="Heading1"/>
        <w:numPr>
          <w:ilvl w:val="0"/>
          <w:numId w:val="8"/>
        </w:numPr>
        <w:rPr>
          <w:sz w:val="44"/>
        </w:rPr>
      </w:pPr>
      <w:bookmarkStart w:id="0" w:name="_Toc488182669"/>
      <w:proofErr w:type="spellStart"/>
      <w:r>
        <w:rPr>
          <w:sz w:val="44"/>
        </w:rPr>
        <w:lastRenderedPageBreak/>
        <w:t>Introdução</w:t>
      </w:r>
      <w:bookmarkEnd w:id="0"/>
      <w:proofErr w:type="spellEnd"/>
    </w:p>
    <w:p w14:paraId="2FF8BD1C" w14:textId="77777777" w:rsidR="00B226B5" w:rsidRPr="00B226B5" w:rsidRDefault="00B226B5" w:rsidP="00B226B5">
      <w:pPr>
        <w:rPr>
          <w:lang w:val="en-US"/>
        </w:rPr>
      </w:pPr>
    </w:p>
    <w:p w14:paraId="0DF886D1" w14:textId="13AE7574" w:rsidR="00A86A50" w:rsidRDefault="00F55BEB" w:rsidP="00A86A50">
      <w:r>
        <w:t xml:space="preserve">O presente documento tem como objetivo </w:t>
      </w:r>
      <w:r w:rsidR="00B229A1">
        <w:t xml:space="preserve">explorar </w:t>
      </w:r>
      <w:r w:rsidR="00EB483C">
        <w:t xml:space="preserve">a técnica de data mining </w:t>
      </w:r>
      <w:r w:rsidR="00383AA2">
        <w:t>Classificação</w:t>
      </w:r>
      <w:r w:rsidR="00EB483C">
        <w:t xml:space="preserve">, fazendo um enquadramento teórico e seguindo </w:t>
      </w:r>
      <w:r w:rsidR="00AB68DA">
        <w:t xml:space="preserve">depois </w:t>
      </w:r>
      <w:r w:rsidR="00773186">
        <w:t xml:space="preserve">exemplos práticos de forma </w:t>
      </w:r>
      <w:r w:rsidR="00EB483C">
        <w:t>a consolida</w:t>
      </w:r>
      <w:r w:rsidR="00AB68DA">
        <w:t>r conhecimento</w:t>
      </w:r>
      <w:r w:rsidR="00773186">
        <w:t xml:space="preserve"> e aplicar os conceitos teóricos.</w:t>
      </w:r>
    </w:p>
    <w:p w14:paraId="11BF480D" w14:textId="77777777" w:rsidR="00773186" w:rsidRPr="00C3602A" w:rsidRDefault="00773186" w:rsidP="00A86A50"/>
    <w:p w14:paraId="636138CE" w14:textId="7BC0F7AD" w:rsidR="00AB68DA" w:rsidRDefault="00AB68DA" w:rsidP="00AB68DA">
      <w:pPr>
        <w:pStyle w:val="Heading1"/>
        <w:numPr>
          <w:ilvl w:val="1"/>
          <w:numId w:val="8"/>
        </w:numPr>
        <w:rPr>
          <w:sz w:val="44"/>
        </w:rPr>
      </w:pPr>
      <w:bookmarkStart w:id="1" w:name="_Toc488182670"/>
      <w:proofErr w:type="spellStart"/>
      <w:r>
        <w:rPr>
          <w:sz w:val="44"/>
        </w:rPr>
        <w:t>Estrutura</w:t>
      </w:r>
      <w:proofErr w:type="spellEnd"/>
      <w:r>
        <w:rPr>
          <w:sz w:val="44"/>
        </w:rPr>
        <w:t xml:space="preserve"> do </w:t>
      </w:r>
      <w:proofErr w:type="spellStart"/>
      <w:r>
        <w:rPr>
          <w:sz w:val="44"/>
        </w:rPr>
        <w:t>Documento</w:t>
      </w:r>
      <w:bookmarkEnd w:id="1"/>
      <w:proofErr w:type="spellEnd"/>
    </w:p>
    <w:p w14:paraId="719ECCA5" w14:textId="77777777" w:rsidR="00AB68DA" w:rsidRDefault="00AB68DA" w:rsidP="00AB68DA"/>
    <w:p w14:paraId="528E9F46" w14:textId="391671CB" w:rsidR="00317B0D" w:rsidRPr="00C3602A" w:rsidRDefault="00AB68DA" w:rsidP="00AB68DA">
      <w:r w:rsidRPr="00AB68DA">
        <w:t xml:space="preserve">Este documento está estruturado em </w:t>
      </w:r>
      <w:r w:rsidR="00773186">
        <w:t>seis</w:t>
      </w:r>
      <w:r w:rsidRPr="00AB68DA">
        <w:t xml:space="preserve"> capítulos. O primeiro refere-se á introdução do documento. O segundo </w:t>
      </w:r>
      <w:r w:rsidR="00773186">
        <w:t>faz</w:t>
      </w:r>
      <w:r w:rsidRPr="00AB68DA">
        <w:t xml:space="preserve"> </w:t>
      </w:r>
      <w:r w:rsidR="00773186">
        <w:t>uma pequena introdução ao tema “data mining”</w:t>
      </w:r>
      <w:r w:rsidRPr="00AB68DA">
        <w:t>.</w:t>
      </w:r>
      <w:r w:rsidR="00773186">
        <w:t xml:space="preserve"> O terceiro capitulo faz um enquadramento ás Regras de Associação. O quarto capítulo contém os casos práticos realizados com Regras de Associação.</w:t>
      </w:r>
    </w:p>
    <w:p w14:paraId="35AB1ACB" w14:textId="0B2517AF" w:rsidR="00317B0D" w:rsidRDefault="00317B0D" w:rsidP="00963A1E"/>
    <w:p w14:paraId="10D248F9" w14:textId="2BCD33A9" w:rsidR="00A86A50" w:rsidRDefault="00EB483C" w:rsidP="009819DA">
      <w:pPr>
        <w:pStyle w:val="Heading1"/>
        <w:numPr>
          <w:ilvl w:val="0"/>
          <w:numId w:val="8"/>
        </w:numPr>
        <w:rPr>
          <w:sz w:val="44"/>
        </w:rPr>
      </w:pPr>
      <w:bookmarkStart w:id="2" w:name="_Toc488182671"/>
      <w:r>
        <w:rPr>
          <w:sz w:val="44"/>
        </w:rPr>
        <w:t>Data Mining</w:t>
      </w:r>
      <w:bookmarkEnd w:id="2"/>
    </w:p>
    <w:p w14:paraId="7E17BCA8" w14:textId="1256256C" w:rsidR="00CF56A2" w:rsidRDefault="00CF56A2" w:rsidP="00963A1E">
      <w:pPr>
        <w:rPr>
          <w:lang w:val="en-US"/>
        </w:rPr>
      </w:pPr>
    </w:p>
    <w:p w14:paraId="66190788" w14:textId="3225E779" w:rsidR="006952E4" w:rsidRDefault="00F55BEB" w:rsidP="00614B97">
      <w:r>
        <w:t xml:space="preserve">O </w:t>
      </w:r>
      <w:r w:rsidR="00EB483C">
        <w:t>termo Data Mining, que traduzindo para português resulta em Mineração de Dados, consiste num conjunto de técnicas avança</w:t>
      </w:r>
      <w:r w:rsidR="00D26D63">
        <w:t>das para utilizar sobre grandes quantidades de dados á procura de padrões consistentes, de forma que das mesmas seja possível extrair conhecimento</w:t>
      </w:r>
      <w:r w:rsidR="004B5158">
        <w:t xml:space="preserve"> [1]</w:t>
      </w:r>
      <w:r w:rsidR="00D26D63">
        <w:t>.</w:t>
      </w:r>
    </w:p>
    <w:p w14:paraId="00602F6A" w14:textId="16C149F6" w:rsidR="00D26D63" w:rsidRDefault="00D26D63" w:rsidP="00614B97">
      <w:r>
        <w:t xml:space="preserve">Esse conjunto de técnicas inclui as seguintes: </w:t>
      </w:r>
    </w:p>
    <w:p w14:paraId="103F17F2" w14:textId="703CCA65" w:rsidR="00D26D63" w:rsidRDefault="00D26D63" w:rsidP="00FB09AA">
      <w:pPr>
        <w:pStyle w:val="ListParagraph"/>
        <w:numPr>
          <w:ilvl w:val="0"/>
          <w:numId w:val="10"/>
        </w:numPr>
      </w:pPr>
      <w:r>
        <w:t>Árvores de Decisão</w:t>
      </w:r>
      <w:r w:rsidR="00383AA2">
        <w:t xml:space="preserve"> (Classificação)</w:t>
      </w:r>
    </w:p>
    <w:p w14:paraId="07E943B2" w14:textId="105002FA" w:rsidR="00D26D63" w:rsidRDefault="00D26D63" w:rsidP="00FB09AA">
      <w:pPr>
        <w:pStyle w:val="ListParagraph"/>
        <w:numPr>
          <w:ilvl w:val="0"/>
          <w:numId w:val="10"/>
        </w:numPr>
      </w:pPr>
      <w:r>
        <w:t>Regras de Associação</w:t>
      </w:r>
    </w:p>
    <w:p w14:paraId="688EE186" w14:textId="541910A7" w:rsidR="00D26D63" w:rsidRDefault="00D26D63" w:rsidP="00FB09AA">
      <w:pPr>
        <w:pStyle w:val="ListParagraph"/>
        <w:numPr>
          <w:ilvl w:val="0"/>
          <w:numId w:val="10"/>
        </w:numPr>
      </w:pPr>
      <w:r>
        <w:t>Redes Neuronais Artificiais</w:t>
      </w:r>
    </w:p>
    <w:p w14:paraId="60A0A6FD" w14:textId="45B9EBB3" w:rsidR="00D26D63" w:rsidRDefault="00D26D63" w:rsidP="00FB09AA">
      <w:pPr>
        <w:pStyle w:val="ListParagraph"/>
        <w:numPr>
          <w:ilvl w:val="0"/>
          <w:numId w:val="10"/>
        </w:numPr>
      </w:pPr>
      <w:r>
        <w:t>Algoritmos Genéticos</w:t>
      </w:r>
    </w:p>
    <w:p w14:paraId="0893F9AA" w14:textId="3F59597A" w:rsidR="00D26D63" w:rsidRDefault="00D26D63" w:rsidP="00FB09AA">
      <w:pPr>
        <w:pStyle w:val="ListParagraph"/>
        <w:numPr>
          <w:ilvl w:val="0"/>
          <w:numId w:val="10"/>
        </w:numPr>
      </w:pPr>
      <w:r>
        <w:t>Avaliação de Técnicas e Algoritmos</w:t>
      </w:r>
    </w:p>
    <w:p w14:paraId="6B018D32" w14:textId="047C847E" w:rsidR="00A66ACB" w:rsidRDefault="00A66ACB" w:rsidP="00733307"/>
    <w:p w14:paraId="5C899368" w14:textId="77777777" w:rsidR="00773186" w:rsidRDefault="00773186">
      <w:pPr>
        <w:rPr>
          <w:rFonts w:asciiTheme="majorHAnsi" w:eastAsiaTheme="majorEastAsia" w:hAnsiTheme="majorHAnsi" w:cstheme="majorBidi"/>
          <w:b/>
          <w:color w:val="2E74B5" w:themeColor="accent1" w:themeShade="BF"/>
          <w:sz w:val="44"/>
          <w:szCs w:val="32"/>
          <w:lang w:val="en-US"/>
        </w:rPr>
      </w:pPr>
      <w:r>
        <w:rPr>
          <w:sz w:val="44"/>
        </w:rPr>
        <w:br w:type="page"/>
      </w:r>
    </w:p>
    <w:p w14:paraId="6E8869A9" w14:textId="508A2053" w:rsidR="009867AA" w:rsidRDefault="00DC1EF6" w:rsidP="00971BB3">
      <w:pPr>
        <w:pStyle w:val="Heading1"/>
        <w:numPr>
          <w:ilvl w:val="0"/>
          <w:numId w:val="8"/>
        </w:numPr>
        <w:rPr>
          <w:sz w:val="44"/>
        </w:rPr>
      </w:pPr>
      <w:proofErr w:type="spellStart"/>
      <w:r>
        <w:rPr>
          <w:sz w:val="44"/>
        </w:rPr>
        <w:lastRenderedPageBreak/>
        <w:t>Árvores</w:t>
      </w:r>
      <w:proofErr w:type="spellEnd"/>
      <w:r>
        <w:rPr>
          <w:sz w:val="44"/>
        </w:rPr>
        <w:t xml:space="preserve"> de </w:t>
      </w:r>
      <w:proofErr w:type="spellStart"/>
      <w:r>
        <w:rPr>
          <w:sz w:val="44"/>
        </w:rPr>
        <w:t>Decisão</w:t>
      </w:r>
      <w:proofErr w:type="spellEnd"/>
    </w:p>
    <w:p w14:paraId="39D2D527" w14:textId="52A48FA6" w:rsidR="00C037A8" w:rsidRDefault="00C037A8">
      <w:pPr>
        <w:rPr>
          <w:lang w:val="en-US"/>
        </w:rPr>
      </w:pPr>
    </w:p>
    <w:p w14:paraId="161F3BA1" w14:textId="4A442B83" w:rsidR="003B0B73" w:rsidRDefault="00AF2A47">
      <w:r w:rsidRPr="00AF2A47">
        <w:t>A Classificaç</w:t>
      </w:r>
      <w:r>
        <w:t xml:space="preserve">ão é uma técnica de mineração de dados usada para classificar uma coleção de dados através da determinação de uma categoria para os mesmos. </w:t>
      </w:r>
      <w:r w:rsidR="005111D8">
        <w:t>A utilização desta técnica permite, por exemplo, classificar entidades ou tipificar cenários, tarefas que se tornaram bastante comuns em soluções de suporte á decisão.</w:t>
      </w:r>
    </w:p>
    <w:p w14:paraId="3446304F" w14:textId="5E65B81B" w:rsidR="003B0B73" w:rsidRDefault="003B0B73">
      <w:r>
        <w:t>Para classificar são utilizadas Árvores de Decisão que correspondem a uma forma de representação de um conjunto de regras e seguem uma hierarquia de classes ou valores, tornando o esquema representado graficamente semelhante a uma árvore.</w:t>
      </w:r>
      <w:r w:rsidR="00A26EC6">
        <w:t xml:space="preserve"> Encaixam-se no tipo de aprendizagem supervisionada.</w:t>
      </w:r>
    </w:p>
    <w:p w14:paraId="7F54D10D" w14:textId="78400EAA" w:rsidR="00A26EC6" w:rsidRDefault="00A26EC6">
      <w:r>
        <w:t>De forma resumida, as Árvores de Decisão classificam instâncias desde o nó raíz até aos terminais (folhas) e cada nó da árvore especifica um teste para os atributos da instância e cada ramo que descende desse nó corresponde a um dos valores possíveis para esse atributo.</w:t>
      </w:r>
    </w:p>
    <w:p w14:paraId="2728424C" w14:textId="7F7E2D25" w:rsidR="00940B0F" w:rsidRDefault="00940B0F">
      <w:r>
        <w:t>Para construir uma árvore de decisão é necessário um conjunto de dados de treino e um conjunto de dados de teste. O conjunto de dados de treino é utilizado para identificar um modelo que classifica os dados considerando a variável de saída. Este conjunto deve ter casos perfeitamente definidos e corretamente classificados, dado que servem para que o algoritmo possa aprender como se deverá comportar perante situações idênticas.</w:t>
      </w:r>
      <w:r w:rsidR="007E2C97">
        <w:t xml:space="preserve"> O conjunto de dados de teste serve para verificar o desempenho do algoritmo e avaliar a sua utilidade em tarefas de decis</w:t>
      </w:r>
      <w:r w:rsidR="00ED2E8B">
        <w:t>ão. Representam a única forma de garantir que a estrutura resultante será bem sucedida em previsões de casos no futuro.</w:t>
      </w:r>
    </w:p>
    <w:p w14:paraId="3AAE70BC" w14:textId="6BBE23A7" w:rsidR="00DC1EF6" w:rsidRDefault="00DC1EF6">
      <w:r>
        <w:t>Do ponto de vista de quem vai utilizar o sistema o objetivo será encontrar uma árvore que melhor se adapte ao problema, ou seja, a que melhor classifique as instâncias do domínio em questão.</w:t>
      </w:r>
    </w:p>
    <w:p w14:paraId="786AB028" w14:textId="4D18CDBF" w:rsidR="00DC1EF6" w:rsidRPr="00AF2A47" w:rsidRDefault="00DC1EF6">
      <w:r>
        <w:t>No caso de uma árvore de decisão não classificar todos os casos de forma correta, as exceções são adicionadas ao conjunto de treino de forma que o algoritmo possa “aprender” essas exceções e considerá-las no futuro.</w:t>
      </w:r>
    </w:p>
    <w:p w14:paraId="15AB91CF" w14:textId="00DB7D33" w:rsidR="00DC5ABD" w:rsidRDefault="001F43FB" w:rsidP="001F43FB">
      <w:r>
        <w:t>Há dois tipos de árvores de decisão, as Árvores de Classificação e as Árvores de Regressão.</w:t>
      </w:r>
    </w:p>
    <w:p w14:paraId="7F5EB8AF" w14:textId="57E2E5C6" w:rsidR="001F43FB" w:rsidRDefault="001F43FB" w:rsidP="001F43FB">
      <w:r>
        <w:t>As Árvores de Classificação servem para qualificar os registos e associá-los com a classe determinada e garantir que essa mesma classificação esteja correta.</w:t>
      </w:r>
    </w:p>
    <w:p w14:paraId="3695C36F" w14:textId="3AFC9B10" w:rsidR="001F43FB" w:rsidRDefault="001F43FB" w:rsidP="001F43FB">
      <w:r>
        <w:t>As Árvores de Regressão realizam estimativas do valor de uma determinada variável.</w:t>
      </w:r>
    </w:p>
    <w:p w14:paraId="07D58D4E" w14:textId="26B99132" w:rsidR="00295843" w:rsidRPr="001F43FB" w:rsidRDefault="00295843" w:rsidP="001F43FB">
      <w:pPr>
        <w:rPr>
          <w:b/>
          <w:u w:val="single"/>
        </w:rPr>
      </w:pPr>
      <w:r>
        <w:t>Há vários algoritmos de implementação de árvores de decisão que seguem uma metodologia top-down como o CART, CHAID, ID3 ou o C4.5.</w:t>
      </w:r>
      <w:bookmarkStart w:id="3" w:name="_GoBack"/>
      <w:bookmarkEnd w:id="3"/>
    </w:p>
    <w:p w14:paraId="3B07F4A8" w14:textId="7CDC4EEB" w:rsidR="00CB6871" w:rsidRDefault="00CB6871"/>
    <w:p w14:paraId="49230026" w14:textId="717F00F4" w:rsidR="00D763AD" w:rsidRDefault="00D763AD" w:rsidP="00850AE9">
      <w:pPr>
        <w:pStyle w:val="Heading1"/>
        <w:numPr>
          <w:ilvl w:val="0"/>
          <w:numId w:val="8"/>
        </w:numPr>
      </w:pPr>
      <w:bookmarkStart w:id="4" w:name="_Toc488182673"/>
      <w:proofErr w:type="spellStart"/>
      <w:r>
        <w:t>Trabalhos</w:t>
      </w:r>
      <w:proofErr w:type="spellEnd"/>
      <w:r>
        <w:t xml:space="preserve"> </w:t>
      </w:r>
      <w:proofErr w:type="spellStart"/>
      <w:r>
        <w:t>Relacionados</w:t>
      </w:r>
      <w:bookmarkEnd w:id="4"/>
      <w:proofErr w:type="spellEnd"/>
    </w:p>
    <w:p w14:paraId="3054927E" w14:textId="0A33363D" w:rsidR="00A32827" w:rsidRDefault="00A32827" w:rsidP="00A32827">
      <w:pPr>
        <w:rPr>
          <w:lang w:val="en-US"/>
        </w:rPr>
      </w:pPr>
    </w:p>
    <w:p w14:paraId="69B470D7" w14:textId="10247151" w:rsidR="00A32827" w:rsidRDefault="00A32827" w:rsidP="00A32827">
      <w:r>
        <w:t>Em vários setores da indústria tem sido cada vez mais aposta a análise avançada de dados, e a</w:t>
      </w:r>
      <w:r w:rsidRPr="00A32827">
        <w:t>s Regras de Associação são t</w:t>
      </w:r>
      <w:r>
        <w:t>écnicas utilizadas neste tipo de análises que têm contribuído bastante para aplicabilidades em casos reais.</w:t>
      </w:r>
    </w:p>
    <w:p w14:paraId="611BF9EE" w14:textId="7BC9F99E" w:rsidR="00EE425F" w:rsidRDefault="00EA0036" w:rsidP="00A32827">
      <w:r>
        <w:lastRenderedPageBreak/>
        <w:t>Segundo artigo relacionado</w:t>
      </w:r>
      <w:r w:rsidR="008D71BA">
        <w:t xml:space="preserve"> [2]</w:t>
      </w:r>
      <w:r>
        <w:t>, e</w:t>
      </w:r>
      <w:r w:rsidR="00EE425F">
        <w:t>m fábricas de qu</w:t>
      </w:r>
      <w:r>
        <w:t>ímicos,</w:t>
      </w:r>
      <w:r w:rsidR="00AD46A8">
        <w:t xml:space="preserve"> </w:t>
      </w:r>
      <w:r w:rsidR="006E5E28">
        <w:t>alarmes podem disparar quando variáveis dos processos ultrapassam determinados limites, no entanto devido á interação de variáveis</w:t>
      </w:r>
      <w:r w:rsidR="00AD46A8">
        <w:t xml:space="preserve"> operacionais de</w:t>
      </w:r>
      <w:r w:rsidR="006E5E28">
        <w:t xml:space="preserve"> processo é possível que um </w:t>
      </w:r>
      <w:r w:rsidR="00AD46A8">
        <w:t xml:space="preserve">determinado </w:t>
      </w:r>
      <w:r w:rsidR="006E5E28">
        <w:t xml:space="preserve">número de alarmes </w:t>
      </w:r>
      <w:r w:rsidR="00AD46A8">
        <w:t xml:space="preserve">seja disparado </w:t>
      </w:r>
      <w:r w:rsidR="006E5E28">
        <w:t>desnecess</w:t>
      </w:r>
      <w:r w:rsidR="00AD46A8">
        <w:t>ariamente</w:t>
      </w:r>
      <w:r w:rsidR="006E5E28">
        <w:t xml:space="preserve"> e consequentemente </w:t>
      </w:r>
      <w:r w:rsidR="00AD46A8">
        <w:t>provoque</w:t>
      </w:r>
      <w:r w:rsidR="006E5E28">
        <w:t xml:space="preserve"> tempo perdido por parte dos operadores das fábricas. Motivado por esta necessidade foi publicado um artigo que através de mineração de dados é descoberta uma correlação entre </w:t>
      </w:r>
      <w:r w:rsidR="00AD46A8">
        <w:t xml:space="preserve">as variáveis de processos de </w:t>
      </w:r>
      <w:r w:rsidR="006E5E28">
        <w:t>sequências de alarmes e desta forma consegue eliminar alarmes redundantes e otimizar o tempo de trabalho dos operadores.</w:t>
      </w:r>
    </w:p>
    <w:p w14:paraId="1D0BE8B4" w14:textId="4BFEB356" w:rsidR="00EA0036" w:rsidRDefault="00EA0036" w:rsidP="00A32827">
      <w:r>
        <w:t xml:space="preserve">Outro caso </w:t>
      </w:r>
      <w:r w:rsidR="00D93547">
        <w:t>que demonstra a utilidade das Regras de Associação é o da aplicação das mesmas para análise de dados clínicos</w:t>
      </w:r>
      <w:r w:rsidR="006E7C89">
        <w:t xml:space="preserve"> [3]</w:t>
      </w:r>
      <w:r w:rsidR="00D93547">
        <w:t>. Neste caso foi feita uma análise a um dataset público e utilizada uma extensão do algoritmo FP-Growth, que permite encontrar padrões frequentes em bases de dados de grande dimensão. Com a utilização desta técnica foi possível retirar conclusões de valor do ponto de vista clínico, como por exemplo o facto de mais de 30% dos casos presentes no dataset que sofrem de hipertensão também apresentam problemas de alta pressão sistólica e de fígado.</w:t>
      </w:r>
    </w:p>
    <w:p w14:paraId="7FCDE49E" w14:textId="54CC0B8C" w:rsidR="008701B0" w:rsidRDefault="008701B0" w:rsidP="00A32827">
      <w:r>
        <w:t>Um terceiro caso é o da utilização das Regras de Associação para análise de dados de acidentes rodoviários</w:t>
      </w:r>
      <w:r w:rsidR="006E7C89">
        <w:t xml:space="preserve"> [4]</w:t>
      </w:r>
      <w:r>
        <w:t xml:space="preserve">, de forma a melhorar as políticas de segurança rodoviária por parte das autoridades. </w:t>
      </w:r>
      <w:r w:rsidR="00902AC9">
        <w:t>Foi utilizado um dataset de dados reais de uma das estra</w:t>
      </w:r>
      <w:r w:rsidR="00C63616">
        <w:t xml:space="preserve">das mais utilizadas em Marrocos, de onde se pôde retirar regras como por exemplo se a nacionalidade do condutor era Marroquina e o acidente foi fatal, a causa do acidente foi “Adormecimento” com um grau de confiança de 88%, ou se a nacionalidade era Marroquina e a causa do acidente foi excesso de velocidade, então o acidente não foi fatal, provocando apenas feridos, com um grau de confiança também de 88%. </w:t>
      </w:r>
      <w:r w:rsidR="008456D7">
        <w:t>Este tipo de regras pode</w:t>
      </w:r>
      <w:r w:rsidR="00C63616">
        <w:t xml:space="preserve"> ser utilizad</w:t>
      </w:r>
      <w:r w:rsidR="008456D7">
        <w:t>o</w:t>
      </w:r>
      <w:r w:rsidR="00C63616">
        <w:t xml:space="preserve"> para efetuar melhorias nas políticas de controlo dessa es</w:t>
      </w:r>
      <w:r w:rsidR="008456D7">
        <w:t>trada por parte das autoridades, ou até mesmo para efetuar alterações na própria estrada.</w:t>
      </w:r>
    </w:p>
    <w:p w14:paraId="4F46FE6F" w14:textId="77777777" w:rsidR="00A32827" w:rsidRDefault="00A32827" w:rsidP="00A32827"/>
    <w:p w14:paraId="595D0D19" w14:textId="77777777" w:rsidR="00C34F86" w:rsidRPr="004B5158" w:rsidRDefault="00C34F86">
      <w:pPr>
        <w:rPr>
          <w:rFonts w:asciiTheme="majorHAnsi" w:eastAsiaTheme="majorEastAsia" w:hAnsiTheme="majorHAnsi" w:cstheme="majorBidi"/>
          <w:b/>
          <w:color w:val="2E74B5" w:themeColor="accent1" w:themeShade="BF"/>
          <w:sz w:val="40"/>
          <w:szCs w:val="32"/>
        </w:rPr>
      </w:pPr>
      <w:r>
        <w:br w:type="page"/>
      </w:r>
    </w:p>
    <w:p w14:paraId="3FA957AB" w14:textId="34165F91" w:rsidR="00850AE9" w:rsidRDefault="00850AE9" w:rsidP="00850AE9">
      <w:pPr>
        <w:pStyle w:val="Heading1"/>
        <w:numPr>
          <w:ilvl w:val="0"/>
          <w:numId w:val="8"/>
        </w:numPr>
      </w:pPr>
      <w:bookmarkStart w:id="5" w:name="_Toc488182674"/>
      <w:proofErr w:type="spellStart"/>
      <w:r>
        <w:lastRenderedPageBreak/>
        <w:t>Casos</w:t>
      </w:r>
      <w:proofErr w:type="spellEnd"/>
      <w:r>
        <w:t xml:space="preserve"> </w:t>
      </w:r>
      <w:proofErr w:type="spellStart"/>
      <w:r>
        <w:t>Práticos</w:t>
      </w:r>
      <w:bookmarkEnd w:id="5"/>
      <w:proofErr w:type="spellEnd"/>
    </w:p>
    <w:p w14:paraId="3948A0B4" w14:textId="6786F672" w:rsidR="0090224E" w:rsidRDefault="00850AE9" w:rsidP="00850AE9">
      <w:pPr>
        <w:pStyle w:val="Heading1"/>
        <w:numPr>
          <w:ilvl w:val="1"/>
          <w:numId w:val="8"/>
        </w:numPr>
      </w:pPr>
      <w:bookmarkStart w:id="6" w:name="_Toc488182675"/>
      <w:r>
        <w:t>Dataset Groceries</w:t>
      </w:r>
      <w:bookmarkEnd w:id="6"/>
    </w:p>
    <w:p w14:paraId="0AB6B0B1" w14:textId="368AF555" w:rsidR="0090224E" w:rsidRDefault="0090224E" w:rsidP="0090224E">
      <w:pPr>
        <w:rPr>
          <w:lang w:val="en-US"/>
        </w:rPr>
      </w:pPr>
    </w:p>
    <w:p w14:paraId="0BF2A0CA" w14:textId="05265A9E" w:rsidR="0090224E" w:rsidRDefault="00850AE9" w:rsidP="00850AE9">
      <w:r>
        <w:t xml:space="preserve">Este exemplo prático será realizados com a ferramenta de data mining </w:t>
      </w:r>
      <w:r w:rsidRPr="00CB6871">
        <w:rPr>
          <w:b/>
        </w:rPr>
        <w:t>R</w:t>
      </w:r>
      <w:r w:rsidR="006E7C89">
        <w:t xml:space="preserve"> [5]</w:t>
      </w:r>
      <w:r>
        <w:t>. Esta</w:t>
      </w:r>
      <w:r w:rsidR="00FB1EA2">
        <w:t xml:space="preserve"> fornece alguns conjuntos de dados (datasets) que seriam facilmente aplicáveis a cenários reais. Um desses data</w:t>
      </w:r>
      <w:r>
        <w:t>sets é o da Mercearia (</w:t>
      </w:r>
      <w:r w:rsidR="00FB1EA2">
        <w:t xml:space="preserve">Grocerie) e representa um conjunto de dados comprados ao longo do tempo numa mercearia. Sâo dados transacionais, onde tem apenas uma linha com os produtos separados por vírgulas (ver </w:t>
      </w:r>
      <w:r w:rsidR="000D7A33">
        <w:t>imagem abaixo), o que significa que os dados não possuem qualquer estrutura.</w:t>
      </w:r>
    </w:p>
    <w:p w14:paraId="4A77FEAC" w14:textId="77777777" w:rsidR="00FB1EA2" w:rsidRDefault="00FB1EA2" w:rsidP="00FB1EA2">
      <w:pPr>
        <w:keepNext/>
        <w:jc w:val="center"/>
      </w:pPr>
      <w:r>
        <w:rPr>
          <w:noProof/>
          <w:lang w:eastAsia="pt-PT"/>
        </w:rPr>
        <w:drawing>
          <wp:inline distT="0" distB="0" distL="0" distR="0" wp14:anchorId="436F1F92" wp14:editId="353E892E">
            <wp:extent cx="4724809"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ceriesCSV.PNG"/>
                    <pic:cNvPicPr/>
                  </pic:nvPicPr>
                  <pic:blipFill>
                    <a:blip r:embed="rId9">
                      <a:extLst>
                        <a:ext uri="{28A0092B-C50C-407E-A947-70E740481C1C}">
                          <a14:useLocalDpi xmlns:a14="http://schemas.microsoft.com/office/drawing/2010/main" val="0"/>
                        </a:ext>
                      </a:extLst>
                    </a:blip>
                    <a:stretch>
                      <a:fillRect/>
                    </a:stretch>
                  </pic:blipFill>
                  <pic:spPr>
                    <a:xfrm>
                      <a:off x="0" y="0"/>
                      <a:ext cx="4724809" cy="3055885"/>
                    </a:xfrm>
                    <a:prstGeom prst="rect">
                      <a:avLst/>
                    </a:prstGeom>
                  </pic:spPr>
                </pic:pic>
              </a:graphicData>
            </a:graphic>
          </wp:inline>
        </w:drawing>
      </w:r>
    </w:p>
    <w:p w14:paraId="16F280DF" w14:textId="4F9826AC" w:rsidR="00FB1EA2" w:rsidRDefault="00FB1EA2" w:rsidP="00FB1EA2">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1</w:t>
      </w:r>
      <w:r w:rsidR="00F31062">
        <w:rPr>
          <w:noProof/>
        </w:rPr>
        <w:fldChar w:fldCharType="end"/>
      </w:r>
      <w:r>
        <w:t xml:space="preserve"> - Groceries Dataset</w:t>
      </w:r>
    </w:p>
    <w:p w14:paraId="61614AC6" w14:textId="434B11CB" w:rsidR="00FB1EA2" w:rsidRDefault="00FB1EA2" w:rsidP="00FB1EA2"/>
    <w:p w14:paraId="4E54A04D" w14:textId="4A2D843B" w:rsidR="000D00AB" w:rsidRDefault="00FB1EA2" w:rsidP="000D00AB">
      <w:r>
        <w:t>Com este exemplo prático vou demonstrar como é possível utilizar regras de associação para encontrar relações entre os dados adquiridos na mercearia</w:t>
      </w:r>
      <w:r w:rsidR="000D7A33">
        <w:t xml:space="preserve"> com um determinado grau de confiança</w:t>
      </w:r>
      <w:r>
        <w:t>.</w:t>
      </w:r>
    </w:p>
    <w:p w14:paraId="4F369503" w14:textId="092F4ED3" w:rsidR="004F53FA" w:rsidRDefault="004F53FA" w:rsidP="000D00AB"/>
    <w:p w14:paraId="5F0B0DA8" w14:textId="5BFE0CA1" w:rsidR="00BB3BA4" w:rsidRDefault="00BB3BA4" w:rsidP="00BB3BA4">
      <w:pPr>
        <w:pStyle w:val="Heading1"/>
        <w:numPr>
          <w:ilvl w:val="2"/>
          <w:numId w:val="8"/>
        </w:numPr>
        <w:rPr>
          <w:sz w:val="44"/>
        </w:rPr>
      </w:pPr>
      <w:bookmarkStart w:id="7" w:name="_Toc488182676"/>
      <w:proofErr w:type="spellStart"/>
      <w:r>
        <w:rPr>
          <w:sz w:val="44"/>
        </w:rPr>
        <w:t>Instalação</w:t>
      </w:r>
      <w:bookmarkEnd w:id="7"/>
      <w:proofErr w:type="spellEnd"/>
    </w:p>
    <w:p w14:paraId="297D05F4" w14:textId="77777777" w:rsidR="00FB0025" w:rsidRDefault="00FB0025" w:rsidP="00BB3BA4"/>
    <w:p w14:paraId="026FBC53" w14:textId="77777777" w:rsidR="00FB0025" w:rsidRDefault="00BB3BA4" w:rsidP="00BB3BA4">
      <w:r w:rsidRPr="00BB3BA4">
        <w:t>O primeiro passo é garantir que temos o pacote de regras de associaç</w:t>
      </w:r>
      <w:r>
        <w:t xml:space="preserve">ão da ferramenta R. Para tal, é necessário executar o comando de instalação: </w:t>
      </w:r>
    </w:p>
    <w:p w14:paraId="168F0078" w14:textId="77777777" w:rsidR="00FB0025" w:rsidRDefault="00BB3BA4" w:rsidP="00FB09AA">
      <w:pPr>
        <w:pStyle w:val="ListParagraph"/>
        <w:numPr>
          <w:ilvl w:val="0"/>
          <w:numId w:val="11"/>
        </w:numPr>
      </w:pPr>
      <w:r w:rsidRPr="00FB0025">
        <w:rPr>
          <w:b/>
        </w:rPr>
        <w:t>install.packages(“arules”)</w:t>
      </w:r>
      <w:r>
        <w:t xml:space="preserve"> </w:t>
      </w:r>
    </w:p>
    <w:p w14:paraId="3C3776D9" w14:textId="0142C339" w:rsidR="00BB3BA4" w:rsidRPr="00BB3BA4" w:rsidRDefault="00FB0025" w:rsidP="00FB0025">
      <w:r>
        <w:t>D</w:t>
      </w:r>
      <w:r w:rsidR="00BB3BA4">
        <w:t>e seguida selecionar um “mirror” (ver imagem abaixo) e continuar a instalação até recebermos uma mensagem de instalação completa.</w:t>
      </w:r>
    </w:p>
    <w:p w14:paraId="14D1AE48" w14:textId="77777777" w:rsidR="00BB3BA4" w:rsidRDefault="00BB3BA4" w:rsidP="005F0D2C">
      <w:pPr>
        <w:keepNext/>
        <w:jc w:val="center"/>
      </w:pPr>
      <w:r>
        <w:rPr>
          <w:noProof/>
          <w:lang w:eastAsia="pt-PT"/>
        </w:rPr>
        <w:lastRenderedPageBreak/>
        <w:drawing>
          <wp:inline distT="0" distB="0" distL="0" distR="0" wp14:anchorId="37D2642D" wp14:editId="2CA060A9">
            <wp:extent cx="540004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packag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76EFA5CD" w14:textId="483AB7F1" w:rsidR="00BB3BA4" w:rsidRDefault="00BB3BA4" w:rsidP="00BB3BA4">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2</w:t>
      </w:r>
      <w:r w:rsidR="00F31062">
        <w:rPr>
          <w:noProof/>
        </w:rPr>
        <w:fldChar w:fldCharType="end"/>
      </w:r>
      <w:r>
        <w:t xml:space="preserve"> - Instalação do ARULES</w:t>
      </w:r>
    </w:p>
    <w:p w14:paraId="70EE0176" w14:textId="686429FB" w:rsidR="00BB3BA4" w:rsidRDefault="00BB3BA4" w:rsidP="00BB3BA4"/>
    <w:p w14:paraId="3178C74D" w14:textId="77777777" w:rsidR="00FB0025" w:rsidRDefault="00FB0025" w:rsidP="00BB3BA4">
      <w:r>
        <w:t xml:space="preserve">De seguida é necessário carregar o pacote para o ambiente de desenvolvimento com o comando: </w:t>
      </w:r>
    </w:p>
    <w:p w14:paraId="65AB6862" w14:textId="3E4E542B" w:rsidR="00BB3BA4" w:rsidRPr="00FB0025" w:rsidRDefault="00FB0025" w:rsidP="00FB09AA">
      <w:pPr>
        <w:pStyle w:val="ListParagraph"/>
        <w:numPr>
          <w:ilvl w:val="0"/>
          <w:numId w:val="11"/>
        </w:numPr>
        <w:rPr>
          <w:b/>
        </w:rPr>
      </w:pPr>
      <w:r w:rsidRPr="00FB0025">
        <w:rPr>
          <w:b/>
        </w:rPr>
        <w:t>require(arules)</w:t>
      </w:r>
    </w:p>
    <w:p w14:paraId="41B36BC8" w14:textId="6E86E606" w:rsidR="004F53FA" w:rsidRDefault="005F0D2C" w:rsidP="000D00AB">
      <w:r>
        <w:t>Para visualizarmos todos os datasets que estão disponíveis para as Regras de Associação, executar o comando:</w:t>
      </w:r>
    </w:p>
    <w:p w14:paraId="483361A6" w14:textId="713103B7" w:rsidR="005F0D2C" w:rsidRPr="005F0D2C" w:rsidRDefault="005F0D2C" w:rsidP="00FB09AA">
      <w:pPr>
        <w:pStyle w:val="ListParagraph"/>
        <w:numPr>
          <w:ilvl w:val="0"/>
          <w:numId w:val="11"/>
        </w:numPr>
        <w:rPr>
          <w:b/>
        </w:rPr>
      </w:pPr>
      <w:r w:rsidRPr="005F0D2C">
        <w:rPr>
          <w:b/>
        </w:rPr>
        <w:t>data(package=”arules”)</w:t>
      </w:r>
    </w:p>
    <w:p w14:paraId="39B52002" w14:textId="77777777" w:rsidR="005F0D2C" w:rsidRDefault="005F0D2C" w:rsidP="005F0D2C">
      <w:pPr>
        <w:keepNext/>
        <w:jc w:val="center"/>
      </w:pPr>
      <w:r>
        <w:rPr>
          <w:noProof/>
          <w:lang w:eastAsia="pt-PT"/>
        </w:rPr>
        <w:lastRenderedPageBreak/>
        <w:drawing>
          <wp:inline distT="0" distB="0" distL="0" distR="0" wp14:anchorId="5187D873" wp14:editId="1889E94A">
            <wp:extent cx="3276600" cy="2231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sarules.PNG"/>
                    <pic:cNvPicPr/>
                  </pic:nvPicPr>
                  <pic:blipFill>
                    <a:blip r:embed="rId11">
                      <a:extLst>
                        <a:ext uri="{28A0092B-C50C-407E-A947-70E740481C1C}">
                          <a14:useLocalDpi xmlns:a14="http://schemas.microsoft.com/office/drawing/2010/main" val="0"/>
                        </a:ext>
                      </a:extLst>
                    </a:blip>
                    <a:stretch>
                      <a:fillRect/>
                    </a:stretch>
                  </pic:blipFill>
                  <pic:spPr>
                    <a:xfrm>
                      <a:off x="0" y="0"/>
                      <a:ext cx="3279502" cy="2233570"/>
                    </a:xfrm>
                    <a:prstGeom prst="rect">
                      <a:avLst/>
                    </a:prstGeom>
                  </pic:spPr>
                </pic:pic>
              </a:graphicData>
            </a:graphic>
          </wp:inline>
        </w:drawing>
      </w:r>
    </w:p>
    <w:p w14:paraId="00687A8C" w14:textId="142D4E99" w:rsidR="005F0D2C" w:rsidRDefault="005F0D2C" w:rsidP="005F0D2C">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3</w:t>
      </w:r>
      <w:r w:rsidR="00F31062">
        <w:rPr>
          <w:noProof/>
        </w:rPr>
        <w:fldChar w:fldCharType="end"/>
      </w:r>
      <w:r>
        <w:t xml:space="preserve"> - Datasets para ARULES</w:t>
      </w:r>
    </w:p>
    <w:p w14:paraId="77A86407" w14:textId="2E61B536" w:rsidR="005F0D2C" w:rsidRDefault="005F0D2C" w:rsidP="005F0D2C">
      <w:r>
        <w:t>Neste exemplo prático vamos instalar o dataset Grocerie, com o comando:</w:t>
      </w:r>
    </w:p>
    <w:p w14:paraId="7571AAF6" w14:textId="6F5CF6C1" w:rsidR="005F0D2C" w:rsidRPr="008B57C8" w:rsidRDefault="005F0D2C" w:rsidP="00FB09AA">
      <w:pPr>
        <w:pStyle w:val="ListParagraph"/>
        <w:numPr>
          <w:ilvl w:val="0"/>
          <w:numId w:val="11"/>
        </w:numPr>
        <w:rPr>
          <w:b/>
        </w:rPr>
      </w:pPr>
      <w:r w:rsidRPr="008B57C8">
        <w:rPr>
          <w:b/>
        </w:rPr>
        <w:t>data(Grocerie</w:t>
      </w:r>
      <w:r w:rsidR="008B57C8" w:rsidRPr="008B57C8">
        <w:rPr>
          <w:b/>
        </w:rPr>
        <w:t>s</w:t>
      </w:r>
      <w:r w:rsidRPr="008B57C8">
        <w:rPr>
          <w:b/>
        </w:rPr>
        <w:t>)</w:t>
      </w:r>
    </w:p>
    <w:p w14:paraId="022618FC" w14:textId="3FE0F5B7" w:rsidR="005F0D2C" w:rsidRDefault="008B57C8" w:rsidP="005F0D2C">
      <w:r>
        <w:t>De seguida podemos visualizar alguns detalhe acerca do dataset Groceries com o comando:</w:t>
      </w:r>
    </w:p>
    <w:p w14:paraId="343F478C" w14:textId="3DC6319C" w:rsidR="008B57C8" w:rsidRPr="008B57C8" w:rsidRDefault="008B57C8" w:rsidP="00FB09AA">
      <w:pPr>
        <w:pStyle w:val="ListParagraph"/>
        <w:numPr>
          <w:ilvl w:val="0"/>
          <w:numId w:val="11"/>
        </w:numPr>
        <w:rPr>
          <w:b/>
        </w:rPr>
      </w:pPr>
      <w:r w:rsidRPr="008B57C8">
        <w:rPr>
          <w:b/>
        </w:rPr>
        <w:t>Groceries</w:t>
      </w:r>
    </w:p>
    <w:p w14:paraId="17D564C1" w14:textId="77777777" w:rsidR="008B57C8" w:rsidRDefault="008B57C8" w:rsidP="008B57C8">
      <w:pPr>
        <w:keepNext/>
        <w:jc w:val="center"/>
      </w:pPr>
      <w:r>
        <w:rPr>
          <w:noProof/>
          <w:lang w:eastAsia="pt-PT"/>
        </w:rPr>
        <w:drawing>
          <wp:inline distT="0" distB="0" distL="0" distR="0" wp14:anchorId="20E90973" wp14:editId="68DDF496">
            <wp:extent cx="3779520" cy="201264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ceries1.PNG"/>
                    <pic:cNvPicPr/>
                  </pic:nvPicPr>
                  <pic:blipFill>
                    <a:blip r:embed="rId12">
                      <a:extLst>
                        <a:ext uri="{28A0092B-C50C-407E-A947-70E740481C1C}">
                          <a14:useLocalDpi xmlns:a14="http://schemas.microsoft.com/office/drawing/2010/main" val="0"/>
                        </a:ext>
                      </a:extLst>
                    </a:blip>
                    <a:stretch>
                      <a:fillRect/>
                    </a:stretch>
                  </pic:blipFill>
                  <pic:spPr>
                    <a:xfrm>
                      <a:off x="0" y="0"/>
                      <a:ext cx="3783158" cy="2014581"/>
                    </a:xfrm>
                    <a:prstGeom prst="rect">
                      <a:avLst/>
                    </a:prstGeom>
                  </pic:spPr>
                </pic:pic>
              </a:graphicData>
            </a:graphic>
          </wp:inline>
        </w:drawing>
      </w:r>
    </w:p>
    <w:p w14:paraId="776A0CAE" w14:textId="49DB998C" w:rsidR="008B57C8" w:rsidRDefault="008B57C8" w:rsidP="008B57C8">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4</w:t>
      </w:r>
      <w:r w:rsidR="00F31062">
        <w:rPr>
          <w:noProof/>
        </w:rPr>
        <w:fldChar w:fldCharType="end"/>
      </w:r>
      <w:r>
        <w:t xml:space="preserve"> – Groceries</w:t>
      </w:r>
    </w:p>
    <w:p w14:paraId="0FE8AF1F" w14:textId="6F6F049D" w:rsidR="00C00859" w:rsidRDefault="008B57C8" w:rsidP="00C00859">
      <w:r>
        <w:t>Na imagem podemos constatar que o dataset Groceries tem 9835 registos (linhas ou transações) e 169 colunas (itens).</w:t>
      </w:r>
      <w:r w:rsidR="00C00859">
        <w:t xml:space="preserve"> No entanto, através de outro comando conseguimos obter mais alguns detalhes que podem ser bastante úteis numa análise:</w:t>
      </w:r>
    </w:p>
    <w:p w14:paraId="1110F1CD" w14:textId="1EDFCEEA" w:rsidR="00C00859" w:rsidRPr="00F17DB7" w:rsidRDefault="00C00859" w:rsidP="00FB09AA">
      <w:pPr>
        <w:pStyle w:val="ListParagraph"/>
        <w:numPr>
          <w:ilvl w:val="0"/>
          <w:numId w:val="11"/>
        </w:numPr>
        <w:rPr>
          <w:b/>
        </w:rPr>
      </w:pPr>
      <w:r w:rsidRPr="00F17DB7">
        <w:rPr>
          <w:b/>
        </w:rPr>
        <w:t>Summary(Groceries)</w:t>
      </w:r>
    </w:p>
    <w:p w14:paraId="16A7D4D7" w14:textId="1A0DA6F8" w:rsidR="008B57C8" w:rsidRDefault="00F17DB7" w:rsidP="00C00859">
      <w:r>
        <w:t>Com este comando podemos constatar algumas coisas interessantes como:</w:t>
      </w:r>
    </w:p>
    <w:p w14:paraId="18CB493E" w14:textId="3BBEB47F" w:rsidR="00F17DB7" w:rsidRDefault="00F17DB7" w:rsidP="00FB09AA">
      <w:pPr>
        <w:pStyle w:val="ListParagraph"/>
        <w:numPr>
          <w:ilvl w:val="1"/>
          <w:numId w:val="11"/>
        </w:numPr>
      </w:pPr>
      <w:r w:rsidRPr="006B1043">
        <w:rPr>
          <w:u w:val="single"/>
        </w:rPr>
        <w:t>Densidade</w:t>
      </w:r>
      <w:r>
        <w:t xml:space="preserve"> = 0.026 . Sublinhada a vermelho na imagem, a densidade representa a quantidade de informação realmente existente a dividir pela quantidade de informação que poderia existir, isto é, a ferramenta R para ter uma melhor capacidade de análise dos dados e melhor desempenho ao carregar um dataset fá-lo para uma matriz virtual. Cria o número de linhas que o dataset tem e o número de colunas (itens diferentes) necessário. Em grande parte da matriz esta é vazia, porque há bastantes transações com poucos </w:t>
      </w:r>
      <w:r>
        <w:lastRenderedPageBreak/>
        <w:t>itens, e esta densidade representa a quantidade de informação que existe na matriz.</w:t>
      </w:r>
    </w:p>
    <w:p w14:paraId="1E1F4E85" w14:textId="33D4B523" w:rsidR="00F17DB7" w:rsidRDefault="00F17DB7" w:rsidP="00FB09AA">
      <w:pPr>
        <w:pStyle w:val="ListParagraph"/>
        <w:numPr>
          <w:ilvl w:val="1"/>
          <w:numId w:val="11"/>
        </w:numPr>
      </w:pPr>
      <w:r w:rsidRPr="006B1043">
        <w:rPr>
          <w:u w:val="single"/>
        </w:rPr>
        <w:t>Most Frequent Items</w:t>
      </w:r>
      <w:r>
        <w:t>: aqui são nos fornecidos quais os itens que mais constam na lista e quantas vezes aparecem. No nosso exemplo em primeiro lugar (a azul) está “whole milk” (leite de vaca normal) que aparece 2513 vezes, seguido de “other vegetables (outros legumes) e rolls/buns (</w:t>
      </w:r>
      <w:r w:rsidR="006B1043">
        <w:t>pães</w:t>
      </w:r>
      <w:r>
        <w:t>)</w:t>
      </w:r>
      <w:r w:rsidR="006B1043">
        <w:t>.</w:t>
      </w:r>
    </w:p>
    <w:p w14:paraId="0235BD4F" w14:textId="5047BF5B" w:rsidR="006B1043" w:rsidRPr="008B57C8" w:rsidRDefault="006B1043" w:rsidP="00FB09AA">
      <w:pPr>
        <w:pStyle w:val="ListParagraph"/>
        <w:numPr>
          <w:ilvl w:val="1"/>
          <w:numId w:val="11"/>
        </w:numPr>
      </w:pPr>
      <w:r>
        <w:rPr>
          <w:u w:val="single"/>
        </w:rPr>
        <w:t>Element length distribution</w:t>
      </w:r>
      <w:r w:rsidRPr="006B1043">
        <w:t>:</w:t>
      </w:r>
      <w:r>
        <w:t xml:space="preserve"> este detalhe (a preto) agrega-nos a informação por tamanhos de transações e pelo número de vezes que consta no dataset. Isto é, por baixo de “sizes” podemos ver o número 1 e por baixo deste o número de vezes que constam transações feitas para apenas 1 artigo (2159), de seguida o número 2 e o número de vezes com transações de 2 artigos (1643). A transação com mais artigos é de 32 artigos e consta apenas uma vez.</w:t>
      </w:r>
      <w:r w:rsidR="00CC11D5">
        <w:t xml:space="preserve"> Com esta análise é fácil perceber que grande parte das transações são para apenas 1 a 12 artigos. A partir daí é mais raro acontecer.</w:t>
      </w:r>
      <w:r w:rsidR="00474715">
        <w:t xml:space="preserve"> A média exata é de 4.409 itens por transação.</w:t>
      </w:r>
    </w:p>
    <w:p w14:paraId="3DB729FF" w14:textId="42F8D968" w:rsidR="005F0D2C" w:rsidRDefault="005F0D2C" w:rsidP="005F0D2C"/>
    <w:p w14:paraId="156EDB4A" w14:textId="77777777" w:rsidR="00474715" w:rsidRDefault="00CC11D5" w:rsidP="00474715">
      <w:pPr>
        <w:keepNext/>
        <w:jc w:val="center"/>
      </w:pPr>
      <w:r>
        <w:rPr>
          <w:noProof/>
          <w:lang w:eastAsia="pt-PT"/>
        </w:rPr>
        <w:drawing>
          <wp:inline distT="0" distB="0" distL="0" distR="0" wp14:anchorId="3592642B" wp14:editId="11221314">
            <wp:extent cx="5400040" cy="356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Groceri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63510"/>
                    </a:xfrm>
                    <a:prstGeom prst="rect">
                      <a:avLst/>
                    </a:prstGeom>
                  </pic:spPr>
                </pic:pic>
              </a:graphicData>
            </a:graphic>
          </wp:inline>
        </w:drawing>
      </w:r>
    </w:p>
    <w:p w14:paraId="5FB94345" w14:textId="03003791" w:rsidR="00CC11D5" w:rsidRDefault="00474715" w:rsidP="00474715">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5</w:t>
      </w:r>
      <w:r w:rsidR="00F31062">
        <w:rPr>
          <w:noProof/>
        </w:rPr>
        <w:fldChar w:fldCharType="end"/>
      </w:r>
      <w:r>
        <w:t xml:space="preserve"> - Sumário do dataset Groceries</w:t>
      </w:r>
    </w:p>
    <w:p w14:paraId="153CA1B7" w14:textId="7FF4FFD4" w:rsidR="007171EC" w:rsidRDefault="00BB1AF3">
      <w:r>
        <w:t>Para consultar o conteúdo do dataset devemos utilizar o comando:</w:t>
      </w:r>
    </w:p>
    <w:p w14:paraId="60858AF0" w14:textId="3874EE91" w:rsidR="00BB1AF3" w:rsidRDefault="00BB1AF3" w:rsidP="00FB09AA">
      <w:pPr>
        <w:pStyle w:val="ListParagraph"/>
        <w:numPr>
          <w:ilvl w:val="0"/>
          <w:numId w:val="11"/>
        </w:numPr>
      </w:pPr>
      <w:r w:rsidRPr="00BB1AF3">
        <w:rPr>
          <w:b/>
        </w:rPr>
        <w:t>inspect(Groceries)</w:t>
      </w:r>
      <w:r>
        <w:t>: no exemplo vou apenas consultar as primeiras 5 transações por isso acrescento ao comando o intervalo e o comando fica inspect(Groceries[1:5])</w:t>
      </w:r>
    </w:p>
    <w:p w14:paraId="0707D064" w14:textId="77777777" w:rsidR="00BB1AF3" w:rsidRDefault="00BB1AF3" w:rsidP="00BB1AF3">
      <w:pPr>
        <w:keepNext/>
        <w:ind w:left="360"/>
        <w:jc w:val="center"/>
      </w:pPr>
      <w:r>
        <w:rPr>
          <w:noProof/>
          <w:lang w:eastAsia="pt-PT"/>
        </w:rPr>
        <w:lastRenderedPageBreak/>
        <w:drawing>
          <wp:inline distT="0" distB="0" distL="0" distR="0" wp14:anchorId="2C56C7C2" wp14:editId="31E4EDF8">
            <wp:extent cx="2538209"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pectGroceries.PNG"/>
                    <pic:cNvPicPr/>
                  </pic:nvPicPr>
                  <pic:blipFill>
                    <a:blip r:embed="rId14">
                      <a:extLst>
                        <a:ext uri="{28A0092B-C50C-407E-A947-70E740481C1C}">
                          <a14:useLocalDpi xmlns:a14="http://schemas.microsoft.com/office/drawing/2010/main" val="0"/>
                        </a:ext>
                      </a:extLst>
                    </a:blip>
                    <a:stretch>
                      <a:fillRect/>
                    </a:stretch>
                  </pic:blipFill>
                  <pic:spPr>
                    <a:xfrm>
                      <a:off x="0" y="0"/>
                      <a:ext cx="2538902" cy="2652484"/>
                    </a:xfrm>
                    <a:prstGeom prst="rect">
                      <a:avLst/>
                    </a:prstGeom>
                  </pic:spPr>
                </pic:pic>
              </a:graphicData>
            </a:graphic>
          </wp:inline>
        </w:drawing>
      </w:r>
    </w:p>
    <w:p w14:paraId="78F1093D" w14:textId="1F606702" w:rsidR="00BB1AF3" w:rsidRDefault="00BB1AF3" w:rsidP="00BB1AF3">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6</w:t>
      </w:r>
      <w:r w:rsidR="00F31062">
        <w:rPr>
          <w:noProof/>
        </w:rPr>
        <w:fldChar w:fldCharType="end"/>
      </w:r>
      <w:r>
        <w:t xml:space="preserve"> - Inspecionar datasets</w:t>
      </w:r>
    </w:p>
    <w:p w14:paraId="4994E5A2" w14:textId="77777777" w:rsidR="000A6A88" w:rsidRDefault="000A6A88" w:rsidP="00AE500A"/>
    <w:p w14:paraId="0B027F5A" w14:textId="3D1ACD38" w:rsidR="000A6A88" w:rsidRDefault="000A6A88" w:rsidP="000A6A88">
      <w:pPr>
        <w:pStyle w:val="Heading1"/>
        <w:numPr>
          <w:ilvl w:val="2"/>
          <w:numId w:val="8"/>
        </w:numPr>
        <w:rPr>
          <w:sz w:val="44"/>
        </w:rPr>
      </w:pPr>
      <w:bookmarkStart w:id="8" w:name="_Toc488182677"/>
      <w:proofErr w:type="spellStart"/>
      <w:r>
        <w:rPr>
          <w:sz w:val="44"/>
        </w:rPr>
        <w:t>Criação</w:t>
      </w:r>
      <w:proofErr w:type="spellEnd"/>
      <w:r>
        <w:rPr>
          <w:sz w:val="44"/>
        </w:rPr>
        <w:t xml:space="preserve"> das </w:t>
      </w:r>
      <w:proofErr w:type="spellStart"/>
      <w:r>
        <w:rPr>
          <w:sz w:val="44"/>
        </w:rPr>
        <w:t>Regras</w:t>
      </w:r>
      <w:proofErr w:type="spellEnd"/>
      <w:r>
        <w:rPr>
          <w:sz w:val="44"/>
        </w:rPr>
        <w:t xml:space="preserve"> de </w:t>
      </w:r>
      <w:proofErr w:type="spellStart"/>
      <w:r>
        <w:rPr>
          <w:sz w:val="44"/>
        </w:rPr>
        <w:t>Associação</w:t>
      </w:r>
      <w:bookmarkEnd w:id="8"/>
      <w:proofErr w:type="spellEnd"/>
    </w:p>
    <w:p w14:paraId="2F5C1CB6" w14:textId="77777777" w:rsidR="000A6A88" w:rsidRDefault="000A6A88" w:rsidP="00AE500A"/>
    <w:p w14:paraId="2E6A3605" w14:textId="185927E4" w:rsidR="00BB1AF3" w:rsidRDefault="0090008A" w:rsidP="00AE500A">
      <w:r>
        <w:t>De seguida vamos ver qual a frequência com que um item aparece dado o total de transações</w:t>
      </w:r>
      <w:r w:rsidR="00AA18E8">
        <w:t xml:space="preserve">. Nas Regras de Associação a frequência corresponde ao conceito de </w:t>
      </w:r>
      <w:r w:rsidR="00AA18E8" w:rsidRPr="00AA18E8">
        <w:rPr>
          <w:b/>
        </w:rPr>
        <w:t>suporte</w:t>
      </w:r>
      <w:r w:rsidR="00AA18E8">
        <w:t>. Na ferramenta R executamos o</w:t>
      </w:r>
      <w:r>
        <w:t xml:space="preserve"> comando:</w:t>
      </w:r>
    </w:p>
    <w:p w14:paraId="2F781F6D" w14:textId="6A3078EC" w:rsidR="0090008A" w:rsidRDefault="0090008A" w:rsidP="00FB09AA">
      <w:pPr>
        <w:pStyle w:val="ListParagraph"/>
        <w:numPr>
          <w:ilvl w:val="0"/>
          <w:numId w:val="11"/>
        </w:numPr>
      </w:pPr>
      <w:r w:rsidRPr="0090008A">
        <w:rPr>
          <w:b/>
        </w:rPr>
        <w:t>itemFrequency[,1]</w:t>
      </w:r>
      <w:r>
        <w:t xml:space="preserve">: neste caso estamos a fazer a verificação para o primeiro item que aparece na lista, e o resultado é </w:t>
      </w:r>
      <w:r w:rsidRPr="0090008A">
        <w:rPr>
          <w:u w:val="single"/>
        </w:rPr>
        <w:t>0.058%</w:t>
      </w:r>
      <w:r>
        <w:t xml:space="preserve"> para o item </w:t>
      </w:r>
      <w:r w:rsidRPr="0090008A">
        <w:rPr>
          <w:u w:val="single"/>
        </w:rPr>
        <w:t>frankfurter</w:t>
      </w:r>
      <w:r>
        <w:t>.  Este resultado diz-nos que este item aparece em 580 transações (calculado através da multiplicação pelo número total de transações).</w:t>
      </w:r>
    </w:p>
    <w:p w14:paraId="3C4A6CFA" w14:textId="77777777" w:rsidR="0090008A" w:rsidRDefault="0090008A" w:rsidP="0090008A">
      <w:pPr>
        <w:keepNext/>
        <w:jc w:val="center"/>
      </w:pPr>
      <w:r>
        <w:rPr>
          <w:noProof/>
          <w:lang w:eastAsia="pt-PT"/>
        </w:rPr>
        <w:drawing>
          <wp:inline distT="0" distB="0" distL="0" distR="0" wp14:anchorId="67614461" wp14:editId="6B1B6219">
            <wp:extent cx="2659380" cy="1098987"/>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mFrequencyGroceries.PNG"/>
                    <pic:cNvPicPr/>
                  </pic:nvPicPr>
                  <pic:blipFill>
                    <a:blip r:embed="rId15">
                      <a:extLst>
                        <a:ext uri="{28A0092B-C50C-407E-A947-70E740481C1C}">
                          <a14:useLocalDpi xmlns:a14="http://schemas.microsoft.com/office/drawing/2010/main" val="0"/>
                        </a:ext>
                      </a:extLst>
                    </a:blip>
                    <a:stretch>
                      <a:fillRect/>
                    </a:stretch>
                  </pic:blipFill>
                  <pic:spPr>
                    <a:xfrm>
                      <a:off x="0" y="0"/>
                      <a:ext cx="2669429" cy="1103140"/>
                    </a:xfrm>
                    <a:prstGeom prst="rect">
                      <a:avLst/>
                    </a:prstGeom>
                  </pic:spPr>
                </pic:pic>
              </a:graphicData>
            </a:graphic>
          </wp:inline>
        </w:drawing>
      </w:r>
    </w:p>
    <w:p w14:paraId="17697761" w14:textId="13183E2A" w:rsidR="0090008A" w:rsidRDefault="0090008A" w:rsidP="0090008A">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7</w:t>
      </w:r>
      <w:r w:rsidR="00F31062">
        <w:rPr>
          <w:noProof/>
        </w:rPr>
        <w:fldChar w:fldCharType="end"/>
      </w:r>
      <w:r>
        <w:t xml:space="preserve"> - Frequência de um item</w:t>
      </w:r>
    </w:p>
    <w:p w14:paraId="4391B20F" w14:textId="1D792010" w:rsidR="0090008A" w:rsidRDefault="007C313A" w:rsidP="0090008A">
      <w:r>
        <w:t>Podemos executar o mesmo comando para um conjunto de itens.</w:t>
      </w:r>
    </w:p>
    <w:p w14:paraId="2BC3FB31" w14:textId="77777777" w:rsidR="007C313A" w:rsidRDefault="007C313A" w:rsidP="007C313A">
      <w:pPr>
        <w:keepNext/>
        <w:jc w:val="center"/>
      </w:pPr>
      <w:r>
        <w:rPr>
          <w:noProof/>
          <w:lang w:eastAsia="pt-PT"/>
        </w:rPr>
        <w:drawing>
          <wp:inline distT="0" distB="0" distL="0" distR="0" wp14:anchorId="02835D74" wp14:editId="5075003B">
            <wp:extent cx="4701947" cy="76206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Groceries2.PNG"/>
                    <pic:cNvPicPr/>
                  </pic:nvPicPr>
                  <pic:blipFill>
                    <a:blip r:embed="rId16">
                      <a:extLst>
                        <a:ext uri="{28A0092B-C50C-407E-A947-70E740481C1C}">
                          <a14:useLocalDpi xmlns:a14="http://schemas.microsoft.com/office/drawing/2010/main" val="0"/>
                        </a:ext>
                      </a:extLst>
                    </a:blip>
                    <a:stretch>
                      <a:fillRect/>
                    </a:stretch>
                  </pic:blipFill>
                  <pic:spPr>
                    <a:xfrm>
                      <a:off x="0" y="0"/>
                      <a:ext cx="4701947" cy="762066"/>
                    </a:xfrm>
                    <a:prstGeom prst="rect">
                      <a:avLst/>
                    </a:prstGeom>
                  </pic:spPr>
                </pic:pic>
              </a:graphicData>
            </a:graphic>
          </wp:inline>
        </w:drawing>
      </w:r>
    </w:p>
    <w:p w14:paraId="4ACFCB0C" w14:textId="23C924AD" w:rsidR="007C313A" w:rsidRDefault="007C313A" w:rsidP="007C313A">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8</w:t>
      </w:r>
      <w:r w:rsidR="00F31062">
        <w:rPr>
          <w:noProof/>
        </w:rPr>
        <w:fldChar w:fldCharType="end"/>
      </w:r>
      <w:r>
        <w:t xml:space="preserve"> - Frequência de itens</w:t>
      </w:r>
    </w:p>
    <w:p w14:paraId="60964BC3" w14:textId="1A615124" w:rsidR="0038226B" w:rsidRDefault="0038226B" w:rsidP="0038226B"/>
    <w:p w14:paraId="22728AF3" w14:textId="30217331" w:rsidR="0038226B" w:rsidRDefault="0038226B" w:rsidP="0038226B">
      <w:r>
        <w:lastRenderedPageBreak/>
        <w:t>Podemos também executar o mesmo comando e obter o resultado em formato de um gráfico, através de:</w:t>
      </w:r>
    </w:p>
    <w:p w14:paraId="0E4CF891" w14:textId="777554A3" w:rsidR="0038226B" w:rsidRDefault="0038226B" w:rsidP="00FB09AA">
      <w:pPr>
        <w:pStyle w:val="ListParagraph"/>
        <w:numPr>
          <w:ilvl w:val="0"/>
          <w:numId w:val="11"/>
        </w:numPr>
      </w:pPr>
      <w:r w:rsidRPr="0038226B">
        <w:rPr>
          <w:b/>
        </w:rPr>
        <w:t>itemFrequencyPlot(Groceries,support=0.10)</w:t>
      </w:r>
      <w:r w:rsidRPr="0038226B">
        <w:t>: com a indicação de support=0.10 estou a indicar a fazer o pedido para apenas serem disponibilizados os itens que t</w:t>
      </w:r>
      <w:r>
        <w:t>êm uma frequência igual ou superior a 10%.</w:t>
      </w:r>
    </w:p>
    <w:p w14:paraId="6B3CEEB8" w14:textId="35DC0944" w:rsidR="008851A0" w:rsidRPr="008851A0" w:rsidRDefault="008851A0" w:rsidP="008851A0">
      <w:pPr>
        <w:pStyle w:val="ListParagraph"/>
      </w:pPr>
      <w:r>
        <w:t>No exemplo verificamos que sã vários os itens que respeitam essa restrição, sendo que os mais frequentes são o “whole milk” com pouco mais de 25% de frequência (suporte), seguido de “other vegetables” e “rolls/buns”.</w:t>
      </w:r>
    </w:p>
    <w:p w14:paraId="797D2805" w14:textId="77777777" w:rsidR="0038226B" w:rsidRDefault="0038226B" w:rsidP="0038226B">
      <w:pPr>
        <w:keepNext/>
        <w:jc w:val="center"/>
      </w:pPr>
      <w:r>
        <w:rPr>
          <w:noProof/>
          <w:lang w:eastAsia="pt-PT"/>
        </w:rPr>
        <w:drawing>
          <wp:inline distT="0" distB="0" distL="0" distR="0" wp14:anchorId="1BD2AAFD" wp14:editId="4BE6D291">
            <wp:extent cx="5400040" cy="3567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mFreqPlot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67430"/>
                    </a:xfrm>
                    <a:prstGeom prst="rect">
                      <a:avLst/>
                    </a:prstGeom>
                  </pic:spPr>
                </pic:pic>
              </a:graphicData>
            </a:graphic>
          </wp:inline>
        </w:drawing>
      </w:r>
    </w:p>
    <w:p w14:paraId="32F35C05" w14:textId="5147321B" w:rsidR="0038226B" w:rsidRDefault="0038226B" w:rsidP="0038226B">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9</w:t>
      </w:r>
      <w:r w:rsidR="00F31062">
        <w:rPr>
          <w:noProof/>
        </w:rPr>
        <w:fldChar w:fldCharType="end"/>
      </w:r>
      <w:r>
        <w:t xml:space="preserve"> - Gráfico de frequência dos itens</w:t>
      </w:r>
    </w:p>
    <w:p w14:paraId="5F93099C" w14:textId="6C5385C7" w:rsidR="008851A0" w:rsidRDefault="008851A0" w:rsidP="008851A0"/>
    <w:p w14:paraId="339A3472" w14:textId="676AC0F0" w:rsidR="009A3F15" w:rsidRDefault="00AA18E8" w:rsidP="008851A0">
      <w:r>
        <w:t xml:space="preserve">De seguida vamos fazer uma análise aos dados mediante um conceito fundamental nas Regras de Associação, a </w:t>
      </w:r>
      <w:r w:rsidRPr="00AA18E8">
        <w:rPr>
          <w:b/>
          <w:u w:val="single"/>
        </w:rPr>
        <w:t>confiança</w:t>
      </w:r>
      <w:r>
        <w:t xml:space="preserve">. </w:t>
      </w:r>
    </w:p>
    <w:p w14:paraId="0BAFE2AE" w14:textId="436CBF16" w:rsidR="009A3F15" w:rsidRDefault="009A3F15" w:rsidP="008851A0">
      <w:r>
        <w:t>A ferramenta R fornece comandos que nos permitem analisar este tipo de associações com os respetivos detalhes. Para começar, devemos criar um modelo obtido com as regras identificadas no dataset, com um determinado grau de suporte e de confiança.</w:t>
      </w:r>
    </w:p>
    <w:p w14:paraId="3DEB951F" w14:textId="055FE3A2" w:rsidR="009A3F15" w:rsidRDefault="009A3F15" w:rsidP="008851A0">
      <w:r>
        <w:t>O seguinte comando permite atingir esse objetivo:</w:t>
      </w:r>
    </w:p>
    <w:p w14:paraId="4AAC7AC5" w14:textId="1C752B7E" w:rsidR="009A3F15" w:rsidRPr="00452877" w:rsidRDefault="009A3F15" w:rsidP="00FB09AA">
      <w:pPr>
        <w:pStyle w:val="ListParagraph"/>
        <w:numPr>
          <w:ilvl w:val="0"/>
          <w:numId w:val="11"/>
        </w:numPr>
        <w:rPr>
          <w:b/>
          <w:lang w:val="en-US"/>
        </w:rPr>
      </w:pPr>
      <w:r w:rsidRPr="00452877">
        <w:rPr>
          <w:b/>
          <w:lang w:val="en-US"/>
        </w:rPr>
        <w:t>model1 &lt;- apriori(Groceries,parameter=list(support=0.007,confidence=0.25,minlen=2))</w:t>
      </w:r>
    </w:p>
    <w:p w14:paraId="367A7487" w14:textId="670B47EC" w:rsidR="009A3F15" w:rsidRDefault="009A3F15" w:rsidP="009A3F15">
      <w:r w:rsidRPr="009A3F15">
        <w:t xml:space="preserve">Analisando o commando, consegue-se perceber que o “model1” </w:t>
      </w:r>
      <w:r>
        <w:t>é o nome do modelo. Para aplicar as restrições ao dataset e daí obter o conjunto de regras é utilizada a função “apriori”.</w:t>
      </w:r>
    </w:p>
    <w:p w14:paraId="6DDB04CF" w14:textId="77777777" w:rsidR="002E38CA" w:rsidRDefault="002E38CA">
      <w:r>
        <w:br w:type="page"/>
      </w:r>
    </w:p>
    <w:p w14:paraId="36D32078" w14:textId="22353265" w:rsidR="009A3F15" w:rsidRDefault="009A3F15" w:rsidP="009A3F15">
      <w:r>
        <w:lastRenderedPageBreak/>
        <w:t>Na função “apriori” incluímos o dataset Groceries e os parâmetros:</w:t>
      </w:r>
    </w:p>
    <w:p w14:paraId="1B22C694" w14:textId="5B6F6A5B" w:rsidR="009A3F15" w:rsidRDefault="00F2218F" w:rsidP="00FB09AA">
      <w:pPr>
        <w:pStyle w:val="ListParagraph"/>
        <w:numPr>
          <w:ilvl w:val="1"/>
          <w:numId w:val="11"/>
        </w:numPr>
      </w:pPr>
      <w:r>
        <w:t>support=0.007: apenas estamos a considerar regras com um suporte mínimo de 0.007</w:t>
      </w:r>
    </w:p>
    <w:p w14:paraId="5C500471" w14:textId="27482682" w:rsidR="00F2218F" w:rsidRDefault="00F2218F" w:rsidP="00FB09AA">
      <w:pPr>
        <w:pStyle w:val="ListParagraph"/>
        <w:numPr>
          <w:ilvl w:val="1"/>
          <w:numId w:val="11"/>
        </w:numPr>
      </w:pPr>
      <w:r>
        <w:t>confidence=0.25: grau de confiança mínimo de 25%</w:t>
      </w:r>
    </w:p>
    <w:p w14:paraId="15FA0253" w14:textId="7335E5CC" w:rsidR="00F2218F" w:rsidRDefault="00F2218F" w:rsidP="00FB09AA">
      <w:pPr>
        <w:pStyle w:val="ListParagraph"/>
        <w:numPr>
          <w:ilvl w:val="1"/>
          <w:numId w:val="11"/>
        </w:numPr>
      </w:pPr>
      <w:r>
        <w:t xml:space="preserve">minlen=2: para regras que considerem pelo menos 2 itens distintos </w:t>
      </w:r>
    </w:p>
    <w:p w14:paraId="75BDB72C" w14:textId="7139A2EC" w:rsidR="00452877" w:rsidRDefault="00452877" w:rsidP="00452877">
      <w:r>
        <w:t>De seguida para obtermos um sumário das regras que agregamos devemos executar o seguinte comando:</w:t>
      </w:r>
    </w:p>
    <w:p w14:paraId="4B2C2CC6" w14:textId="1708AC40" w:rsidR="00452877" w:rsidRPr="00452877" w:rsidRDefault="00452877" w:rsidP="00FB09AA">
      <w:pPr>
        <w:pStyle w:val="ListParagraph"/>
        <w:numPr>
          <w:ilvl w:val="0"/>
          <w:numId w:val="11"/>
        </w:numPr>
        <w:rPr>
          <w:b/>
        </w:rPr>
      </w:pPr>
      <w:r w:rsidRPr="00452877">
        <w:rPr>
          <w:b/>
        </w:rPr>
        <w:t>summary(model1)</w:t>
      </w:r>
    </w:p>
    <w:p w14:paraId="7220F455" w14:textId="77777777" w:rsidR="00452877" w:rsidRDefault="00452877" w:rsidP="00452877">
      <w:pPr>
        <w:keepNext/>
        <w:jc w:val="center"/>
      </w:pPr>
      <w:r>
        <w:rPr>
          <w:noProof/>
          <w:lang w:eastAsia="pt-PT"/>
        </w:rPr>
        <w:drawing>
          <wp:inline distT="0" distB="0" distL="0" distR="0" wp14:anchorId="64DBF6F1" wp14:editId="1AB23A77">
            <wp:extent cx="4138019" cy="392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ociacao1.PNG"/>
                    <pic:cNvPicPr/>
                  </pic:nvPicPr>
                  <pic:blipFill>
                    <a:blip r:embed="rId18">
                      <a:extLst>
                        <a:ext uri="{28A0092B-C50C-407E-A947-70E740481C1C}">
                          <a14:useLocalDpi xmlns:a14="http://schemas.microsoft.com/office/drawing/2010/main" val="0"/>
                        </a:ext>
                      </a:extLst>
                    </a:blip>
                    <a:stretch>
                      <a:fillRect/>
                    </a:stretch>
                  </pic:blipFill>
                  <pic:spPr>
                    <a:xfrm>
                      <a:off x="0" y="0"/>
                      <a:ext cx="4138019" cy="3924640"/>
                    </a:xfrm>
                    <a:prstGeom prst="rect">
                      <a:avLst/>
                    </a:prstGeom>
                  </pic:spPr>
                </pic:pic>
              </a:graphicData>
            </a:graphic>
          </wp:inline>
        </w:drawing>
      </w:r>
    </w:p>
    <w:p w14:paraId="54D84840" w14:textId="1C58DD7F" w:rsidR="00452877" w:rsidRDefault="00452877" w:rsidP="00452877">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10</w:t>
      </w:r>
      <w:r w:rsidR="00F31062">
        <w:rPr>
          <w:noProof/>
        </w:rPr>
        <w:fldChar w:fldCharType="end"/>
      </w:r>
      <w:r>
        <w:t xml:space="preserve"> - Sumário das Regras de Associação</w:t>
      </w:r>
    </w:p>
    <w:p w14:paraId="38246C78" w14:textId="30E692AC" w:rsidR="00452877" w:rsidRDefault="00452877" w:rsidP="00452877"/>
    <w:p w14:paraId="18959CFD" w14:textId="65FD950E" w:rsidR="00452877" w:rsidRDefault="00452877" w:rsidP="00452877">
      <w:r>
        <w:t>Aqui podemos perceber que temos um total de 363 regras de associação agregadas, sendo que 137 delas tem associação entre 2 itens, 214 têm 3 itens e 12 regras têm 4 itens.</w:t>
      </w:r>
    </w:p>
    <w:p w14:paraId="3F2EB17E" w14:textId="3F721E5F" w:rsidR="00155C12" w:rsidRDefault="00155C12" w:rsidP="00452877">
      <w:r>
        <w:t>Esta informação é interessante, no entanto nós agora queremos saber QUAIS são essas regras, e para tal devemos executar o seguinte comando:</w:t>
      </w:r>
    </w:p>
    <w:p w14:paraId="1803EF64" w14:textId="46F3AFA6" w:rsidR="00155C12" w:rsidRDefault="00155C12" w:rsidP="00FB09AA">
      <w:pPr>
        <w:pStyle w:val="ListParagraph"/>
        <w:numPr>
          <w:ilvl w:val="0"/>
          <w:numId w:val="11"/>
        </w:numPr>
      </w:pPr>
      <w:r w:rsidRPr="00067382">
        <w:rPr>
          <w:b/>
        </w:rPr>
        <w:t>inspect(model1[1:5])</w:t>
      </w:r>
      <w:r>
        <w:t>: neste exemplo vou visualizar as 5 primeiras regras.</w:t>
      </w:r>
    </w:p>
    <w:p w14:paraId="62C172D1" w14:textId="77777777" w:rsidR="00155C12" w:rsidRDefault="00155C12" w:rsidP="00155C12">
      <w:pPr>
        <w:keepNext/>
      </w:pPr>
      <w:r>
        <w:rPr>
          <w:noProof/>
          <w:lang w:eastAsia="pt-PT"/>
        </w:rPr>
        <w:lastRenderedPageBreak/>
        <w:drawing>
          <wp:inline distT="0" distB="0" distL="0" distR="0" wp14:anchorId="159411CA" wp14:editId="68B84D20">
            <wp:extent cx="5400040" cy="1119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ociacao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19505"/>
                    </a:xfrm>
                    <a:prstGeom prst="rect">
                      <a:avLst/>
                    </a:prstGeom>
                  </pic:spPr>
                </pic:pic>
              </a:graphicData>
            </a:graphic>
          </wp:inline>
        </w:drawing>
      </w:r>
    </w:p>
    <w:p w14:paraId="0DA63B9D" w14:textId="0B41D8B8" w:rsidR="00155C12" w:rsidRDefault="00155C12" w:rsidP="00155C12">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11</w:t>
      </w:r>
      <w:r w:rsidR="00F31062">
        <w:rPr>
          <w:noProof/>
        </w:rPr>
        <w:fldChar w:fldCharType="end"/>
      </w:r>
      <w:r>
        <w:t xml:space="preserve"> - 5 regras de associação identificadas</w:t>
      </w:r>
    </w:p>
    <w:p w14:paraId="01D643BD" w14:textId="5F4F3A77" w:rsidR="00452877" w:rsidRDefault="00452877" w:rsidP="00452877"/>
    <w:p w14:paraId="7D82D00D" w14:textId="5552EF4E" w:rsidR="00155C12" w:rsidRDefault="003037B9" w:rsidP="00452877">
      <w:r>
        <w:t xml:space="preserve">Olhando para o exemplo, o </w:t>
      </w:r>
      <w:r w:rsidR="00511A02">
        <w:t>“</w:t>
      </w:r>
      <w:r>
        <w:t>Lift</w:t>
      </w:r>
      <w:r w:rsidR="00511A02">
        <w:t>”</w:t>
      </w:r>
      <w:r>
        <w:t xml:space="preserve"> representa a probabilidade do item “root vegetables” ser adquirido em conjunto com o item “herbs” em relação á probabilidade geral do item “root vegetables” ser adquirido de forma independente.</w:t>
      </w:r>
    </w:p>
    <w:p w14:paraId="69B35E85" w14:textId="390D278B" w:rsidR="00511A02" w:rsidRDefault="00511A02" w:rsidP="00452877">
      <w:r>
        <w:t>Dado que o “Lift” do “root vegetables” com o item “hebrs” é 3.95, significa que o item “herbs” aumenta 3.95 vezes a probabilidade de ser adquirido “root vegetables”.</w:t>
      </w:r>
    </w:p>
    <w:p w14:paraId="48B2CA59" w14:textId="73C8A720" w:rsidR="007D3D0D" w:rsidRDefault="007D3D0D" w:rsidP="00452877"/>
    <w:p w14:paraId="73C076C0" w14:textId="24193E8E" w:rsidR="007D3D0D" w:rsidRDefault="007D3D0D" w:rsidP="00452877">
      <w:r>
        <w:t>Para pedir á ferramenta que nos retorne as regras com o “Lift” mais alto, podemos utilizar o comando:</w:t>
      </w:r>
    </w:p>
    <w:p w14:paraId="5316529A" w14:textId="5C31EEC0" w:rsidR="007D3D0D" w:rsidRPr="007D3D0D" w:rsidRDefault="007D3D0D" w:rsidP="00FB09AA">
      <w:pPr>
        <w:pStyle w:val="ListParagraph"/>
        <w:numPr>
          <w:ilvl w:val="0"/>
          <w:numId w:val="11"/>
        </w:numPr>
      </w:pPr>
      <w:r w:rsidRPr="00063892">
        <w:rPr>
          <w:b/>
        </w:rPr>
        <w:t>inspect(sort(model1,by=”lift”)[1:5])</w:t>
      </w:r>
      <w:r w:rsidRPr="007D3D0D">
        <w:t>: desta forma obtemos as 5 primeiras regras.</w:t>
      </w:r>
    </w:p>
    <w:p w14:paraId="42326C3C" w14:textId="77777777" w:rsidR="007D3D0D" w:rsidRDefault="007D3D0D" w:rsidP="007D3D0D">
      <w:pPr>
        <w:keepNext/>
      </w:pPr>
      <w:r>
        <w:rPr>
          <w:noProof/>
          <w:lang w:eastAsia="pt-PT"/>
        </w:rPr>
        <w:drawing>
          <wp:inline distT="0" distB="0" distL="0" distR="0" wp14:anchorId="277FBFE7" wp14:editId="7132E0A0">
            <wp:extent cx="5400040" cy="1788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ociacao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788795"/>
                    </a:xfrm>
                    <a:prstGeom prst="rect">
                      <a:avLst/>
                    </a:prstGeom>
                  </pic:spPr>
                </pic:pic>
              </a:graphicData>
            </a:graphic>
          </wp:inline>
        </w:drawing>
      </w:r>
    </w:p>
    <w:p w14:paraId="02A121BC" w14:textId="10A1275F" w:rsidR="007D3D0D" w:rsidRDefault="007D3D0D" w:rsidP="007D3D0D">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12</w:t>
      </w:r>
      <w:r w:rsidR="00F31062">
        <w:rPr>
          <w:noProof/>
        </w:rPr>
        <w:fldChar w:fldCharType="end"/>
      </w:r>
      <w:r>
        <w:t xml:space="preserve"> - Regras de Associação por Lift</w:t>
      </w:r>
    </w:p>
    <w:p w14:paraId="55391122" w14:textId="77777777" w:rsidR="000A6A88" w:rsidRDefault="000A6A88" w:rsidP="007D3D0D"/>
    <w:p w14:paraId="48C29386" w14:textId="03022C78" w:rsidR="000A6A88" w:rsidRDefault="00766C6A" w:rsidP="000A6A88">
      <w:pPr>
        <w:pStyle w:val="Heading1"/>
        <w:numPr>
          <w:ilvl w:val="2"/>
          <w:numId w:val="8"/>
        </w:numPr>
        <w:rPr>
          <w:sz w:val="44"/>
        </w:rPr>
      </w:pPr>
      <w:bookmarkStart w:id="9" w:name="_Toc488182678"/>
      <w:proofErr w:type="spellStart"/>
      <w:r>
        <w:rPr>
          <w:sz w:val="44"/>
        </w:rPr>
        <w:t>Análise</w:t>
      </w:r>
      <w:proofErr w:type="spellEnd"/>
      <w:r>
        <w:rPr>
          <w:sz w:val="44"/>
        </w:rPr>
        <w:t xml:space="preserve"> de </w:t>
      </w:r>
      <w:proofErr w:type="spellStart"/>
      <w:r w:rsidR="00861482">
        <w:rPr>
          <w:sz w:val="44"/>
        </w:rPr>
        <w:t>Resultados</w:t>
      </w:r>
      <w:bookmarkEnd w:id="9"/>
      <w:proofErr w:type="spellEnd"/>
    </w:p>
    <w:p w14:paraId="38431659" w14:textId="77777777" w:rsidR="000A6A88" w:rsidRDefault="000A6A88" w:rsidP="007D3D0D"/>
    <w:p w14:paraId="3E727ADE" w14:textId="204F87AC" w:rsidR="007D3D0D" w:rsidRDefault="007D3D0D" w:rsidP="007D3D0D">
      <w:r>
        <w:t>Olhando para as Regras de Associação que obtivemos</w:t>
      </w:r>
      <w:r w:rsidR="000A6A88">
        <w:t xml:space="preserve"> (visível na figura anterior)</w:t>
      </w:r>
      <w:r>
        <w:t xml:space="preserve">, podemos </w:t>
      </w:r>
      <w:r w:rsidR="00861482">
        <w:t>observar</w:t>
      </w:r>
      <w:r>
        <w:t xml:space="preserve"> que:</w:t>
      </w:r>
    </w:p>
    <w:p w14:paraId="4442BA53" w14:textId="24DCEA1D" w:rsidR="007D3D0D" w:rsidRDefault="007D3D0D" w:rsidP="00FB09AA">
      <w:pPr>
        <w:pStyle w:val="ListParagraph"/>
        <w:numPr>
          <w:ilvl w:val="0"/>
          <w:numId w:val="11"/>
        </w:numPr>
      </w:pPr>
      <w:r>
        <w:t>Quem compra “herbs” aumenta 3.95 vezes a probabilidade de comprar “root vegetables”</w:t>
      </w:r>
    </w:p>
    <w:p w14:paraId="4A0E197A" w14:textId="3056494E" w:rsidR="007D3D0D" w:rsidRDefault="007D3D0D" w:rsidP="00FB09AA">
      <w:pPr>
        <w:pStyle w:val="ListParagraph"/>
        <w:numPr>
          <w:ilvl w:val="0"/>
          <w:numId w:val="11"/>
        </w:numPr>
      </w:pPr>
      <w:r>
        <w:t>Quem compra “berries” (frutos vermelhos) aumenta 3.79 vezes a probabilidade de comprar “whipped/sour cream” (natas)</w:t>
      </w:r>
    </w:p>
    <w:p w14:paraId="794701AF" w14:textId="3FE60186" w:rsidR="007D3D0D" w:rsidRDefault="007D3D0D" w:rsidP="00FB09AA">
      <w:pPr>
        <w:pStyle w:val="ListParagraph"/>
        <w:numPr>
          <w:ilvl w:val="0"/>
          <w:numId w:val="11"/>
        </w:numPr>
      </w:pPr>
      <w:r>
        <w:t>Quem compra “other vegetables”, “tropical fruit” e “whole milk” aumenta 3.76 vezes a probabilidade de comprar “root vegetables”</w:t>
      </w:r>
    </w:p>
    <w:p w14:paraId="75D54F56" w14:textId="4C54072B" w:rsidR="007D3D0D" w:rsidRDefault="007D3D0D" w:rsidP="00FB09AA">
      <w:pPr>
        <w:pStyle w:val="ListParagraph"/>
        <w:numPr>
          <w:ilvl w:val="0"/>
          <w:numId w:val="11"/>
        </w:numPr>
      </w:pPr>
      <w:r>
        <w:lastRenderedPageBreak/>
        <w:t>Quem compra “beef” e “other vegetables” aumenta 3.68 vezes a probabilidade de comprar “root vegetables”</w:t>
      </w:r>
    </w:p>
    <w:p w14:paraId="4EA3D3FD" w14:textId="553B7929" w:rsidR="007D3D0D" w:rsidRDefault="007D3D0D" w:rsidP="00FB09AA">
      <w:pPr>
        <w:pStyle w:val="ListParagraph"/>
        <w:numPr>
          <w:ilvl w:val="0"/>
          <w:numId w:val="11"/>
        </w:numPr>
      </w:pPr>
      <w:r>
        <w:t>Quem compra “tropical fruit” e “other vegetables” aumenta 3.48 vezes a probabilidade de comprar “pip fruit”</w:t>
      </w:r>
    </w:p>
    <w:p w14:paraId="65A3EFEA" w14:textId="17556AA7" w:rsidR="006A00D5" w:rsidRDefault="006A00D5" w:rsidP="006A00D5"/>
    <w:p w14:paraId="235F2003" w14:textId="7F365D5B" w:rsidR="007F2717" w:rsidRDefault="000A6A88" w:rsidP="00F169C1">
      <w:r>
        <w:t>Posto isto numa situação real, para a gestão de</w:t>
      </w:r>
      <w:r w:rsidR="006A00D5">
        <w:t xml:space="preserve"> um supermercado físico, poderia fazer sentido por exemplo colocar os frutos vermelhos junto das natas de forma a potenciar a venda desse conjunto (segunda regra de associação), ou se fosse um hipermercado online poderia ser uma sugestão automática para quem comprasse frutos vermelhos. </w:t>
      </w:r>
      <w:bookmarkStart w:id="10" w:name="_Toc484805311"/>
      <w:bookmarkStart w:id="11" w:name="_Toc484854551"/>
      <w:bookmarkStart w:id="12" w:name="_Toc484855841"/>
      <w:bookmarkStart w:id="13" w:name="_Toc484863246"/>
      <w:bookmarkEnd w:id="10"/>
      <w:bookmarkEnd w:id="11"/>
      <w:bookmarkEnd w:id="12"/>
      <w:bookmarkEnd w:id="13"/>
    </w:p>
    <w:p w14:paraId="63A86DFB" w14:textId="77777777" w:rsidR="002E38CA" w:rsidRPr="00F169C1" w:rsidRDefault="002E38CA" w:rsidP="00F169C1"/>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14" w:name="_Toc468455170"/>
      <w:bookmarkStart w:id="15" w:name="_Toc468455204"/>
      <w:bookmarkStart w:id="16" w:name="_Toc474514476"/>
      <w:bookmarkStart w:id="17" w:name="_Toc474514501"/>
      <w:bookmarkStart w:id="18" w:name="_Toc474524326"/>
      <w:bookmarkStart w:id="19" w:name="_Toc474524628"/>
      <w:bookmarkStart w:id="20" w:name="_Toc474524906"/>
      <w:bookmarkStart w:id="21" w:name="_Toc474525131"/>
      <w:bookmarkStart w:id="22" w:name="_Toc475708175"/>
      <w:bookmarkStart w:id="23" w:name="_Toc475708308"/>
      <w:bookmarkStart w:id="24" w:name="_Toc475710667"/>
      <w:bookmarkStart w:id="25" w:name="_Toc482111020"/>
      <w:bookmarkStart w:id="26" w:name="_Toc482111119"/>
      <w:bookmarkStart w:id="27" w:name="_Toc482368203"/>
      <w:bookmarkStart w:id="28" w:name="_Toc482478898"/>
      <w:bookmarkStart w:id="29" w:name="_Toc484805312"/>
      <w:bookmarkStart w:id="30" w:name="_Toc484854552"/>
      <w:bookmarkStart w:id="31" w:name="_Toc484855842"/>
      <w:bookmarkStart w:id="32" w:name="_Toc484863247"/>
      <w:bookmarkStart w:id="33" w:name="_Toc486072453"/>
      <w:bookmarkStart w:id="34" w:name="_Toc486100856"/>
      <w:bookmarkStart w:id="35" w:name="_Toc486101606"/>
      <w:bookmarkStart w:id="36" w:name="_Toc486101738"/>
      <w:bookmarkStart w:id="37" w:name="_Toc488150447"/>
      <w:bookmarkStart w:id="38" w:name="_Toc48818267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9" w:name="_Toc468455171"/>
      <w:bookmarkStart w:id="40" w:name="_Toc468455205"/>
      <w:bookmarkStart w:id="41" w:name="_Toc474514477"/>
      <w:bookmarkStart w:id="42" w:name="_Toc474514502"/>
      <w:bookmarkStart w:id="43" w:name="_Toc474524327"/>
      <w:bookmarkStart w:id="44" w:name="_Toc474524629"/>
      <w:bookmarkStart w:id="45" w:name="_Toc474524907"/>
      <w:bookmarkStart w:id="46" w:name="_Toc474525132"/>
      <w:bookmarkStart w:id="47" w:name="_Toc475708176"/>
      <w:bookmarkStart w:id="48" w:name="_Toc475708309"/>
      <w:bookmarkStart w:id="49" w:name="_Toc475710668"/>
      <w:bookmarkStart w:id="50" w:name="_Toc482111021"/>
      <w:bookmarkStart w:id="51" w:name="_Toc482111120"/>
      <w:bookmarkStart w:id="52" w:name="_Toc482368204"/>
      <w:bookmarkStart w:id="53" w:name="_Toc482478899"/>
      <w:bookmarkStart w:id="54" w:name="_Toc484805313"/>
      <w:bookmarkStart w:id="55" w:name="_Toc484854553"/>
      <w:bookmarkStart w:id="56" w:name="_Toc484855843"/>
      <w:bookmarkStart w:id="57" w:name="_Toc484863248"/>
      <w:bookmarkStart w:id="58" w:name="_Toc486072454"/>
      <w:bookmarkStart w:id="59" w:name="_Toc486100857"/>
      <w:bookmarkStart w:id="60" w:name="_Toc486101607"/>
      <w:bookmarkStart w:id="61" w:name="_Toc486101739"/>
      <w:bookmarkStart w:id="62" w:name="_Toc488150448"/>
      <w:bookmarkStart w:id="63" w:name="_Toc48818268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5ED0E99A" w14:textId="0393B66F" w:rsidR="00862D20" w:rsidRDefault="00B067E9" w:rsidP="000A6A88">
      <w:pPr>
        <w:pStyle w:val="Heading1"/>
        <w:numPr>
          <w:ilvl w:val="1"/>
          <w:numId w:val="8"/>
        </w:numPr>
        <w:rPr>
          <w:sz w:val="44"/>
        </w:rPr>
      </w:pPr>
      <w:bookmarkStart w:id="64" w:name="_Toc488182681"/>
      <w:r>
        <w:rPr>
          <w:sz w:val="44"/>
        </w:rPr>
        <w:t>Dataset</w:t>
      </w:r>
      <w:r w:rsidR="00862D20">
        <w:rPr>
          <w:sz w:val="44"/>
        </w:rPr>
        <w:t xml:space="preserve"> Titanic</w:t>
      </w:r>
      <w:bookmarkEnd w:id="64"/>
    </w:p>
    <w:p w14:paraId="77EBE98D" w14:textId="007F6F77" w:rsidR="003900DE" w:rsidRDefault="003900DE">
      <w:pPr>
        <w:rPr>
          <w:rFonts w:asciiTheme="majorHAnsi" w:eastAsiaTheme="majorEastAsia" w:hAnsiTheme="majorHAnsi" w:cstheme="majorBidi"/>
          <w:color w:val="1F4D78" w:themeColor="accent1" w:themeShade="7F"/>
          <w:sz w:val="28"/>
          <w:szCs w:val="24"/>
        </w:rPr>
      </w:pPr>
    </w:p>
    <w:p w14:paraId="4A0EAB1A" w14:textId="2B259BC9" w:rsidR="00862D20" w:rsidRDefault="00B067E9">
      <w:r>
        <w:t>Este exemplo prático será</w:t>
      </w:r>
      <w:r w:rsidR="00861482">
        <w:t xml:space="preserve"> realizado</w:t>
      </w:r>
      <w:r>
        <w:t xml:space="preserve"> com a ferramenta de data mining </w:t>
      </w:r>
      <w:r w:rsidRPr="00CB6871">
        <w:rPr>
          <w:b/>
        </w:rPr>
        <w:t>R</w:t>
      </w:r>
      <w:r w:rsidR="006E7C89">
        <w:rPr>
          <w:b/>
        </w:rPr>
        <w:t>s</w:t>
      </w:r>
      <w:r>
        <w:rPr>
          <w:b/>
        </w:rPr>
        <w:t>tudio</w:t>
      </w:r>
      <w:r w:rsidR="006E7C89">
        <w:rPr>
          <w:b/>
        </w:rPr>
        <w:t xml:space="preserve"> </w:t>
      </w:r>
      <w:r w:rsidR="006E7C89" w:rsidRPr="006E7C89">
        <w:t>[6]</w:t>
      </w:r>
      <w:r w:rsidR="00861482">
        <w:t xml:space="preserve">. </w:t>
      </w:r>
    </w:p>
    <w:p w14:paraId="7B840A47" w14:textId="51326539" w:rsidR="00861482" w:rsidRDefault="00861482">
      <w:r>
        <w:t>Como fonte de informação será utilizado um dataset do desastre do Titani</w:t>
      </w:r>
      <w:r w:rsidR="006E7C89">
        <w:t>c [7]</w:t>
      </w:r>
      <w:r>
        <w:t xml:space="preserve"> .</w:t>
      </w:r>
    </w:p>
    <w:p w14:paraId="76279D45" w14:textId="77777777" w:rsidR="00861482" w:rsidRDefault="00861482"/>
    <w:p w14:paraId="127E21B3" w14:textId="77777777" w:rsidR="00861482" w:rsidRDefault="00861482" w:rsidP="00861482">
      <w:pPr>
        <w:pStyle w:val="Heading1"/>
        <w:numPr>
          <w:ilvl w:val="2"/>
          <w:numId w:val="8"/>
        </w:numPr>
        <w:rPr>
          <w:sz w:val="44"/>
        </w:rPr>
      </w:pPr>
      <w:bookmarkStart w:id="65" w:name="_Toc488182682"/>
      <w:proofErr w:type="spellStart"/>
      <w:r>
        <w:rPr>
          <w:sz w:val="44"/>
        </w:rPr>
        <w:t>Instalação</w:t>
      </w:r>
      <w:bookmarkEnd w:id="65"/>
      <w:proofErr w:type="spellEnd"/>
    </w:p>
    <w:p w14:paraId="1CA19589" w14:textId="77777777" w:rsidR="00861482" w:rsidRDefault="00861482"/>
    <w:p w14:paraId="6B816848" w14:textId="7C6DD56C" w:rsidR="00112492" w:rsidRDefault="00112492">
      <w:r>
        <w:t>Em primeiro lugar devemos carregar o dataset com o comando:</w:t>
      </w:r>
    </w:p>
    <w:p w14:paraId="2EC307E1" w14:textId="38A91289" w:rsidR="00112492" w:rsidRDefault="00112492" w:rsidP="00FB09AA">
      <w:pPr>
        <w:pStyle w:val="ListParagraph"/>
        <w:numPr>
          <w:ilvl w:val="0"/>
          <w:numId w:val="12"/>
        </w:numPr>
      </w:pPr>
      <w:r w:rsidRPr="00112492">
        <w:t>load("</w:t>
      </w:r>
      <w:r>
        <w:t>...caminho...</w:t>
      </w:r>
      <w:r w:rsidRPr="00112492">
        <w:t>\\titanic.raw.rdata")</w:t>
      </w:r>
    </w:p>
    <w:p w14:paraId="2300B5B0" w14:textId="77777777" w:rsidR="00D174F2" w:rsidRDefault="00D174F2" w:rsidP="00D174F2">
      <w:pPr>
        <w:keepNext/>
      </w:pPr>
      <w:r>
        <w:rPr>
          <w:noProof/>
          <w:lang w:eastAsia="pt-PT"/>
        </w:rPr>
        <w:drawing>
          <wp:inline distT="0" distB="0" distL="0" distR="0" wp14:anchorId="027BE8DD" wp14:editId="0FF04222">
            <wp:extent cx="5273040" cy="306064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ad1.PNG"/>
                    <pic:cNvPicPr/>
                  </pic:nvPicPr>
                  <pic:blipFill>
                    <a:blip r:embed="rId21">
                      <a:extLst>
                        <a:ext uri="{28A0092B-C50C-407E-A947-70E740481C1C}">
                          <a14:useLocalDpi xmlns:a14="http://schemas.microsoft.com/office/drawing/2010/main" val="0"/>
                        </a:ext>
                      </a:extLst>
                    </a:blip>
                    <a:stretch>
                      <a:fillRect/>
                    </a:stretch>
                  </pic:blipFill>
                  <pic:spPr>
                    <a:xfrm>
                      <a:off x="0" y="0"/>
                      <a:ext cx="5276834" cy="3062847"/>
                    </a:xfrm>
                    <a:prstGeom prst="rect">
                      <a:avLst/>
                    </a:prstGeom>
                  </pic:spPr>
                </pic:pic>
              </a:graphicData>
            </a:graphic>
          </wp:inline>
        </w:drawing>
      </w:r>
    </w:p>
    <w:p w14:paraId="4938D4D5" w14:textId="3812C067" w:rsidR="00D174F2" w:rsidRDefault="00D174F2" w:rsidP="00D174F2">
      <w:pPr>
        <w:pStyle w:val="Caption"/>
        <w:jc w:val="center"/>
      </w:pPr>
      <w:r>
        <w:t xml:space="preserve">Figura </w:t>
      </w:r>
      <w:r w:rsidR="00F31062">
        <w:fldChar w:fldCharType="begin"/>
      </w:r>
      <w:r w:rsidR="00F31062">
        <w:instrText xml:space="preserve"> SEQ Figura \* ARABIC </w:instrText>
      </w:r>
      <w:r w:rsidR="00F31062">
        <w:fldChar w:fldCharType="separate"/>
      </w:r>
      <w:r w:rsidR="003047BF">
        <w:rPr>
          <w:noProof/>
        </w:rPr>
        <w:t>13</w:t>
      </w:r>
      <w:r w:rsidR="00F31062">
        <w:rPr>
          <w:noProof/>
        </w:rPr>
        <w:fldChar w:fldCharType="end"/>
      </w:r>
      <w:r>
        <w:t xml:space="preserve"> - Carregar Titanic Dataset</w:t>
      </w:r>
    </w:p>
    <w:p w14:paraId="26477977" w14:textId="129987B0" w:rsidR="00D174F2" w:rsidRDefault="00D174F2" w:rsidP="00D174F2">
      <w:r>
        <w:lastRenderedPageBreak/>
        <w:t>Podemos constatar que do lado direito, na janela “Environment” aparecem o número de observações verificadas no dataset e o número de variáveis. Do lado esquerdo vemos o conteúdo do dataset.</w:t>
      </w:r>
    </w:p>
    <w:p w14:paraId="21652D3D" w14:textId="16EFE804" w:rsidR="0068241C" w:rsidRDefault="0068241C" w:rsidP="00D174F2">
      <w:r>
        <w:t>De seguida é necessário correr o comando:</w:t>
      </w:r>
    </w:p>
    <w:p w14:paraId="5F15B334" w14:textId="3F87F716" w:rsidR="0068241C" w:rsidRPr="0068241C" w:rsidRDefault="0068241C" w:rsidP="00FB09AA">
      <w:pPr>
        <w:pStyle w:val="ListParagraph"/>
        <w:numPr>
          <w:ilvl w:val="0"/>
          <w:numId w:val="12"/>
        </w:numPr>
        <w:rPr>
          <w:b/>
        </w:rPr>
      </w:pPr>
      <w:r w:rsidRPr="0068241C">
        <w:rPr>
          <w:b/>
        </w:rPr>
        <w:t>attach(titanic.raw)</w:t>
      </w:r>
    </w:p>
    <w:p w14:paraId="09D0F187" w14:textId="31907187" w:rsidR="00D174F2" w:rsidRDefault="0068241C" w:rsidP="00D174F2">
      <w:r>
        <w:t>Isto irá anexar a base de dados titanic ao R, que significa que a ferramenta poderá fazer pesquisas pelos objetos que constam na base de dados.</w:t>
      </w:r>
    </w:p>
    <w:p w14:paraId="0D601778" w14:textId="41F01BC0" w:rsidR="0068241C" w:rsidRDefault="0068241C" w:rsidP="00D174F2">
      <w:r>
        <w:t>Os próximos passos são manuais, é necessário ir ao menu “Tools”-&gt;”Install Packages” e instalar o pacote “</w:t>
      </w:r>
      <w:r w:rsidRPr="0068241C">
        <w:rPr>
          <w:b/>
        </w:rPr>
        <w:t>Matrix</w:t>
      </w:r>
      <w:r>
        <w:t>” e “</w:t>
      </w:r>
      <w:r w:rsidRPr="0068241C">
        <w:rPr>
          <w:b/>
        </w:rPr>
        <w:t>arules</w:t>
      </w:r>
      <w:r>
        <w:t>”. Para ser possível utilizar a o pacote “arules” de forma a executar comandos de regras de associação, ainda é necessário invocar a livraria com:</w:t>
      </w:r>
    </w:p>
    <w:p w14:paraId="3365746F" w14:textId="243DA309" w:rsidR="0068241C" w:rsidRPr="00813F9B" w:rsidRDefault="0068241C" w:rsidP="00FB09AA">
      <w:pPr>
        <w:pStyle w:val="ListParagraph"/>
        <w:numPr>
          <w:ilvl w:val="0"/>
          <w:numId w:val="12"/>
        </w:numPr>
        <w:rPr>
          <w:b/>
        </w:rPr>
      </w:pPr>
      <w:r w:rsidRPr="00813F9B">
        <w:rPr>
          <w:b/>
        </w:rPr>
        <w:t>library(arules)</w:t>
      </w:r>
    </w:p>
    <w:p w14:paraId="50EE3191" w14:textId="015EF35A" w:rsidR="0068241C" w:rsidRDefault="0068241C" w:rsidP="0068241C"/>
    <w:p w14:paraId="1B1AACC9" w14:textId="77777777" w:rsidR="00861482" w:rsidRDefault="00861482" w:rsidP="00861482">
      <w:pPr>
        <w:pStyle w:val="Heading1"/>
        <w:numPr>
          <w:ilvl w:val="2"/>
          <w:numId w:val="8"/>
        </w:numPr>
        <w:rPr>
          <w:sz w:val="44"/>
        </w:rPr>
      </w:pPr>
      <w:bookmarkStart w:id="66" w:name="_Toc488182683"/>
      <w:proofErr w:type="spellStart"/>
      <w:r>
        <w:rPr>
          <w:sz w:val="44"/>
        </w:rPr>
        <w:t>Criação</w:t>
      </w:r>
      <w:proofErr w:type="spellEnd"/>
      <w:r>
        <w:rPr>
          <w:sz w:val="44"/>
        </w:rPr>
        <w:t xml:space="preserve"> das </w:t>
      </w:r>
      <w:proofErr w:type="spellStart"/>
      <w:r>
        <w:rPr>
          <w:sz w:val="44"/>
        </w:rPr>
        <w:t>Regras</w:t>
      </w:r>
      <w:proofErr w:type="spellEnd"/>
      <w:r>
        <w:rPr>
          <w:sz w:val="44"/>
        </w:rPr>
        <w:t xml:space="preserve"> de </w:t>
      </w:r>
      <w:proofErr w:type="spellStart"/>
      <w:r>
        <w:rPr>
          <w:sz w:val="44"/>
        </w:rPr>
        <w:t>Associação</w:t>
      </w:r>
      <w:bookmarkEnd w:id="66"/>
      <w:proofErr w:type="spellEnd"/>
    </w:p>
    <w:p w14:paraId="32AA7646" w14:textId="77777777" w:rsidR="00861482" w:rsidRDefault="00861482" w:rsidP="0068241C"/>
    <w:p w14:paraId="4D42547B" w14:textId="5F6D34E5" w:rsidR="009F5D8B" w:rsidRDefault="009F5D8B" w:rsidP="0068241C">
      <w:r>
        <w:t xml:space="preserve">O algoritmo </w:t>
      </w:r>
      <w:r w:rsidRPr="00813F9B">
        <w:rPr>
          <w:b/>
        </w:rPr>
        <w:t>apriori</w:t>
      </w:r>
      <w:r>
        <w:t xml:space="preserve"> utiliza pesquisas avançadas para encontrar conjuntos de itens frequentes.</w:t>
      </w:r>
    </w:p>
    <w:p w14:paraId="2E86DA37" w14:textId="36188C14" w:rsidR="0068241C" w:rsidRDefault="0068241C" w:rsidP="0068241C">
      <w:r>
        <w:t xml:space="preserve">Nesta fase já estamos em condições de </w:t>
      </w:r>
      <w:r w:rsidR="009F5D8B">
        <w:t>encontrar</w:t>
      </w:r>
      <w:r>
        <w:t xml:space="preserve"> as regras de associação na ferramenta Rstudio</w:t>
      </w:r>
      <w:r w:rsidR="009F5D8B">
        <w:t xml:space="preserve"> com o dataset carregado. Para tal devemos executar os comandos:</w:t>
      </w:r>
    </w:p>
    <w:p w14:paraId="66C2A72A" w14:textId="76F1D0C4" w:rsidR="009F5D8B" w:rsidRPr="009F5D8B" w:rsidRDefault="009F5D8B" w:rsidP="00FB09AA">
      <w:pPr>
        <w:pStyle w:val="ListParagraph"/>
        <w:numPr>
          <w:ilvl w:val="0"/>
          <w:numId w:val="12"/>
        </w:numPr>
        <w:rPr>
          <w:b/>
        </w:rPr>
      </w:pPr>
      <w:r w:rsidRPr="009F5D8B">
        <w:rPr>
          <w:b/>
        </w:rPr>
        <w:t>rules=apriori(titanic.raw)</w:t>
      </w:r>
    </w:p>
    <w:p w14:paraId="35E2D7E1" w14:textId="2FA5FD0F" w:rsidR="009F5D8B" w:rsidRPr="009F5D8B" w:rsidRDefault="009F5D8B" w:rsidP="00FB09AA">
      <w:pPr>
        <w:pStyle w:val="ListParagraph"/>
        <w:numPr>
          <w:ilvl w:val="0"/>
          <w:numId w:val="12"/>
        </w:numPr>
        <w:rPr>
          <w:b/>
        </w:rPr>
      </w:pPr>
      <w:r w:rsidRPr="009F5D8B">
        <w:rPr>
          <w:b/>
        </w:rPr>
        <w:t>inspect(rules)</w:t>
      </w:r>
    </w:p>
    <w:p w14:paraId="0DEA0151" w14:textId="4031F25B" w:rsidR="009F5D8B" w:rsidRDefault="009F5D8B" w:rsidP="009F5D8B">
      <w:r>
        <w:t>Com o inspect podemos visualizar as regras encontradas (ver imagem seguinte).</w:t>
      </w:r>
    </w:p>
    <w:p w14:paraId="3742B6E3" w14:textId="77777777" w:rsidR="009F5D8B" w:rsidRDefault="009F5D8B" w:rsidP="009F5D8B">
      <w:pPr>
        <w:keepNext/>
      </w:pPr>
      <w:r>
        <w:rPr>
          <w:noProof/>
          <w:lang w:eastAsia="pt-PT"/>
        </w:rPr>
        <w:drawing>
          <wp:inline distT="0" distB="0" distL="0" distR="0" wp14:anchorId="25C81CCB" wp14:editId="27C21DA2">
            <wp:extent cx="540004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tanicArules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572B59A2" w14:textId="3AE6B101" w:rsidR="009F5D8B" w:rsidRDefault="009F5D8B" w:rsidP="009F5D8B">
      <w:pPr>
        <w:pStyle w:val="Caption"/>
        <w:jc w:val="center"/>
      </w:pPr>
      <w:r>
        <w:t xml:space="preserve">Figura </w:t>
      </w:r>
      <w:fldSimple w:instr=" SEQ Figura \* ARABIC ">
        <w:r w:rsidR="003047BF">
          <w:rPr>
            <w:noProof/>
          </w:rPr>
          <w:t>14</w:t>
        </w:r>
      </w:fldSimple>
      <w:r>
        <w:t xml:space="preserve"> - Regras de Associação encontradas no Titanic dataset</w:t>
      </w:r>
    </w:p>
    <w:p w14:paraId="04C7044B" w14:textId="3D1285CA" w:rsidR="009F5D8B" w:rsidRDefault="009F5D8B" w:rsidP="009F5D8B">
      <w:r>
        <w:lastRenderedPageBreak/>
        <w:t>Como é possível constatar, foram encontradas 27 regras de associaç</w:t>
      </w:r>
      <w:r w:rsidR="00766C6A">
        <w:t>ão.</w:t>
      </w:r>
    </w:p>
    <w:p w14:paraId="70A40C2C" w14:textId="551593F2" w:rsidR="000D13FB" w:rsidRDefault="000D13FB" w:rsidP="0068241C">
      <w:r>
        <w:t>De seguida vamos procurar apenas regras que nos dêm informação acerca da sobrevivência. Para tal, devemos executar os seguintes comandos:</w:t>
      </w:r>
    </w:p>
    <w:p w14:paraId="6B6DCD00" w14:textId="77777777" w:rsidR="000D13FB" w:rsidRPr="00773186" w:rsidRDefault="000D13FB" w:rsidP="00FB09AA">
      <w:pPr>
        <w:pStyle w:val="ListParagraph"/>
        <w:numPr>
          <w:ilvl w:val="0"/>
          <w:numId w:val="13"/>
        </w:numPr>
        <w:rPr>
          <w:b/>
          <w:lang w:val="en-US"/>
        </w:rPr>
      </w:pPr>
      <w:r w:rsidRPr="00773186">
        <w:rPr>
          <w:b/>
          <w:lang w:val="en-US"/>
        </w:rPr>
        <w:t xml:space="preserve">rules &lt;- </w:t>
      </w:r>
      <w:proofErr w:type="spellStart"/>
      <w:r w:rsidRPr="00773186">
        <w:rPr>
          <w:b/>
          <w:lang w:val="en-US"/>
        </w:rPr>
        <w:t>apriori</w:t>
      </w:r>
      <w:proofErr w:type="spellEnd"/>
      <w:r w:rsidRPr="00773186">
        <w:rPr>
          <w:b/>
          <w:lang w:val="en-US"/>
        </w:rPr>
        <w:t>(</w:t>
      </w:r>
      <w:proofErr w:type="spellStart"/>
      <w:r w:rsidRPr="00773186">
        <w:rPr>
          <w:b/>
          <w:lang w:val="en-US"/>
        </w:rPr>
        <w:t>titanic.raw</w:t>
      </w:r>
      <w:proofErr w:type="spellEnd"/>
      <w:r w:rsidRPr="00773186">
        <w:rPr>
          <w:b/>
          <w:lang w:val="en-US"/>
        </w:rPr>
        <w:t>, parameter = list(</w:t>
      </w:r>
      <w:proofErr w:type="spellStart"/>
      <w:r w:rsidRPr="00773186">
        <w:rPr>
          <w:b/>
          <w:lang w:val="en-US"/>
        </w:rPr>
        <w:t>minlen</w:t>
      </w:r>
      <w:proofErr w:type="spellEnd"/>
      <w:r w:rsidRPr="00773186">
        <w:rPr>
          <w:b/>
          <w:lang w:val="en-US"/>
        </w:rPr>
        <w:t xml:space="preserve">=2, </w:t>
      </w:r>
      <w:proofErr w:type="spellStart"/>
      <w:r w:rsidRPr="00773186">
        <w:rPr>
          <w:b/>
          <w:lang w:val="en-US"/>
        </w:rPr>
        <w:t>supp</w:t>
      </w:r>
      <w:proofErr w:type="spellEnd"/>
      <w:r w:rsidRPr="00773186">
        <w:rPr>
          <w:b/>
          <w:lang w:val="en-US"/>
        </w:rPr>
        <w:t xml:space="preserve">=0.005, </w:t>
      </w:r>
      <w:proofErr w:type="spellStart"/>
      <w:r w:rsidRPr="00773186">
        <w:rPr>
          <w:b/>
          <w:lang w:val="en-US"/>
        </w:rPr>
        <w:t>conf</w:t>
      </w:r>
      <w:proofErr w:type="spellEnd"/>
      <w:r w:rsidRPr="00773186">
        <w:rPr>
          <w:b/>
          <w:lang w:val="en-US"/>
        </w:rPr>
        <w:t>=0.8), appearance = list(</w:t>
      </w:r>
      <w:proofErr w:type="spellStart"/>
      <w:r w:rsidRPr="00773186">
        <w:rPr>
          <w:b/>
          <w:lang w:val="en-US"/>
        </w:rPr>
        <w:t>rhs</w:t>
      </w:r>
      <w:proofErr w:type="spellEnd"/>
      <w:r w:rsidRPr="00773186">
        <w:rPr>
          <w:b/>
          <w:lang w:val="en-US"/>
        </w:rPr>
        <w:t>=c("Survived=No", "Survived=Yes"), default="lhs"), control = list(verbose=F))</w:t>
      </w:r>
    </w:p>
    <w:p w14:paraId="6E5E7A8C" w14:textId="77777777" w:rsidR="000D13FB" w:rsidRPr="001B7CA2" w:rsidRDefault="000D13FB" w:rsidP="00FB09AA">
      <w:pPr>
        <w:pStyle w:val="ListParagraph"/>
        <w:numPr>
          <w:ilvl w:val="0"/>
          <w:numId w:val="13"/>
        </w:numPr>
        <w:rPr>
          <w:b/>
          <w:lang w:val="en-US"/>
        </w:rPr>
      </w:pPr>
      <w:proofErr w:type="spellStart"/>
      <w:r w:rsidRPr="001B7CA2">
        <w:rPr>
          <w:b/>
          <w:lang w:val="en-US"/>
        </w:rPr>
        <w:t>rules.sorted</w:t>
      </w:r>
      <w:proofErr w:type="spellEnd"/>
      <w:r w:rsidRPr="001B7CA2">
        <w:rPr>
          <w:b/>
          <w:lang w:val="en-US"/>
        </w:rPr>
        <w:t xml:space="preserve"> &lt;- sort(rules, by="lift")</w:t>
      </w:r>
    </w:p>
    <w:p w14:paraId="37D99BD5" w14:textId="16431FD7" w:rsidR="000D13FB" w:rsidRPr="001B7CA2" w:rsidRDefault="000D13FB" w:rsidP="00FB09AA">
      <w:pPr>
        <w:pStyle w:val="ListParagraph"/>
        <w:numPr>
          <w:ilvl w:val="0"/>
          <w:numId w:val="13"/>
        </w:numPr>
        <w:rPr>
          <w:b/>
        </w:rPr>
      </w:pPr>
      <w:r w:rsidRPr="001B7CA2">
        <w:rPr>
          <w:b/>
        </w:rPr>
        <w:t>inspect(rules.sorted)</w:t>
      </w:r>
    </w:p>
    <w:p w14:paraId="28294A28" w14:textId="4319F6A3" w:rsidR="001B7CA2" w:rsidRDefault="001B7CA2" w:rsidP="001B7CA2">
      <w:r>
        <w:t>Com estes comandos estamos a introduzir a aparência da condição “Survived” nas regras de associação. O resultado é o seguinte:</w:t>
      </w:r>
    </w:p>
    <w:p w14:paraId="5617A55A" w14:textId="77777777" w:rsidR="001B7CA2" w:rsidRDefault="001B7CA2" w:rsidP="001B7CA2"/>
    <w:p w14:paraId="4BDBEE94" w14:textId="77777777" w:rsidR="001B7CA2" w:rsidRDefault="001B7CA2" w:rsidP="001B7CA2">
      <w:pPr>
        <w:keepNext/>
      </w:pPr>
      <w:r>
        <w:rPr>
          <w:b/>
          <w:noProof/>
          <w:sz w:val="28"/>
          <w:u w:val="single"/>
          <w:lang w:eastAsia="pt-PT"/>
        </w:rPr>
        <w:drawing>
          <wp:inline distT="0" distB="0" distL="0" distR="0" wp14:anchorId="0DDB534C" wp14:editId="35017A31">
            <wp:extent cx="5400040"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tanicArules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1446530"/>
                    </a:xfrm>
                    <a:prstGeom prst="rect">
                      <a:avLst/>
                    </a:prstGeom>
                  </pic:spPr>
                </pic:pic>
              </a:graphicData>
            </a:graphic>
          </wp:inline>
        </w:drawing>
      </w:r>
    </w:p>
    <w:p w14:paraId="4900F749" w14:textId="43A34F21" w:rsidR="001B7CA2" w:rsidRDefault="001B7CA2" w:rsidP="00AB68DA">
      <w:pPr>
        <w:pStyle w:val="Caption"/>
        <w:jc w:val="center"/>
      </w:pPr>
      <w:r>
        <w:t xml:space="preserve">Figura </w:t>
      </w:r>
      <w:fldSimple w:instr=" SEQ Figura \* ARABIC ">
        <w:r w:rsidR="003047BF">
          <w:rPr>
            <w:noProof/>
          </w:rPr>
          <w:t>15</w:t>
        </w:r>
      </w:fldSimple>
      <w:r w:rsidR="00861482">
        <w:t xml:space="preserve"> - Regras de Associação com parâmetro</w:t>
      </w:r>
      <w:r>
        <w:t xml:space="preserve"> "Survived"</w:t>
      </w:r>
    </w:p>
    <w:p w14:paraId="5CCB2464" w14:textId="77777777" w:rsidR="00861482" w:rsidRDefault="00861482" w:rsidP="00AB68DA"/>
    <w:p w14:paraId="3C29EA59" w14:textId="5A01B369" w:rsidR="00861482" w:rsidRDefault="00766C6A" w:rsidP="00861482">
      <w:pPr>
        <w:pStyle w:val="Heading1"/>
        <w:numPr>
          <w:ilvl w:val="2"/>
          <w:numId w:val="8"/>
        </w:numPr>
        <w:rPr>
          <w:sz w:val="44"/>
        </w:rPr>
      </w:pPr>
      <w:bookmarkStart w:id="67" w:name="_Toc488182684"/>
      <w:proofErr w:type="spellStart"/>
      <w:r>
        <w:rPr>
          <w:sz w:val="44"/>
        </w:rPr>
        <w:t>Análise</w:t>
      </w:r>
      <w:proofErr w:type="spellEnd"/>
      <w:r>
        <w:rPr>
          <w:sz w:val="44"/>
        </w:rPr>
        <w:t xml:space="preserve"> de </w:t>
      </w:r>
      <w:proofErr w:type="spellStart"/>
      <w:r w:rsidR="00861482">
        <w:rPr>
          <w:sz w:val="44"/>
        </w:rPr>
        <w:t>Resultados</w:t>
      </w:r>
      <w:bookmarkEnd w:id="67"/>
      <w:proofErr w:type="spellEnd"/>
    </w:p>
    <w:p w14:paraId="449DFCEE" w14:textId="77777777" w:rsidR="00861482" w:rsidRDefault="00861482" w:rsidP="00AB68DA"/>
    <w:p w14:paraId="2C70EBC0" w14:textId="1A3D61F6" w:rsidR="00AB68DA" w:rsidRDefault="00861482" w:rsidP="00AB68DA">
      <w:r>
        <w:t>Após a obtenção das Regras de Associação</w:t>
      </w:r>
      <w:r w:rsidR="00AB68DA">
        <w:t xml:space="preserve">, podemos </w:t>
      </w:r>
      <w:r w:rsidR="00766C6A">
        <w:t>constatar</w:t>
      </w:r>
      <w:r w:rsidR="00AB68DA">
        <w:t xml:space="preserve"> que:</w:t>
      </w:r>
    </w:p>
    <w:p w14:paraId="1955CE70" w14:textId="6F5DFEED" w:rsidR="00AB68DA" w:rsidRDefault="00AB68DA" w:rsidP="00FB09AA">
      <w:pPr>
        <w:pStyle w:val="ListParagraph"/>
        <w:numPr>
          <w:ilvl w:val="0"/>
          <w:numId w:val="14"/>
        </w:numPr>
      </w:pPr>
      <w:r>
        <w:t>Quem viajou em segunda classe e era criança (1%), sobreviveu com 100% de grau de confiança. E se era segunda classe e criança, a probabilidade de ter s</w:t>
      </w:r>
      <w:r w:rsidR="00861482">
        <w:t>obrevivido aumentava 3.09 vezes. (Figura 15 – Regra 1)</w:t>
      </w:r>
    </w:p>
    <w:p w14:paraId="0409AB82" w14:textId="06E2E105" w:rsidR="00861482" w:rsidRDefault="00766C6A" w:rsidP="00FB09AA">
      <w:pPr>
        <w:pStyle w:val="ListParagraph"/>
        <w:numPr>
          <w:ilvl w:val="0"/>
          <w:numId w:val="14"/>
        </w:numPr>
      </w:pPr>
      <w:r>
        <w:t>Quem viajou em primeira classe e era do sexo feminino (6.4%), sobreviveu com grau de confiança de 97%, sendo que viajar em primeira classe e ser do sexo feminino aumentava em 3.01 vezes a probabilidade de sobreviver. (Figura 15 – Regra 3)</w:t>
      </w:r>
    </w:p>
    <w:p w14:paraId="44E5AE33" w14:textId="71209E1C" w:rsidR="00766C6A" w:rsidRDefault="00766C6A" w:rsidP="00FB09AA">
      <w:pPr>
        <w:pStyle w:val="ListParagraph"/>
        <w:numPr>
          <w:ilvl w:val="0"/>
          <w:numId w:val="14"/>
        </w:numPr>
      </w:pPr>
      <w:r>
        <w:t>19% (suporte) dos casos totais são do sexo feminino e da faixa etária adulta, com um grau de confiança de 90% (confidence) um lift que nos diz que 95% dos casos de sexo feminino são adultos. (Figura 14 – Regra 4)</w:t>
      </w:r>
    </w:p>
    <w:p w14:paraId="48DF4007" w14:textId="783853E4" w:rsidR="00766C6A" w:rsidRPr="00AB68DA" w:rsidRDefault="00766C6A" w:rsidP="00FB09AA">
      <w:pPr>
        <w:pStyle w:val="ListParagraph"/>
        <w:numPr>
          <w:ilvl w:val="0"/>
          <w:numId w:val="14"/>
        </w:numPr>
      </w:pPr>
      <w:r>
        <w:t>40% (suporte) dos casos totais pertenciam á classe “Crew” (tripulação) e são adultos. O grau de confiança é de 100%, e o lift diz-nos que se for da classe “Crew” é altamente provável (105%) de ser da faixa etária adulta. (Figura 14 – Regra 8)</w:t>
      </w:r>
    </w:p>
    <w:p w14:paraId="328B766A" w14:textId="2F8962D7" w:rsidR="00862D20" w:rsidRPr="00AB68DA" w:rsidRDefault="00862D20">
      <w:pPr>
        <w:rPr>
          <w:sz w:val="28"/>
        </w:rPr>
      </w:pPr>
    </w:p>
    <w:p w14:paraId="0188CE35" w14:textId="0655BF2E" w:rsidR="001B7CA2" w:rsidRPr="0068241C" w:rsidRDefault="001B7CA2">
      <w:pPr>
        <w:rPr>
          <w:b/>
          <w:sz w:val="28"/>
          <w:u w:val="single"/>
        </w:rPr>
      </w:pPr>
    </w:p>
    <w:p w14:paraId="447A5612" w14:textId="7027BBB3" w:rsidR="00AC7116" w:rsidRPr="00112492" w:rsidRDefault="00F55BEB" w:rsidP="00861482">
      <w:pPr>
        <w:pStyle w:val="Heading1"/>
        <w:numPr>
          <w:ilvl w:val="0"/>
          <w:numId w:val="8"/>
        </w:numPr>
        <w:rPr>
          <w:sz w:val="44"/>
          <w:lang w:val="pt-PT"/>
        </w:rPr>
      </w:pPr>
      <w:bookmarkStart w:id="68" w:name="_Toc488182685"/>
      <w:r w:rsidRPr="00112492">
        <w:rPr>
          <w:sz w:val="44"/>
          <w:lang w:val="pt-PT"/>
        </w:rPr>
        <w:lastRenderedPageBreak/>
        <w:t>Conclusão</w:t>
      </w:r>
      <w:bookmarkEnd w:id="68"/>
    </w:p>
    <w:p w14:paraId="23A82636" w14:textId="647AF339" w:rsidR="00671ED8" w:rsidRDefault="00671ED8" w:rsidP="0016132F">
      <w:pPr>
        <w:rPr>
          <w:b/>
        </w:rPr>
      </w:pPr>
    </w:p>
    <w:p w14:paraId="56C2D3D8" w14:textId="7A3E4EC4" w:rsidR="00822236" w:rsidRDefault="00151299" w:rsidP="006E39F8">
      <w:r>
        <w:t>Neste trabalho foram realizados dois casos práticos utilizando as Regras de Associação como técnica de mineração de dados a dois datasets diferentes.</w:t>
      </w:r>
    </w:p>
    <w:p w14:paraId="0FDBAAC3" w14:textId="00457E4C" w:rsidR="00A7261E" w:rsidRDefault="00A7261E" w:rsidP="00A7261E">
      <w:r>
        <w:t>No primeiro caso foi utilizado o dataset “Grocerie” que representava um conjunto de dados de compras numa mercearia. Após a aplicação de técnicas para a descoberta de Regras de Associação, os resultados obtidos foram os seguintes: quem compra “herbs” aumenta 3.95 vezes a probabilidade de comprar “root vegetables”, quem compra “berries” (frutos vermelhos) aumenta 3.79 vezes a probabilidade de comprar “whipped/sour cream” (natas), quem compra “other vegetables”, “tropical fruit” e “whole milk” aumenta 3.76 vezes a probabilidade de comprar “root vegetables”, quem compra “beef” e “other vegetables” aumenta 3.68 vezes a probabilidade de comprar “root vegetables” e quem compra “tropical fruit” e “other vegetables” aumenta 3.48 vezes a probabilidade de comprar “pip fruit”.</w:t>
      </w:r>
    </w:p>
    <w:p w14:paraId="4C06E31B" w14:textId="5A9776A7" w:rsidR="00A7261E" w:rsidRDefault="00A7261E" w:rsidP="00A7261E">
      <w:r>
        <w:t>No segundo caso foi utilizado o dataset relativo á tragédia do Titanica e após a aplicação de técnicas para a descoberta de Regras de Associação, foi possível concluir que: quem viajou em segunda classe e era criança (1%), sobreviveu com 100% de grau de confiança. E se era segunda classe e criança, a probabilidade de ter sobrevivido aumentava 3.09 vezes, quem viajou em primeira classe e era do sexo feminino (6.4%), sobreviveu com grau de confiança de 97%, sendo que viajar em primeira classe e ser do sexo feminino aumentava em 3.01 vezes a probabilidade de sobreviver, 19% (suporte) dos casos totais são do sexo feminino e da faixa etária adulta com um grau de confiança de 90% (confidence) um lift que nos diz que 95% dos casos de sexo feminino são adultos, 40% (suporte) dos casos totais pertenciam á classe “Crew” (tripulação) e são adultos, o grau de confiança é de 100%, e o lift diz-nos que se for da classe “Crew” é altamente provável (105%) de ser da faixa etária adulta.</w:t>
      </w:r>
    </w:p>
    <w:p w14:paraId="0E371551" w14:textId="77777777" w:rsidR="002854EA" w:rsidRDefault="002854EA" w:rsidP="0016132F"/>
    <w:p w14:paraId="74A7EE2F" w14:textId="77777777" w:rsidR="00F55BEB" w:rsidRPr="00C3602A" w:rsidRDefault="00F55BEB" w:rsidP="0016132F"/>
    <w:p w14:paraId="68F57073" w14:textId="68490886" w:rsidR="00802937" w:rsidRPr="00C3602A" w:rsidRDefault="00802937" w:rsidP="008E0E2A">
      <w:pPr>
        <w:rPr>
          <w:rFonts w:asciiTheme="majorHAnsi" w:eastAsiaTheme="majorEastAsia" w:hAnsiTheme="majorHAnsi" w:cstheme="majorBidi"/>
          <w:b/>
          <w:color w:val="2E74B5" w:themeColor="accent1" w:themeShade="BF"/>
          <w:sz w:val="44"/>
          <w:szCs w:val="32"/>
        </w:rPr>
      </w:pPr>
    </w:p>
    <w:p w14:paraId="54D8E488" w14:textId="1DBD19A4" w:rsidR="00C3602A" w:rsidRPr="00C3602A" w:rsidRDefault="00C3602A" w:rsidP="008E0E2A">
      <w:pPr>
        <w:rPr>
          <w:rFonts w:asciiTheme="majorHAnsi" w:eastAsiaTheme="majorEastAsia" w:hAnsiTheme="majorHAnsi" w:cstheme="majorBidi"/>
          <w:b/>
          <w:color w:val="2E74B5" w:themeColor="accent1" w:themeShade="BF"/>
          <w:sz w:val="44"/>
          <w:szCs w:val="32"/>
        </w:rPr>
      </w:pPr>
    </w:p>
    <w:p w14:paraId="51C23EDD" w14:textId="77777777" w:rsidR="002E38CA" w:rsidRDefault="002E38CA">
      <w:pPr>
        <w:rPr>
          <w:rFonts w:asciiTheme="majorHAnsi" w:eastAsiaTheme="majorEastAsia" w:hAnsiTheme="majorHAnsi" w:cstheme="majorBidi"/>
          <w:b/>
          <w:color w:val="2E74B5" w:themeColor="accent1" w:themeShade="BF"/>
          <w:sz w:val="44"/>
          <w:szCs w:val="32"/>
        </w:rPr>
      </w:pPr>
      <w:r>
        <w:rPr>
          <w:sz w:val="44"/>
        </w:rPr>
        <w:br w:type="page"/>
      </w:r>
    </w:p>
    <w:p w14:paraId="2D72967E" w14:textId="6E01AFCD" w:rsidR="00C3602A" w:rsidRPr="00745B4F" w:rsidRDefault="00C3602A" w:rsidP="00861482">
      <w:pPr>
        <w:pStyle w:val="Heading1"/>
        <w:numPr>
          <w:ilvl w:val="0"/>
          <w:numId w:val="8"/>
        </w:numPr>
        <w:rPr>
          <w:sz w:val="44"/>
          <w:lang w:val="pt-PT"/>
        </w:rPr>
      </w:pPr>
      <w:bookmarkStart w:id="69" w:name="_Toc488182686"/>
      <w:r w:rsidRPr="00745B4F">
        <w:rPr>
          <w:sz w:val="44"/>
          <w:lang w:val="pt-PT"/>
        </w:rPr>
        <w:lastRenderedPageBreak/>
        <w:t>Referências</w:t>
      </w:r>
      <w:bookmarkEnd w:id="69"/>
    </w:p>
    <w:p w14:paraId="63D9E223" w14:textId="77777777" w:rsidR="002E38CA" w:rsidRDefault="002E38CA" w:rsidP="002E38CA">
      <w:pPr>
        <w:pStyle w:val="ListParagraph"/>
      </w:pPr>
    </w:p>
    <w:p w14:paraId="43CDB192" w14:textId="3B997B15" w:rsidR="009740F4" w:rsidRDefault="004B5158" w:rsidP="004B5158">
      <w:r>
        <w:t xml:space="preserve">[1] </w:t>
      </w:r>
      <w:r w:rsidR="008D71BA">
        <w:t>–</w:t>
      </w:r>
      <w:r>
        <w:t xml:space="preserve"> </w:t>
      </w:r>
      <w:r w:rsidR="002E38CA" w:rsidRPr="002E38CA">
        <w:t>B</w:t>
      </w:r>
      <w:r w:rsidR="002E38CA">
        <w:t>ibliografia</w:t>
      </w:r>
      <w:r w:rsidR="008D71BA">
        <w:t xml:space="preserve"> sobre Data Mining.</w:t>
      </w:r>
      <w:r w:rsidR="002E38CA">
        <w:t xml:space="preserve"> </w:t>
      </w:r>
      <w:r w:rsidR="008D71BA">
        <w:t xml:space="preserve">Disponibilizada pelo Prof. Jorge Ribeiro </w:t>
      </w:r>
      <w:r w:rsidR="002E38CA">
        <w:t>na página do Moodle da disciplina de Business Intelligence e Mineração de Dados</w:t>
      </w:r>
      <w:r w:rsidR="008D71BA">
        <w:t xml:space="preserve"> do Mestrado em Engenharia de Software.</w:t>
      </w:r>
    </w:p>
    <w:p w14:paraId="03767A41" w14:textId="77777777" w:rsidR="008D71BA" w:rsidRPr="00383AA2" w:rsidRDefault="008D71BA" w:rsidP="008D71BA">
      <w:pPr>
        <w:autoSpaceDE w:val="0"/>
        <w:autoSpaceDN w:val="0"/>
        <w:adjustRightInd w:val="0"/>
        <w:spacing w:after="0" w:line="240" w:lineRule="auto"/>
        <w:rPr>
          <w:lang w:val="en-US"/>
        </w:rPr>
      </w:pPr>
      <w:r>
        <w:t xml:space="preserve">[2] – Artigo sobre a utilização de Regras de Associação em fábrica de químicos. </w:t>
      </w:r>
      <w:r w:rsidRPr="008D71BA">
        <w:rPr>
          <w:lang w:val="en-US"/>
        </w:rPr>
        <w:t xml:space="preserve">J. Wang, Li, Huang, &amp; Su, </w:t>
      </w:r>
      <w:r w:rsidRPr="00383AA2">
        <w:rPr>
          <w:lang w:val="en-US"/>
        </w:rPr>
        <w:t>“Association rules mining based analysis of consequential alarm</w:t>
      </w:r>
    </w:p>
    <w:p w14:paraId="2F26B317" w14:textId="67113E16" w:rsidR="008D71BA" w:rsidRDefault="008D71BA" w:rsidP="008D71BA">
      <w:r w:rsidRPr="008D71BA">
        <w:t>sequences in chemical processes</w:t>
      </w:r>
      <w:r>
        <w:t>”,</w:t>
      </w:r>
      <w:r w:rsidR="006E7C89">
        <w:t xml:space="preserve"> Mar.</w:t>
      </w:r>
      <w:r>
        <w:t>2016</w:t>
      </w:r>
    </w:p>
    <w:p w14:paraId="31DF3BB7" w14:textId="77777777" w:rsidR="006E7C89" w:rsidRPr="006E7C89" w:rsidRDefault="006E7C89" w:rsidP="006E7C89">
      <w:pPr>
        <w:autoSpaceDE w:val="0"/>
        <w:autoSpaceDN w:val="0"/>
        <w:adjustRightInd w:val="0"/>
        <w:spacing w:after="0" w:line="240" w:lineRule="auto"/>
        <w:rPr>
          <w:lang w:val="en-US"/>
        </w:rPr>
      </w:pPr>
      <w:r>
        <w:t xml:space="preserve">[3] – Artigo sobre a utilização de Regras de Associação para análise de dados clínicos. </w:t>
      </w:r>
      <w:r w:rsidRPr="006E7C89">
        <w:rPr>
          <w:lang w:val="en-US"/>
        </w:rPr>
        <w:t>B. Wang et al., “Comprehensive Association Rules Mining of Health</w:t>
      </w:r>
    </w:p>
    <w:p w14:paraId="4D453EEF" w14:textId="5C16487A" w:rsidR="006E7C89" w:rsidRDefault="006E7C89" w:rsidP="006E7C89">
      <w:pPr>
        <w:rPr>
          <w:lang w:val="en-US"/>
        </w:rPr>
      </w:pPr>
      <w:r w:rsidRPr="006E7C89">
        <w:rPr>
          <w:lang w:val="en-US"/>
        </w:rPr>
        <w:t>Examination Data with an Extended FP-Growth Method”, Jan.2017</w:t>
      </w:r>
    </w:p>
    <w:p w14:paraId="7EB49C7A" w14:textId="06EE2A26" w:rsidR="006E7C89" w:rsidRDefault="006E7C89" w:rsidP="006E7C89">
      <w:pPr>
        <w:autoSpaceDE w:val="0"/>
        <w:autoSpaceDN w:val="0"/>
        <w:adjustRightInd w:val="0"/>
        <w:spacing w:after="0" w:line="240" w:lineRule="auto"/>
        <w:rPr>
          <w:lang w:val="en-US"/>
        </w:rPr>
      </w:pPr>
      <w:r w:rsidRPr="006E7C89">
        <w:t>[4] – Artigo sobre a utilização de Regras de Associaç</w:t>
      </w:r>
      <w:r>
        <w:t xml:space="preserve">ão para análise de dados sobre acidentes rodoviários numa estrada em Marrocos. </w:t>
      </w:r>
      <w:proofErr w:type="spellStart"/>
      <w:r w:rsidRPr="006E7C89">
        <w:rPr>
          <w:lang w:val="en-US"/>
        </w:rPr>
        <w:t>Addi</w:t>
      </w:r>
      <w:proofErr w:type="spellEnd"/>
      <w:r w:rsidRPr="006E7C89">
        <w:rPr>
          <w:lang w:val="en-US"/>
        </w:rPr>
        <w:t xml:space="preserve">, Tarik, &amp; Fatima, “An Approach Based On Association Rules Mining To Improve Road Safety </w:t>
      </w:r>
      <w:proofErr w:type="gramStart"/>
      <w:r w:rsidRPr="006E7C89">
        <w:rPr>
          <w:lang w:val="en-US"/>
        </w:rPr>
        <w:t>In</w:t>
      </w:r>
      <w:proofErr w:type="gramEnd"/>
      <w:r w:rsidRPr="006E7C89">
        <w:rPr>
          <w:lang w:val="en-US"/>
        </w:rPr>
        <w:t xml:space="preserve"> Morocco”</w:t>
      </w:r>
      <w:r>
        <w:rPr>
          <w:lang w:val="en-US"/>
        </w:rPr>
        <w:t>, Apr.2016</w:t>
      </w:r>
    </w:p>
    <w:p w14:paraId="79D3AE3F" w14:textId="6165A344" w:rsidR="006E7C89" w:rsidRDefault="006E7C89" w:rsidP="006E7C89">
      <w:pPr>
        <w:autoSpaceDE w:val="0"/>
        <w:autoSpaceDN w:val="0"/>
        <w:adjustRightInd w:val="0"/>
        <w:spacing w:after="0" w:line="240" w:lineRule="auto"/>
        <w:rPr>
          <w:lang w:val="en-US"/>
        </w:rPr>
      </w:pPr>
    </w:p>
    <w:p w14:paraId="11C600A3" w14:textId="77777777" w:rsidR="00505F4B" w:rsidRDefault="006E7C89" w:rsidP="00505F4B">
      <w:pPr>
        <w:autoSpaceDE w:val="0"/>
        <w:autoSpaceDN w:val="0"/>
        <w:adjustRightInd w:val="0"/>
        <w:spacing w:after="0" w:line="240" w:lineRule="auto"/>
      </w:pPr>
      <w:r w:rsidRPr="006E7C89">
        <w:t xml:space="preserve">[5] – Sítio da ferramenta de Data Mining R. </w:t>
      </w:r>
      <w:r>
        <w:t>Disponível em</w:t>
      </w:r>
      <w:r w:rsidR="00505F4B">
        <w:t>:</w:t>
      </w:r>
      <w:r>
        <w:t xml:space="preserve"> </w:t>
      </w:r>
      <w:hyperlink r:id="rId24" w:history="1">
        <w:r w:rsidRPr="002D25A8">
          <w:rPr>
            <w:rStyle w:val="Hyperlink"/>
          </w:rPr>
          <w:t>https://www.r-project.org/</w:t>
        </w:r>
      </w:hyperlink>
    </w:p>
    <w:p w14:paraId="0A1DCB99" w14:textId="77777777" w:rsidR="00505F4B" w:rsidRDefault="00505F4B" w:rsidP="00505F4B">
      <w:pPr>
        <w:autoSpaceDE w:val="0"/>
        <w:autoSpaceDN w:val="0"/>
        <w:adjustRightInd w:val="0"/>
        <w:spacing w:after="0" w:line="240" w:lineRule="auto"/>
      </w:pPr>
    </w:p>
    <w:p w14:paraId="23C2468A" w14:textId="77777777" w:rsidR="00A7261E" w:rsidRDefault="006E7C89" w:rsidP="00A7261E">
      <w:pPr>
        <w:autoSpaceDE w:val="0"/>
        <w:autoSpaceDN w:val="0"/>
        <w:adjustRightInd w:val="0"/>
        <w:spacing w:after="0" w:line="240" w:lineRule="auto"/>
      </w:pPr>
      <w:r>
        <w:t>[6] – Sítio da ferramenta de Data Mining Rstudio. Disponível em</w:t>
      </w:r>
      <w:r w:rsidR="00505F4B">
        <w:t>:</w:t>
      </w:r>
      <w:r>
        <w:t xml:space="preserve"> </w:t>
      </w:r>
      <w:hyperlink r:id="rId25" w:history="1">
        <w:r w:rsidRPr="002D25A8">
          <w:rPr>
            <w:rStyle w:val="Hyperlink"/>
          </w:rPr>
          <w:t>https://www.rstudio.com/</w:t>
        </w:r>
      </w:hyperlink>
    </w:p>
    <w:p w14:paraId="1EE0423A" w14:textId="77777777" w:rsidR="00A7261E" w:rsidRDefault="00A7261E" w:rsidP="00A7261E">
      <w:pPr>
        <w:autoSpaceDE w:val="0"/>
        <w:autoSpaceDN w:val="0"/>
        <w:adjustRightInd w:val="0"/>
        <w:spacing w:after="0" w:line="240" w:lineRule="auto"/>
      </w:pPr>
    </w:p>
    <w:p w14:paraId="3FFF8EA6" w14:textId="0147143E" w:rsidR="002E38CA" w:rsidRPr="00A7261E" w:rsidRDefault="00505F4B" w:rsidP="00A7261E">
      <w:pPr>
        <w:autoSpaceDE w:val="0"/>
        <w:autoSpaceDN w:val="0"/>
        <w:adjustRightInd w:val="0"/>
        <w:spacing w:after="0" w:line="240" w:lineRule="auto"/>
      </w:pPr>
      <w:r>
        <w:t xml:space="preserve">[7 ] – Sítio dedicado a Data Mining e que disponibiliza o dataset Titanic. Disponível em: </w:t>
      </w:r>
      <w:hyperlink r:id="rId26" w:history="1">
        <w:r w:rsidRPr="002D25A8">
          <w:rPr>
            <w:rStyle w:val="Hyperlink"/>
          </w:rPr>
          <w:t>http://www.rdatamining.com/data</w:t>
        </w:r>
      </w:hyperlink>
    </w:p>
    <w:sectPr w:rsidR="002E38CA" w:rsidRPr="00A7261E" w:rsidSect="00A00CE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A0AF4" w14:textId="77777777" w:rsidR="00F31062" w:rsidRDefault="00F31062" w:rsidP="00056342">
      <w:pPr>
        <w:spacing w:after="0" w:line="240" w:lineRule="auto"/>
      </w:pPr>
      <w:r>
        <w:separator/>
      </w:r>
    </w:p>
  </w:endnote>
  <w:endnote w:type="continuationSeparator" w:id="0">
    <w:p w14:paraId="5B46AF26" w14:textId="77777777" w:rsidR="00F31062" w:rsidRDefault="00F31062"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4D2598B3" w:rsidR="00861482" w:rsidRDefault="00861482">
        <w:pPr>
          <w:pStyle w:val="Footer"/>
          <w:jc w:val="right"/>
        </w:pPr>
        <w:r>
          <w:fldChar w:fldCharType="begin"/>
        </w:r>
        <w:r>
          <w:instrText xml:space="preserve"> PAGE   \* MERGEFORMAT </w:instrText>
        </w:r>
        <w:r>
          <w:fldChar w:fldCharType="separate"/>
        </w:r>
        <w:r w:rsidR="00295843">
          <w:rPr>
            <w:noProof/>
          </w:rPr>
          <w:t>18</w:t>
        </w:r>
        <w:r>
          <w:rPr>
            <w:noProof/>
          </w:rPr>
          <w:fldChar w:fldCharType="end"/>
        </w:r>
      </w:p>
    </w:sdtContent>
  </w:sdt>
  <w:p w14:paraId="1C7592F1" w14:textId="77777777" w:rsidR="00861482" w:rsidRDefault="0086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AA73" w14:textId="77777777" w:rsidR="00F31062" w:rsidRDefault="00F31062" w:rsidP="00056342">
      <w:pPr>
        <w:spacing w:after="0" w:line="240" w:lineRule="auto"/>
      </w:pPr>
      <w:r>
        <w:separator/>
      </w:r>
    </w:p>
  </w:footnote>
  <w:footnote w:type="continuationSeparator" w:id="0">
    <w:p w14:paraId="057A92C7" w14:textId="77777777" w:rsidR="00F31062" w:rsidRDefault="00F31062"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59B4841B" w:rsidR="00861482" w:rsidRDefault="00861482">
    <w:pPr>
      <w:pStyle w:val="Header"/>
    </w:pPr>
    <w:r>
      <w:t>IPVC - ESTG</w:t>
    </w:r>
    <w:r>
      <w:ptab w:relativeTo="margin" w:alignment="center" w:leader="none"/>
    </w:r>
    <w:r>
      <w:ptab w:relativeTo="margin" w:alignment="right" w:leader="none"/>
    </w:r>
    <w:r w:rsidR="00B94B2A">
      <w:t>Mineração de Dados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7352"/>
    <w:multiLevelType w:val="hybridMultilevel"/>
    <w:tmpl w:val="E0A245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8A0304"/>
    <w:multiLevelType w:val="hybridMultilevel"/>
    <w:tmpl w:val="21980EE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99686C"/>
    <w:multiLevelType w:val="hybridMultilevel"/>
    <w:tmpl w:val="AAF89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62191F2F"/>
    <w:multiLevelType w:val="hybridMultilevel"/>
    <w:tmpl w:val="857439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44913FE"/>
    <w:multiLevelType w:val="hybridMultilevel"/>
    <w:tmpl w:val="77C8A6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B1B81"/>
    <w:multiLevelType w:val="hybridMultilevel"/>
    <w:tmpl w:val="B7B66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0B81195"/>
    <w:multiLevelType w:val="hybridMultilevel"/>
    <w:tmpl w:val="6292E4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8"/>
  </w:num>
  <w:num w:numId="6">
    <w:abstractNumId w:val="9"/>
  </w:num>
  <w:num w:numId="7">
    <w:abstractNumId w:val="7"/>
  </w:num>
  <w:num w:numId="8">
    <w:abstractNumId w:val="12"/>
  </w:num>
  <w:num w:numId="9">
    <w:abstractNumId w:val="0"/>
  </w:num>
  <w:num w:numId="10">
    <w:abstractNumId w:val="13"/>
  </w:num>
  <w:num w:numId="11">
    <w:abstractNumId w:val="1"/>
  </w:num>
  <w:num w:numId="12">
    <w:abstractNumId w:val="11"/>
  </w:num>
  <w:num w:numId="13">
    <w:abstractNumId w:val="10"/>
  </w:num>
  <w:num w:numId="14">
    <w:abstractNumId w:val="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4F1"/>
    <w:rsid w:val="00001A4F"/>
    <w:rsid w:val="00006CE6"/>
    <w:rsid w:val="0002690E"/>
    <w:rsid w:val="0003210B"/>
    <w:rsid w:val="00033E2F"/>
    <w:rsid w:val="0003760F"/>
    <w:rsid w:val="00037F0C"/>
    <w:rsid w:val="000428C3"/>
    <w:rsid w:val="00044BAD"/>
    <w:rsid w:val="000507DA"/>
    <w:rsid w:val="00052A6B"/>
    <w:rsid w:val="00053FFA"/>
    <w:rsid w:val="00054896"/>
    <w:rsid w:val="00056342"/>
    <w:rsid w:val="00056ABA"/>
    <w:rsid w:val="00061615"/>
    <w:rsid w:val="00061F21"/>
    <w:rsid w:val="00063892"/>
    <w:rsid w:val="00066826"/>
    <w:rsid w:val="00067382"/>
    <w:rsid w:val="00074E62"/>
    <w:rsid w:val="00077445"/>
    <w:rsid w:val="00077667"/>
    <w:rsid w:val="0008315A"/>
    <w:rsid w:val="00091201"/>
    <w:rsid w:val="00093132"/>
    <w:rsid w:val="00094945"/>
    <w:rsid w:val="00094A5F"/>
    <w:rsid w:val="000A4606"/>
    <w:rsid w:val="000A4D82"/>
    <w:rsid w:val="000A6A88"/>
    <w:rsid w:val="000B0066"/>
    <w:rsid w:val="000B0F58"/>
    <w:rsid w:val="000B6CFF"/>
    <w:rsid w:val="000C0736"/>
    <w:rsid w:val="000D00AB"/>
    <w:rsid w:val="000D13FB"/>
    <w:rsid w:val="000D5A80"/>
    <w:rsid w:val="000D71D3"/>
    <w:rsid w:val="000D7A33"/>
    <w:rsid w:val="000E5064"/>
    <w:rsid w:val="000F089A"/>
    <w:rsid w:val="000F313A"/>
    <w:rsid w:val="000F611F"/>
    <w:rsid w:val="001037A4"/>
    <w:rsid w:val="00106C9E"/>
    <w:rsid w:val="00110580"/>
    <w:rsid w:val="00112492"/>
    <w:rsid w:val="0012188B"/>
    <w:rsid w:val="00125F03"/>
    <w:rsid w:val="00126C36"/>
    <w:rsid w:val="00127A6C"/>
    <w:rsid w:val="00132748"/>
    <w:rsid w:val="00133DDA"/>
    <w:rsid w:val="00134BA4"/>
    <w:rsid w:val="00136DF6"/>
    <w:rsid w:val="00140DD0"/>
    <w:rsid w:val="00140E1B"/>
    <w:rsid w:val="001435D1"/>
    <w:rsid w:val="001470B4"/>
    <w:rsid w:val="00151299"/>
    <w:rsid w:val="00151986"/>
    <w:rsid w:val="00151EF3"/>
    <w:rsid w:val="001542CA"/>
    <w:rsid w:val="00155C12"/>
    <w:rsid w:val="001568AE"/>
    <w:rsid w:val="0015692E"/>
    <w:rsid w:val="00157A59"/>
    <w:rsid w:val="0016132F"/>
    <w:rsid w:val="0016165E"/>
    <w:rsid w:val="00164D67"/>
    <w:rsid w:val="001702F2"/>
    <w:rsid w:val="00173B80"/>
    <w:rsid w:val="00175F83"/>
    <w:rsid w:val="0017616C"/>
    <w:rsid w:val="001855C4"/>
    <w:rsid w:val="00186C00"/>
    <w:rsid w:val="00191AB3"/>
    <w:rsid w:val="00194E6D"/>
    <w:rsid w:val="0019691E"/>
    <w:rsid w:val="001A0996"/>
    <w:rsid w:val="001A0BAD"/>
    <w:rsid w:val="001A64F7"/>
    <w:rsid w:val="001B47D8"/>
    <w:rsid w:val="001B7CA2"/>
    <w:rsid w:val="001C57F3"/>
    <w:rsid w:val="001D3FD7"/>
    <w:rsid w:val="001D56CB"/>
    <w:rsid w:val="001E3C3F"/>
    <w:rsid w:val="001E6174"/>
    <w:rsid w:val="001E655C"/>
    <w:rsid w:val="001F43FB"/>
    <w:rsid w:val="00202D53"/>
    <w:rsid w:val="002050DE"/>
    <w:rsid w:val="002078EA"/>
    <w:rsid w:val="00210AFE"/>
    <w:rsid w:val="00211533"/>
    <w:rsid w:val="002129B6"/>
    <w:rsid w:val="002212FE"/>
    <w:rsid w:val="0022195F"/>
    <w:rsid w:val="00231B60"/>
    <w:rsid w:val="00231C15"/>
    <w:rsid w:val="00250DEF"/>
    <w:rsid w:val="00257603"/>
    <w:rsid w:val="00257DC8"/>
    <w:rsid w:val="00261F39"/>
    <w:rsid w:val="0026308D"/>
    <w:rsid w:val="00263813"/>
    <w:rsid w:val="00263AA6"/>
    <w:rsid w:val="00265602"/>
    <w:rsid w:val="0026619B"/>
    <w:rsid w:val="002720C9"/>
    <w:rsid w:val="00277F34"/>
    <w:rsid w:val="00284A72"/>
    <w:rsid w:val="00284E08"/>
    <w:rsid w:val="002854EA"/>
    <w:rsid w:val="00290538"/>
    <w:rsid w:val="00294FB5"/>
    <w:rsid w:val="00295843"/>
    <w:rsid w:val="002B0C01"/>
    <w:rsid w:val="002B4DE7"/>
    <w:rsid w:val="002B6267"/>
    <w:rsid w:val="002C04FC"/>
    <w:rsid w:val="002C0A93"/>
    <w:rsid w:val="002C146F"/>
    <w:rsid w:val="002C233F"/>
    <w:rsid w:val="002C5043"/>
    <w:rsid w:val="002D135B"/>
    <w:rsid w:val="002D1CB2"/>
    <w:rsid w:val="002D4938"/>
    <w:rsid w:val="002D4B05"/>
    <w:rsid w:val="002D564B"/>
    <w:rsid w:val="002E38CA"/>
    <w:rsid w:val="002E5D2E"/>
    <w:rsid w:val="002F1BB5"/>
    <w:rsid w:val="002F3B10"/>
    <w:rsid w:val="0030286A"/>
    <w:rsid w:val="003037B9"/>
    <w:rsid w:val="003047BF"/>
    <w:rsid w:val="00311EAE"/>
    <w:rsid w:val="003136BA"/>
    <w:rsid w:val="00316382"/>
    <w:rsid w:val="00316963"/>
    <w:rsid w:val="00317B0D"/>
    <w:rsid w:val="00317C73"/>
    <w:rsid w:val="00321E64"/>
    <w:rsid w:val="003234FF"/>
    <w:rsid w:val="003241F7"/>
    <w:rsid w:val="00327727"/>
    <w:rsid w:val="00331D77"/>
    <w:rsid w:val="0033313B"/>
    <w:rsid w:val="00336994"/>
    <w:rsid w:val="00353AF1"/>
    <w:rsid w:val="00361E4A"/>
    <w:rsid w:val="00364790"/>
    <w:rsid w:val="00373FBA"/>
    <w:rsid w:val="00374BE0"/>
    <w:rsid w:val="0037773D"/>
    <w:rsid w:val="0038226B"/>
    <w:rsid w:val="003822C3"/>
    <w:rsid w:val="00383AA2"/>
    <w:rsid w:val="003857D6"/>
    <w:rsid w:val="003900DE"/>
    <w:rsid w:val="0039529E"/>
    <w:rsid w:val="003A2CD2"/>
    <w:rsid w:val="003B0B73"/>
    <w:rsid w:val="003B3863"/>
    <w:rsid w:val="003B538B"/>
    <w:rsid w:val="003C186D"/>
    <w:rsid w:val="003C21E6"/>
    <w:rsid w:val="003C5FC0"/>
    <w:rsid w:val="003D0DB4"/>
    <w:rsid w:val="003D2FAD"/>
    <w:rsid w:val="003D3FDB"/>
    <w:rsid w:val="003D6421"/>
    <w:rsid w:val="003F07C1"/>
    <w:rsid w:val="003F1381"/>
    <w:rsid w:val="003F5540"/>
    <w:rsid w:val="003F6478"/>
    <w:rsid w:val="00401C14"/>
    <w:rsid w:val="00403761"/>
    <w:rsid w:val="00404221"/>
    <w:rsid w:val="004054B9"/>
    <w:rsid w:val="004065CE"/>
    <w:rsid w:val="0041133B"/>
    <w:rsid w:val="00413895"/>
    <w:rsid w:val="00415031"/>
    <w:rsid w:val="004230AE"/>
    <w:rsid w:val="00423A1E"/>
    <w:rsid w:val="0042595C"/>
    <w:rsid w:val="0043146F"/>
    <w:rsid w:val="00431B62"/>
    <w:rsid w:val="00435EA9"/>
    <w:rsid w:val="004376D7"/>
    <w:rsid w:val="0043780C"/>
    <w:rsid w:val="0043789C"/>
    <w:rsid w:val="00441B30"/>
    <w:rsid w:val="004432A9"/>
    <w:rsid w:val="004475F9"/>
    <w:rsid w:val="00450D87"/>
    <w:rsid w:val="00452877"/>
    <w:rsid w:val="00454B1C"/>
    <w:rsid w:val="00461529"/>
    <w:rsid w:val="00461903"/>
    <w:rsid w:val="00461FF4"/>
    <w:rsid w:val="004651CE"/>
    <w:rsid w:val="00474715"/>
    <w:rsid w:val="00481F23"/>
    <w:rsid w:val="00482B8B"/>
    <w:rsid w:val="0049129E"/>
    <w:rsid w:val="00494592"/>
    <w:rsid w:val="00494E70"/>
    <w:rsid w:val="00495442"/>
    <w:rsid w:val="004A0629"/>
    <w:rsid w:val="004A367E"/>
    <w:rsid w:val="004B2775"/>
    <w:rsid w:val="004B35E1"/>
    <w:rsid w:val="004B5158"/>
    <w:rsid w:val="004C420A"/>
    <w:rsid w:val="004C79D9"/>
    <w:rsid w:val="004D407F"/>
    <w:rsid w:val="004D4B76"/>
    <w:rsid w:val="004D69AD"/>
    <w:rsid w:val="004E2607"/>
    <w:rsid w:val="004E347C"/>
    <w:rsid w:val="004E52DD"/>
    <w:rsid w:val="004E6071"/>
    <w:rsid w:val="004F53FA"/>
    <w:rsid w:val="00505F4B"/>
    <w:rsid w:val="00507595"/>
    <w:rsid w:val="00507FD6"/>
    <w:rsid w:val="005111D8"/>
    <w:rsid w:val="00511A02"/>
    <w:rsid w:val="00523C16"/>
    <w:rsid w:val="00523F16"/>
    <w:rsid w:val="00526761"/>
    <w:rsid w:val="00526D0F"/>
    <w:rsid w:val="00534962"/>
    <w:rsid w:val="00536A46"/>
    <w:rsid w:val="0054029D"/>
    <w:rsid w:val="005402EE"/>
    <w:rsid w:val="00544534"/>
    <w:rsid w:val="005523F8"/>
    <w:rsid w:val="00554669"/>
    <w:rsid w:val="00561D5B"/>
    <w:rsid w:val="00564181"/>
    <w:rsid w:val="00566604"/>
    <w:rsid w:val="00574D60"/>
    <w:rsid w:val="00575608"/>
    <w:rsid w:val="00575707"/>
    <w:rsid w:val="0057609D"/>
    <w:rsid w:val="00577EFA"/>
    <w:rsid w:val="00581D52"/>
    <w:rsid w:val="00594096"/>
    <w:rsid w:val="005966DE"/>
    <w:rsid w:val="005A5FD3"/>
    <w:rsid w:val="005C0313"/>
    <w:rsid w:val="005C1462"/>
    <w:rsid w:val="005C1A0E"/>
    <w:rsid w:val="005C3A50"/>
    <w:rsid w:val="005C72CF"/>
    <w:rsid w:val="005D149A"/>
    <w:rsid w:val="005D2C71"/>
    <w:rsid w:val="005D54E1"/>
    <w:rsid w:val="005E2507"/>
    <w:rsid w:val="005E7932"/>
    <w:rsid w:val="005F0D2C"/>
    <w:rsid w:val="005F306B"/>
    <w:rsid w:val="005F733D"/>
    <w:rsid w:val="00600897"/>
    <w:rsid w:val="00604627"/>
    <w:rsid w:val="00607BA7"/>
    <w:rsid w:val="00610277"/>
    <w:rsid w:val="00614B97"/>
    <w:rsid w:val="00621202"/>
    <w:rsid w:val="006250E1"/>
    <w:rsid w:val="00625AC6"/>
    <w:rsid w:val="00641A10"/>
    <w:rsid w:val="00646F31"/>
    <w:rsid w:val="00651D93"/>
    <w:rsid w:val="00656D33"/>
    <w:rsid w:val="0066211C"/>
    <w:rsid w:val="00665E39"/>
    <w:rsid w:val="006703D6"/>
    <w:rsid w:val="00671ED8"/>
    <w:rsid w:val="0068210F"/>
    <w:rsid w:val="00682197"/>
    <w:rsid w:val="0068241C"/>
    <w:rsid w:val="006846E4"/>
    <w:rsid w:val="00686BE9"/>
    <w:rsid w:val="0069127D"/>
    <w:rsid w:val="0069176C"/>
    <w:rsid w:val="006952E4"/>
    <w:rsid w:val="006A00D5"/>
    <w:rsid w:val="006A12D3"/>
    <w:rsid w:val="006A5D7C"/>
    <w:rsid w:val="006B1043"/>
    <w:rsid w:val="006B10B8"/>
    <w:rsid w:val="006B5585"/>
    <w:rsid w:val="006B79A8"/>
    <w:rsid w:val="006B7FF5"/>
    <w:rsid w:val="006C6E23"/>
    <w:rsid w:val="006D585C"/>
    <w:rsid w:val="006E1E64"/>
    <w:rsid w:val="006E30E2"/>
    <w:rsid w:val="006E3455"/>
    <w:rsid w:val="006E39F8"/>
    <w:rsid w:val="006E4631"/>
    <w:rsid w:val="006E5E28"/>
    <w:rsid w:val="006E77AB"/>
    <w:rsid w:val="006E7C89"/>
    <w:rsid w:val="006F2442"/>
    <w:rsid w:val="006F2E05"/>
    <w:rsid w:val="006F6868"/>
    <w:rsid w:val="007003E1"/>
    <w:rsid w:val="0070080F"/>
    <w:rsid w:val="00700CC6"/>
    <w:rsid w:val="00701F5F"/>
    <w:rsid w:val="00702023"/>
    <w:rsid w:val="007033B1"/>
    <w:rsid w:val="00714AA5"/>
    <w:rsid w:val="007171EC"/>
    <w:rsid w:val="00722765"/>
    <w:rsid w:val="00722959"/>
    <w:rsid w:val="0072528A"/>
    <w:rsid w:val="0073202F"/>
    <w:rsid w:val="00732C05"/>
    <w:rsid w:val="00733307"/>
    <w:rsid w:val="00734201"/>
    <w:rsid w:val="007366C8"/>
    <w:rsid w:val="00736D64"/>
    <w:rsid w:val="0074115E"/>
    <w:rsid w:val="00741312"/>
    <w:rsid w:val="0074479E"/>
    <w:rsid w:val="00745995"/>
    <w:rsid w:val="00745B4F"/>
    <w:rsid w:val="0074632A"/>
    <w:rsid w:val="007571C1"/>
    <w:rsid w:val="007667C5"/>
    <w:rsid w:val="00766C6A"/>
    <w:rsid w:val="00772B1E"/>
    <w:rsid w:val="00773186"/>
    <w:rsid w:val="00774D5E"/>
    <w:rsid w:val="00782208"/>
    <w:rsid w:val="007830E1"/>
    <w:rsid w:val="007846A8"/>
    <w:rsid w:val="007879BE"/>
    <w:rsid w:val="00791769"/>
    <w:rsid w:val="00794C67"/>
    <w:rsid w:val="00795A24"/>
    <w:rsid w:val="00796321"/>
    <w:rsid w:val="007A3CB5"/>
    <w:rsid w:val="007A593B"/>
    <w:rsid w:val="007B1983"/>
    <w:rsid w:val="007B3472"/>
    <w:rsid w:val="007B41B7"/>
    <w:rsid w:val="007C1B54"/>
    <w:rsid w:val="007C25C8"/>
    <w:rsid w:val="007C313A"/>
    <w:rsid w:val="007D3D0D"/>
    <w:rsid w:val="007E268E"/>
    <w:rsid w:val="007E2C97"/>
    <w:rsid w:val="007F0471"/>
    <w:rsid w:val="007F2717"/>
    <w:rsid w:val="007F3427"/>
    <w:rsid w:val="007F566A"/>
    <w:rsid w:val="00802937"/>
    <w:rsid w:val="0080444B"/>
    <w:rsid w:val="008115D6"/>
    <w:rsid w:val="00813328"/>
    <w:rsid w:val="00813F9B"/>
    <w:rsid w:val="00817CC3"/>
    <w:rsid w:val="00822236"/>
    <w:rsid w:val="0083123F"/>
    <w:rsid w:val="0084311B"/>
    <w:rsid w:val="008456D7"/>
    <w:rsid w:val="008467C6"/>
    <w:rsid w:val="0084794A"/>
    <w:rsid w:val="0085070F"/>
    <w:rsid w:val="00850AE9"/>
    <w:rsid w:val="00850B90"/>
    <w:rsid w:val="008560D3"/>
    <w:rsid w:val="00856311"/>
    <w:rsid w:val="00857A2C"/>
    <w:rsid w:val="008602E2"/>
    <w:rsid w:val="00861302"/>
    <w:rsid w:val="00861482"/>
    <w:rsid w:val="00862D20"/>
    <w:rsid w:val="00864E53"/>
    <w:rsid w:val="00866504"/>
    <w:rsid w:val="00867F0B"/>
    <w:rsid w:val="008701B0"/>
    <w:rsid w:val="0087490D"/>
    <w:rsid w:val="008812F7"/>
    <w:rsid w:val="00881FB8"/>
    <w:rsid w:val="008823F7"/>
    <w:rsid w:val="00884A92"/>
    <w:rsid w:val="008851A0"/>
    <w:rsid w:val="00892E53"/>
    <w:rsid w:val="00893849"/>
    <w:rsid w:val="008A003A"/>
    <w:rsid w:val="008A0309"/>
    <w:rsid w:val="008A0CCE"/>
    <w:rsid w:val="008A15C8"/>
    <w:rsid w:val="008A24A3"/>
    <w:rsid w:val="008A5BC1"/>
    <w:rsid w:val="008B185C"/>
    <w:rsid w:val="008B194A"/>
    <w:rsid w:val="008B57C8"/>
    <w:rsid w:val="008B7656"/>
    <w:rsid w:val="008C134B"/>
    <w:rsid w:val="008C3846"/>
    <w:rsid w:val="008D4378"/>
    <w:rsid w:val="008D4ABA"/>
    <w:rsid w:val="008D71BA"/>
    <w:rsid w:val="008E0E2A"/>
    <w:rsid w:val="008E139D"/>
    <w:rsid w:val="008E3647"/>
    <w:rsid w:val="008E5660"/>
    <w:rsid w:val="008E773D"/>
    <w:rsid w:val="008F48E7"/>
    <w:rsid w:val="008F5C20"/>
    <w:rsid w:val="0090008A"/>
    <w:rsid w:val="0090224E"/>
    <w:rsid w:val="0090285F"/>
    <w:rsid w:val="00902AC9"/>
    <w:rsid w:val="009063FF"/>
    <w:rsid w:val="00911C21"/>
    <w:rsid w:val="00912453"/>
    <w:rsid w:val="0091452F"/>
    <w:rsid w:val="00917F87"/>
    <w:rsid w:val="00922AE4"/>
    <w:rsid w:val="009261F1"/>
    <w:rsid w:val="009320C5"/>
    <w:rsid w:val="00932DC8"/>
    <w:rsid w:val="00936854"/>
    <w:rsid w:val="00940B0F"/>
    <w:rsid w:val="0094179A"/>
    <w:rsid w:val="009532A0"/>
    <w:rsid w:val="00961CF4"/>
    <w:rsid w:val="00963A1E"/>
    <w:rsid w:val="009671BD"/>
    <w:rsid w:val="00970AC9"/>
    <w:rsid w:val="00971BB3"/>
    <w:rsid w:val="009740F4"/>
    <w:rsid w:val="00974B14"/>
    <w:rsid w:val="009766E5"/>
    <w:rsid w:val="009808D7"/>
    <w:rsid w:val="009810A2"/>
    <w:rsid w:val="009819DA"/>
    <w:rsid w:val="00983C1C"/>
    <w:rsid w:val="009853AE"/>
    <w:rsid w:val="009867AA"/>
    <w:rsid w:val="00986C01"/>
    <w:rsid w:val="009966F1"/>
    <w:rsid w:val="009A3F15"/>
    <w:rsid w:val="009A6332"/>
    <w:rsid w:val="009B1959"/>
    <w:rsid w:val="009B2A85"/>
    <w:rsid w:val="009B3E47"/>
    <w:rsid w:val="009B49E2"/>
    <w:rsid w:val="009B649D"/>
    <w:rsid w:val="009C1FA1"/>
    <w:rsid w:val="009C663A"/>
    <w:rsid w:val="009C6BE5"/>
    <w:rsid w:val="009C7622"/>
    <w:rsid w:val="009D1AB1"/>
    <w:rsid w:val="009E12F2"/>
    <w:rsid w:val="009E1FBB"/>
    <w:rsid w:val="009E511D"/>
    <w:rsid w:val="009F0181"/>
    <w:rsid w:val="009F0598"/>
    <w:rsid w:val="009F0B96"/>
    <w:rsid w:val="009F33AF"/>
    <w:rsid w:val="009F41E4"/>
    <w:rsid w:val="009F5C75"/>
    <w:rsid w:val="009F5D8B"/>
    <w:rsid w:val="009F5DAE"/>
    <w:rsid w:val="00A00CE9"/>
    <w:rsid w:val="00A03960"/>
    <w:rsid w:val="00A26EC6"/>
    <w:rsid w:val="00A3171A"/>
    <w:rsid w:val="00A319DD"/>
    <w:rsid w:val="00A32827"/>
    <w:rsid w:val="00A33009"/>
    <w:rsid w:val="00A364BB"/>
    <w:rsid w:val="00A430C2"/>
    <w:rsid w:val="00A47A66"/>
    <w:rsid w:val="00A5306F"/>
    <w:rsid w:val="00A64F84"/>
    <w:rsid w:val="00A64FFA"/>
    <w:rsid w:val="00A66ACB"/>
    <w:rsid w:val="00A7261E"/>
    <w:rsid w:val="00A72993"/>
    <w:rsid w:val="00A76A95"/>
    <w:rsid w:val="00A80AB0"/>
    <w:rsid w:val="00A84641"/>
    <w:rsid w:val="00A8599C"/>
    <w:rsid w:val="00A86A50"/>
    <w:rsid w:val="00A9026B"/>
    <w:rsid w:val="00A9501F"/>
    <w:rsid w:val="00A95E11"/>
    <w:rsid w:val="00A9678B"/>
    <w:rsid w:val="00AA18E8"/>
    <w:rsid w:val="00AA2501"/>
    <w:rsid w:val="00AA722E"/>
    <w:rsid w:val="00AB07A7"/>
    <w:rsid w:val="00AB49EA"/>
    <w:rsid w:val="00AB68DA"/>
    <w:rsid w:val="00AC060F"/>
    <w:rsid w:val="00AC3A20"/>
    <w:rsid w:val="00AC5A45"/>
    <w:rsid w:val="00AC7116"/>
    <w:rsid w:val="00AD46A8"/>
    <w:rsid w:val="00AD5A7C"/>
    <w:rsid w:val="00AE3CFD"/>
    <w:rsid w:val="00AE500A"/>
    <w:rsid w:val="00AF2A47"/>
    <w:rsid w:val="00AF5B86"/>
    <w:rsid w:val="00B01499"/>
    <w:rsid w:val="00B0520B"/>
    <w:rsid w:val="00B05E4D"/>
    <w:rsid w:val="00B067E9"/>
    <w:rsid w:val="00B073D6"/>
    <w:rsid w:val="00B1524C"/>
    <w:rsid w:val="00B226B5"/>
    <w:rsid w:val="00B229A1"/>
    <w:rsid w:val="00B243C9"/>
    <w:rsid w:val="00B2554C"/>
    <w:rsid w:val="00B25CAA"/>
    <w:rsid w:val="00B3285B"/>
    <w:rsid w:val="00B36DE9"/>
    <w:rsid w:val="00B4281B"/>
    <w:rsid w:val="00B44DC2"/>
    <w:rsid w:val="00B45C27"/>
    <w:rsid w:val="00B4790C"/>
    <w:rsid w:val="00B51A26"/>
    <w:rsid w:val="00B54101"/>
    <w:rsid w:val="00B54201"/>
    <w:rsid w:val="00B547DA"/>
    <w:rsid w:val="00B5664A"/>
    <w:rsid w:val="00B60F20"/>
    <w:rsid w:val="00B62A5D"/>
    <w:rsid w:val="00B62BAB"/>
    <w:rsid w:val="00B63863"/>
    <w:rsid w:val="00B67B1D"/>
    <w:rsid w:val="00B67FB4"/>
    <w:rsid w:val="00B70C34"/>
    <w:rsid w:val="00B72803"/>
    <w:rsid w:val="00B74FED"/>
    <w:rsid w:val="00B767BC"/>
    <w:rsid w:val="00B81CA8"/>
    <w:rsid w:val="00B82434"/>
    <w:rsid w:val="00B903A6"/>
    <w:rsid w:val="00B90614"/>
    <w:rsid w:val="00B94B2A"/>
    <w:rsid w:val="00B9604E"/>
    <w:rsid w:val="00B968D9"/>
    <w:rsid w:val="00BA760A"/>
    <w:rsid w:val="00BA7C5A"/>
    <w:rsid w:val="00BB1AF3"/>
    <w:rsid w:val="00BB31A8"/>
    <w:rsid w:val="00BB3BA4"/>
    <w:rsid w:val="00BB691C"/>
    <w:rsid w:val="00BC0978"/>
    <w:rsid w:val="00BC287A"/>
    <w:rsid w:val="00BC54B5"/>
    <w:rsid w:val="00BC646C"/>
    <w:rsid w:val="00BC68AB"/>
    <w:rsid w:val="00BC7069"/>
    <w:rsid w:val="00BD0E23"/>
    <w:rsid w:val="00BD10D6"/>
    <w:rsid w:val="00BE03A5"/>
    <w:rsid w:val="00BE276E"/>
    <w:rsid w:val="00BE2990"/>
    <w:rsid w:val="00BE47DF"/>
    <w:rsid w:val="00BE605D"/>
    <w:rsid w:val="00BF212F"/>
    <w:rsid w:val="00BF4119"/>
    <w:rsid w:val="00BF56E2"/>
    <w:rsid w:val="00C003C9"/>
    <w:rsid w:val="00C00859"/>
    <w:rsid w:val="00C037A8"/>
    <w:rsid w:val="00C0539C"/>
    <w:rsid w:val="00C102C5"/>
    <w:rsid w:val="00C11402"/>
    <w:rsid w:val="00C11696"/>
    <w:rsid w:val="00C126CC"/>
    <w:rsid w:val="00C26527"/>
    <w:rsid w:val="00C30163"/>
    <w:rsid w:val="00C32932"/>
    <w:rsid w:val="00C34F83"/>
    <w:rsid w:val="00C34F86"/>
    <w:rsid w:val="00C35AB0"/>
    <w:rsid w:val="00C3602A"/>
    <w:rsid w:val="00C365A2"/>
    <w:rsid w:val="00C41B5E"/>
    <w:rsid w:val="00C46441"/>
    <w:rsid w:val="00C474E8"/>
    <w:rsid w:val="00C62176"/>
    <w:rsid w:val="00C63616"/>
    <w:rsid w:val="00C64D58"/>
    <w:rsid w:val="00C65424"/>
    <w:rsid w:val="00C713FA"/>
    <w:rsid w:val="00C729D1"/>
    <w:rsid w:val="00C76AE2"/>
    <w:rsid w:val="00C83514"/>
    <w:rsid w:val="00C84651"/>
    <w:rsid w:val="00C95842"/>
    <w:rsid w:val="00CA0983"/>
    <w:rsid w:val="00CA0C8D"/>
    <w:rsid w:val="00CA174C"/>
    <w:rsid w:val="00CA1A15"/>
    <w:rsid w:val="00CA3442"/>
    <w:rsid w:val="00CA77FD"/>
    <w:rsid w:val="00CB1F55"/>
    <w:rsid w:val="00CB4E55"/>
    <w:rsid w:val="00CB6871"/>
    <w:rsid w:val="00CB71ED"/>
    <w:rsid w:val="00CC11D5"/>
    <w:rsid w:val="00CC2002"/>
    <w:rsid w:val="00CC3D79"/>
    <w:rsid w:val="00CD2366"/>
    <w:rsid w:val="00CD337C"/>
    <w:rsid w:val="00CD6943"/>
    <w:rsid w:val="00CD71CE"/>
    <w:rsid w:val="00CD759F"/>
    <w:rsid w:val="00CE0EEF"/>
    <w:rsid w:val="00CF429F"/>
    <w:rsid w:val="00CF56A2"/>
    <w:rsid w:val="00CF6327"/>
    <w:rsid w:val="00D027BD"/>
    <w:rsid w:val="00D06B27"/>
    <w:rsid w:val="00D079C5"/>
    <w:rsid w:val="00D169DD"/>
    <w:rsid w:val="00D174F2"/>
    <w:rsid w:val="00D234D2"/>
    <w:rsid w:val="00D2422F"/>
    <w:rsid w:val="00D25E87"/>
    <w:rsid w:val="00D2645B"/>
    <w:rsid w:val="00D26D63"/>
    <w:rsid w:val="00D274D9"/>
    <w:rsid w:val="00D31945"/>
    <w:rsid w:val="00D43AF6"/>
    <w:rsid w:val="00D52C6A"/>
    <w:rsid w:val="00D542F4"/>
    <w:rsid w:val="00D602BE"/>
    <w:rsid w:val="00D629A2"/>
    <w:rsid w:val="00D63234"/>
    <w:rsid w:val="00D65DAC"/>
    <w:rsid w:val="00D763AD"/>
    <w:rsid w:val="00D7714C"/>
    <w:rsid w:val="00D77619"/>
    <w:rsid w:val="00D80D02"/>
    <w:rsid w:val="00D8209F"/>
    <w:rsid w:val="00D877D4"/>
    <w:rsid w:val="00D87A37"/>
    <w:rsid w:val="00D91AEA"/>
    <w:rsid w:val="00D91C8E"/>
    <w:rsid w:val="00D927B7"/>
    <w:rsid w:val="00D93547"/>
    <w:rsid w:val="00DA194C"/>
    <w:rsid w:val="00DA5D16"/>
    <w:rsid w:val="00DB4461"/>
    <w:rsid w:val="00DC0AD0"/>
    <w:rsid w:val="00DC1EF6"/>
    <w:rsid w:val="00DC46B4"/>
    <w:rsid w:val="00DC5ABD"/>
    <w:rsid w:val="00DC7CCB"/>
    <w:rsid w:val="00DD2AC1"/>
    <w:rsid w:val="00DD3F3D"/>
    <w:rsid w:val="00DF12EE"/>
    <w:rsid w:val="00DF36B8"/>
    <w:rsid w:val="00DF61FB"/>
    <w:rsid w:val="00DF68F5"/>
    <w:rsid w:val="00E11D8B"/>
    <w:rsid w:val="00E15AFE"/>
    <w:rsid w:val="00E2382B"/>
    <w:rsid w:val="00E30FF3"/>
    <w:rsid w:val="00E34D13"/>
    <w:rsid w:val="00E54D89"/>
    <w:rsid w:val="00E56948"/>
    <w:rsid w:val="00E60CC1"/>
    <w:rsid w:val="00E6285A"/>
    <w:rsid w:val="00E74D15"/>
    <w:rsid w:val="00E74DCF"/>
    <w:rsid w:val="00E75481"/>
    <w:rsid w:val="00E8212A"/>
    <w:rsid w:val="00E8268E"/>
    <w:rsid w:val="00E83C1B"/>
    <w:rsid w:val="00E914B1"/>
    <w:rsid w:val="00E9182D"/>
    <w:rsid w:val="00EA0036"/>
    <w:rsid w:val="00EA2095"/>
    <w:rsid w:val="00EB074C"/>
    <w:rsid w:val="00EB2961"/>
    <w:rsid w:val="00EB483C"/>
    <w:rsid w:val="00EB7F2C"/>
    <w:rsid w:val="00EC5336"/>
    <w:rsid w:val="00ED0138"/>
    <w:rsid w:val="00ED2CA7"/>
    <w:rsid w:val="00ED2E8B"/>
    <w:rsid w:val="00EE0F06"/>
    <w:rsid w:val="00EE425F"/>
    <w:rsid w:val="00EE527D"/>
    <w:rsid w:val="00EF1A51"/>
    <w:rsid w:val="00EF1DE7"/>
    <w:rsid w:val="00EF2FFE"/>
    <w:rsid w:val="00EF760E"/>
    <w:rsid w:val="00EF767A"/>
    <w:rsid w:val="00F0591D"/>
    <w:rsid w:val="00F07FA7"/>
    <w:rsid w:val="00F1044C"/>
    <w:rsid w:val="00F1045E"/>
    <w:rsid w:val="00F1131E"/>
    <w:rsid w:val="00F1336D"/>
    <w:rsid w:val="00F169C1"/>
    <w:rsid w:val="00F17DB7"/>
    <w:rsid w:val="00F2218F"/>
    <w:rsid w:val="00F25B62"/>
    <w:rsid w:val="00F31062"/>
    <w:rsid w:val="00F310E1"/>
    <w:rsid w:val="00F3606B"/>
    <w:rsid w:val="00F451F2"/>
    <w:rsid w:val="00F47C1B"/>
    <w:rsid w:val="00F51DC8"/>
    <w:rsid w:val="00F53E42"/>
    <w:rsid w:val="00F55BEB"/>
    <w:rsid w:val="00F6395A"/>
    <w:rsid w:val="00F65492"/>
    <w:rsid w:val="00F7687C"/>
    <w:rsid w:val="00F76E39"/>
    <w:rsid w:val="00F81886"/>
    <w:rsid w:val="00F8568F"/>
    <w:rsid w:val="00F85E45"/>
    <w:rsid w:val="00F908D1"/>
    <w:rsid w:val="00F96B98"/>
    <w:rsid w:val="00F97565"/>
    <w:rsid w:val="00FA01D6"/>
    <w:rsid w:val="00FA076D"/>
    <w:rsid w:val="00FA28A4"/>
    <w:rsid w:val="00FA6E77"/>
    <w:rsid w:val="00FB0025"/>
    <w:rsid w:val="00FB09AA"/>
    <w:rsid w:val="00FB198F"/>
    <w:rsid w:val="00FB1EA2"/>
    <w:rsid w:val="00FB698E"/>
    <w:rsid w:val="00FC3938"/>
    <w:rsid w:val="00FC6DA0"/>
    <w:rsid w:val="00FD52A6"/>
    <w:rsid w:val="00FD7089"/>
    <w:rsid w:val="00FE245C"/>
    <w:rsid w:val="00FE3239"/>
    <w:rsid w:val="00FE3960"/>
    <w:rsid w:val="00FE4013"/>
    <w:rsid w:val="00FE627B"/>
    <w:rsid w:val="00FF276D"/>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 w:type="character" w:customStyle="1" w:styleId="apple-converted-space">
    <w:name w:val="apple-converted-space"/>
    <w:basedOn w:val="DefaultParagraphFont"/>
    <w:rsid w:val="00A430C2"/>
  </w:style>
  <w:style w:type="character" w:styleId="Emphasis">
    <w:name w:val="Emphasis"/>
    <w:basedOn w:val="DefaultParagraphFont"/>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rdatamining.com/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67FA-5C78-4FFA-B7A6-B4E34ABB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6426</TotalTime>
  <Pages>18</Pages>
  <Words>3472</Words>
  <Characters>18752</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384</cp:revision>
  <cp:lastPrinted>2017-06-24T20:07:00Z</cp:lastPrinted>
  <dcterms:created xsi:type="dcterms:W3CDTF">2016-11-15T21:21:00Z</dcterms:created>
  <dcterms:modified xsi:type="dcterms:W3CDTF">2017-07-23T13:36:00Z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