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5B4A54">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5B4A54">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5B4A54">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5B4A54">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5B4A54">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5B4A54">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5B4A54">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5B4A54">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5B4A54">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5B4A54">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5B4A54">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5B4A54">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5B4A54">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5B4A54">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5B4A54">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5B4A54">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5B4A54">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5B4A54">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5B4A54">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5B4A54">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5B4A54">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5B4A54">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5B4A54">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5B4A54">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5B4A54"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5B4A54"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3A22387F" w:rsidR="00D5750E" w:rsidRDefault="00D5750E" w:rsidP="00D5750E">
      <w:pPr>
        <w:pStyle w:val="Caption"/>
        <w:jc w:val="center"/>
      </w:pPr>
      <w:r>
        <w:t xml:space="preserve">Figura </w:t>
      </w:r>
      <w:fldSimple w:instr=" SEQ Figura \* ARABIC ">
        <w:r w:rsidR="00B22E6B">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601B63C4" w:rsidR="00E42088" w:rsidRDefault="00E42088" w:rsidP="00E42088">
      <w:pPr>
        <w:pStyle w:val="Caption"/>
        <w:jc w:val="center"/>
      </w:pPr>
      <w:r>
        <w:t xml:space="preserve">Figura </w:t>
      </w:r>
      <w:fldSimple w:instr=" SEQ Figura \* ARABIC ">
        <w:r w:rsidR="00B22E6B">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EF50587" w:rsidR="001123E1" w:rsidRDefault="001123E1" w:rsidP="001123E1">
      <w:pPr>
        <w:pStyle w:val="Caption"/>
        <w:jc w:val="center"/>
      </w:pPr>
      <w:r>
        <w:t xml:space="preserve">Figura </w:t>
      </w:r>
      <w:fldSimple w:instr=" SEQ Figura \* ARABIC ">
        <w:r w:rsidR="00B22E6B">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C8F19" w:rsidR="005D606F" w:rsidRDefault="005D606F" w:rsidP="005D606F">
      <w:pPr>
        <w:pStyle w:val="Caption"/>
        <w:jc w:val="center"/>
      </w:pPr>
      <w:r>
        <w:t xml:space="preserve">Figura </w:t>
      </w:r>
      <w:fldSimple w:instr=" SEQ Figura \* ARABIC ">
        <w:r w:rsidR="00B22E6B">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0498291D" w:rsidR="00656E03" w:rsidRPr="008B1B8C" w:rsidRDefault="00656E03" w:rsidP="00656E03">
      <w:pPr>
        <w:pStyle w:val="Caption"/>
        <w:jc w:val="center"/>
      </w:pPr>
      <w:r>
        <w:t xml:space="preserve">Figura </w:t>
      </w:r>
      <w:fldSimple w:instr=" SEQ Figura \* ARABIC ">
        <w:r w:rsidR="00B22E6B">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7E6203EC" w:rsidR="00702B29" w:rsidRDefault="00702B29" w:rsidP="00702B29">
      <w:pPr>
        <w:pStyle w:val="Caption"/>
        <w:jc w:val="center"/>
      </w:pPr>
      <w:r>
        <w:t xml:space="preserve">Figura </w:t>
      </w:r>
      <w:fldSimple w:instr=" SEQ Figura \* ARABIC ">
        <w:r w:rsidR="00B22E6B">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0F54CF3F" w:rsidR="00702B29" w:rsidRDefault="00702B29" w:rsidP="00702B29">
      <w:pPr>
        <w:pStyle w:val="Caption"/>
        <w:jc w:val="center"/>
      </w:pPr>
      <w:r>
        <w:t xml:space="preserve">Figura </w:t>
      </w:r>
      <w:fldSimple w:instr=" SEQ Figura \* ARABIC ">
        <w:r w:rsidR="00B22E6B">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424734C0" w:rsidR="00702B29" w:rsidRDefault="00702B29" w:rsidP="00702B29">
      <w:pPr>
        <w:pStyle w:val="Caption"/>
        <w:jc w:val="center"/>
      </w:pPr>
      <w:r>
        <w:t xml:space="preserve">Figura </w:t>
      </w:r>
      <w:fldSimple w:instr=" SEQ Figura \* ARABIC ">
        <w:r w:rsidR="00B22E6B">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3487857F" w:rsidR="003077F5" w:rsidRDefault="003077F5" w:rsidP="003077F5">
      <w:pPr>
        <w:pStyle w:val="Caption"/>
        <w:jc w:val="center"/>
      </w:pPr>
      <w:r>
        <w:t xml:space="preserve">Figura </w:t>
      </w:r>
      <w:fldSimple w:instr=" SEQ Figura \* ARABIC ">
        <w:r w:rsidR="00B22E6B">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403E7B04" w:rsidR="00035428" w:rsidRDefault="00AE7921" w:rsidP="00AE7921">
      <w:pPr>
        <w:pStyle w:val="Caption"/>
        <w:jc w:val="center"/>
      </w:pPr>
      <w:r>
        <w:t xml:space="preserve">Figura </w:t>
      </w:r>
      <w:fldSimple w:instr=" SEQ Figura \* ARABIC ">
        <w:r w:rsidR="00B22E6B">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499214FB" w:rsidR="00CD1F8F" w:rsidRDefault="00CD1F8F" w:rsidP="00CD1F8F">
      <w:pPr>
        <w:pStyle w:val="Caption"/>
        <w:jc w:val="center"/>
      </w:pPr>
      <w:r>
        <w:t xml:space="preserve">Figura </w:t>
      </w:r>
      <w:fldSimple w:instr=" SEQ Figura \* ARABIC ">
        <w:r w:rsidR="00B22E6B">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1AF1C362" w:rsidR="00C060DB" w:rsidRDefault="00C060DB" w:rsidP="00C060DB">
      <w:pPr>
        <w:pStyle w:val="Caption"/>
        <w:jc w:val="center"/>
      </w:pPr>
      <w:r>
        <w:t xml:space="preserve">Figura </w:t>
      </w:r>
      <w:fldSimple w:instr=" SEQ Figura \* ARABIC ">
        <w:r w:rsidR="00B22E6B">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793F7C71" w:rsidR="00501B09" w:rsidRDefault="00501B09" w:rsidP="00501B09">
      <w:pPr>
        <w:pStyle w:val="Caption"/>
        <w:jc w:val="center"/>
      </w:pPr>
      <w:r>
        <w:t xml:space="preserve">Figura </w:t>
      </w:r>
      <w:fldSimple w:instr=" SEQ Figura \* ARABIC ">
        <w:r w:rsidR="00B22E6B">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3B789367" w:rsidR="00911472" w:rsidRDefault="00911472" w:rsidP="00911472">
      <w:pPr>
        <w:pStyle w:val="Caption"/>
        <w:jc w:val="center"/>
      </w:pPr>
      <w:r>
        <w:t xml:space="preserve">Figura </w:t>
      </w:r>
      <w:fldSimple w:instr=" SEQ Figura \* ARABIC ">
        <w:r w:rsidR="00B22E6B">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2387B8DB" w:rsidR="00611144" w:rsidRDefault="00611144" w:rsidP="00611144">
      <w:pPr>
        <w:pStyle w:val="Caption"/>
        <w:jc w:val="center"/>
      </w:pPr>
      <w:r>
        <w:t xml:space="preserve">Figura </w:t>
      </w:r>
      <w:fldSimple w:instr=" SEQ Figura \* ARABIC ">
        <w:r w:rsidR="00B22E6B">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0B56DB49" w:rsidR="00611144" w:rsidRDefault="00611144" w:rsidP="00611144">
      <w:pPr>
        <w:pStyle w:val="Caption"/>
        <w:jc w:val="center"/>
      </w:pPr>
      <w:r>
        <w:t xml:space="preserve">Figura </w:t>
      </w:r>
      <w:fldSimple w:instr=" SEQ Figura \* ARABIC ">
        <w:r w:rsidR="00B22E6B">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75A0909B" w:rsidR="00F002AC" w:rsidRDefault="00F002AC" w:rsidP="00F002AC">
      <w:pPr>
        <w:pStyle w:val="Caption"/>
        <w:jc w:val="center"/>
      </w:pPr>
      <w:r>
        <w:t xml:space="preserve">Figura </w:t>
      </w:r>
      <w:fldSimple w:instr=" SEQ Figura \* ARABIC ">
        <w:r w:rsidR="00B22E6B">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2DD736A7" w:rsidR="00231589" w:rsidRDefault="00231589" w:rsidP="00231589">
      <w:pPr>
        <w:pStyle w:val="Caption"/>
        <w:jc w:val="center"/>
      </w:pPr>
      <w:r>
        <w:t xml:space="preserve">Figura </w:t>
      </w:r>
      <w:fldSimple w:instr=" SEQ Figura \* ARABIC ">
        <w:r w:rsidR="00B22E6B">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0" w:name="_Toc484442681"/>
      <w:r w:rsidRPr="002A4B1A">
        <w:lastRenderedPageBreak/>
        <w:t>2.</w:t>
      </w:r>
      <w:r w:rsidR="00352309">
        <w:t>6</w:t>
      </w:r>
      <w:r w:rsidRPr="002A4B1A">
        <w:t xml:space="preserve"> </w:t>
      </w:r>
      <w:r w:rsidR="00C4798E">
        <w:t>Casos de Estudo</w:t>
      </w:r>
      <w:bookmarkEnd w:id="10"/>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1B7F34A" w:rsidR="00B22E6B" w:rsidRDefault="00B22E6B" w:rsidP="00B22E6B">
      <w:pPr>
        <w:pStyle w:val="Caption"/>
        <w:jc w:val="center"/>
      </w:pPr>
      <w:r>
        <w:t xml:space="preserve">Figura </w:t>
      </w:r>
      <w:fldSimple w:instr=" SEQ Figura \* ARABIC ">
        <w:r>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4AF4E780" w:rsidR="00AF13F1" w:rsidRDefault="00BF2650" w:rsidP="004C0BCA">
      <w:r>
        <w:t xml:space="preserve">Na indústria alimentar também </w:t>
      </w:r>
      <w:r w:rsidR="002F35A1">
        <w:t>tem sido aposta a implementação de sistemas de controlo e automaç</w:t>
      </w:r>
      <w:r w:rsidR="00C073D9">
        <w:t xml:space="preserve">ão, como relatado na revista “Control Engineering” </w:t>
      </w:r>
      <w:r w:rsidR="00C073D9">
        <w:fldChar w:fldCharType="begin" w:fldLock="1"/>
      </w:r>
      <w:r w:rsidR="00C073D9">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bookmarkStart w:id="12" w:name="_GoBack"/>
      <w:bookmarkEnd w:id="12"/>
    </w:p>
    <w:p w14:paraId="05E68429" w14:textId="77777777" w:rsidR="00AF13F1" w:rsidRDefault="00AF13F1" w:rsidP="004C0BCA"/>
    <w:p w14:paraId="5D64BFC6" w14:textId="2E85146E" w:rsidR="00BF2650" w:rsidRPr="004C0BCA" w:rsidRDefault="002F35A1" w:rsidP="004C0BCA">
      <w:r>
        <w:t xml:space="preserve">como é o caso de um sistema para processamento de alimentos </w:t>
      </w:r>
      <w:r>
        <w:fldChar w:fldCharType="begin" w:fldLock="1"/>
      </w:r>
      <w:r w:rsidR="00C073D9">
        <w:instrText>ADDIN CSL_CITATION { "citationItems" : [ { "id" : "ITEM-1", "itemData" : { "ISSN" : "20666845", "abstract" : "Computer control system has been widely applied in food industry with the development of computer industry. This thesis introduces a kind of control system that uses the upper and lower computer structures taking tablet machine as the upper computer and single chip microcomputer (SCM) as the lower computer. This study mainly includes contents of overall system design, hardware and software design and design of upper computer application software. It first makes an introduction on the overall design of the system including working process of food processing testing machine, hardware and software design of testing machine control system as well as overall control scheme design of the testing machine; moreover, provides detailed information on hardware design of lower computer of testing machine control system, puts forward development direction conforming to practical application and discusses temperature control module and onoff input and output module; finally researches the software design of upper computer of testing machine, realizes real-time record and monitoring of field data and works out machine running, record query, alarm and other dynamic operation pictures. This system is able to manage food processing production in a modern way to improve the efficiency of production; and meanwhile, control the precision and achieve significant economic benefits. It also has excellent reference and guiding effects on other automatic food processing industries. [ABSTRACT FROM AUTHOR] &lt;i&gt;Copyright of Carpathian Journal of Food Science &amp; Technology is the property of Carpathian Journal of Food Science &amp; Technology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"author" : [ { "dropping-particle" : "", "family" : "Zhu", "given" : "Meixi", "non-dropping-particle" : "", "parse-names" : false, "suffix" : "" }, { "dropping-particle" : "", "family" : "Zhu", "given" : "Jiansheng", "non-dropping-particle" : "", "parse-names" : false, "suffix" : "" } ], "id" : "ITEM-1", "issue" : "1 OP  - Carpathian Journal of Food Science &amp; Technology. 2016, Vol. 8 Issue 1, p74-81. 8p.", "issued" : { "date-parts" : [ [ "2016" ] ] }, "language" : "English", "page" : "74", "title" : "DEVELOPMENT OF CONTROL SYSTEM FOR FOOD PROCESSING TESTING MACHINE.", "type" : "article-journal", "volume" : "8" }, "uris" : [ "http://www.mendeley.com/documents/?uuid=672b1280-70ce-40d8-aebf-7e195b5326fa" ] } ], "mendeley" : { "formattedCitation" : "(Zhu &amp; Zhu, 2016)", "plainTextFormattedCitation" : "(Zhu &amp; Zhu, 2016)", "previouslyFormattedCitation" : "(Zhu &amp; Zhu, 2016)" }, "properties" : { "noteIndex" : 0 }, "schema" : "https://github.com/citation-style-language/schema/raw/master/csl-citation.json" }</w:instrText>
      </w:r>
      <w:r>
        <w:fldChar w:fldCharType="separate"/>
      </w:r>
      <w:r w:rsidRPr="002F35A1">
        <w:rPr>
          <w:noProof/>
        </w:rPr>
        <w:t>(Zhu &amp; Zhu, 2016)</w:t>
      </w:r>
      <w:r>
        <w:fldChar w:fldCharType="end"/>
      </w:r>
      <w:r>
        <w:t>.</w:t>
      </w:r>
    </w:p>
    <w:p w14:paraId="3AA45FAC" w14:textId="77777777" w:rsidR="00785D94" w:rsidRPr="00C3125E" w:rsidRDefault="00785D94" w:rsidP="00C3125E"/>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lastRenderedPageBreak/>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02E7CE0B" w14:textId="3D50A53F" w:rsidR="00C073D9" w:rsidRPr="00C073D9" w:rsidRDefault="004B3084" w:rsidP="00C073D9">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C073D9" w:rsidRPr="00C073D9">
        <w:rPr>
          <w:rFonts w:ascii="Calibri" w:hAnsi="Calibri" w:cs="Calibri"/>
          <w:noProof/>
          <w:lang w:val="en-US"/>
        </w:rPr>
        <w:t xml:space="preserve">3D printing -- Additive manufacturing: An introduction. </w:t>
      </w:r>
      <w:r w:rsidR="00C073D9" w:rsidRPr="00C073D9">
        <w:rPr>
          <w:rFonts w:ascii="Calibri" w:hAnsi="Calibri" w:cs="Calibri"/>
          <w:noProof/>
        </w:rPr>
        <w:t>(2014). Retrieved from http://search.ebscohost.com/login.aspx?direct=true&amp;site=eds-live&amp;db=bth&amp;AN=97629391</w:t>
      </w:r>
    </w:p>
    <w:p w14:paraId="11D838EA"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Alphonsus, E. R., &amp; Abdullah, M. O. (2016). A review on the applications of programmable logic controllers (PLCs), </w:t>
      </w:r>
      <w:r w:rsidRPr="00C073D9">
        <w:rPr>
          <w:rFonts w:ascii="Calibri" w:hAnsi="Calibri" w:cs="Calibri"/>
          <w:i/>
          <w:iCs/>
          <w:noProof/>
        </w:rPr>
        <w:t>60 OP</w:t>
      </w:r>
      <w:r w:rsidRPr="00C073D9">
        <w:rPr>
          <w:rFonts w:ascii="Calibri" w:hAnsi="Calibri" w:cs="Calibri"/>
          <w:noProof/>
        </w:rPr>
        <w:t>-</w:t>
      </w:r>
      <w:r w:rsidRPr="00C073D9">
        <w:rPr>
          <w:rFonts w:ascii="Calibri" w:hAnsi="Calibri" w:cs="Calibri"/>
          <w:i/>
          <w:iCs/>
          <w:noProof/>
        </w:rPr>
        <w:t>I</w:t>
      </w:r>
      <w:r w:rsidRPr="00C073D9">
        <w:rPr>
          <w:rFonts w:ascii="Calibri" w:hAnsi="Calibri" w:cs="Calibri"/>
          <w:noProof/>
        </w:rPr>
        <w:t>, 1185. https://doi.org/10.1016/j.rser.2016.01.025</w:t>
      </w:r>
    </w:p>
    <w:p w14:paraId="2F0C3656"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028D5D1C"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0439A2D0"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Carvalho, A. I. R. de, &amp; Ferrolho, A. M. P. (2016). </w:t>
      </w:r>
      <w:r w:rsidRPr="00C073D9">
        <w:rPr>
          <w:rFonts w:ascii="Calibri" w:hAnsi="Calibri" w:cs="Calibri"/>
          <w:i/>
          <w:iCs/>
          <w:noProof/>
        </w:rPr>
        <w:t>Desenvolvimento e melhoramento da Célula Flexível de Fabrico da ESTGV</w:t>
      </w:r>
      <w:r w:rsidRPr="00C073D9">
        <w:rPr>
          <w:rFonts w:ascii="Calibri" w:hAnsi="Calibri" w:cs="Calibri"/>
          <w:noProof/>
        </w:rPr>
        <w:t>. Retrieved from http://search.ebscohost.com/login.aspx?direct=true&amp;site=eds-live&amp;db=edsrca&amp;AN=rcaap.openAccess.10400.19.3090</w:t>
      </w:r>
    </w:p>
    <w:p w14:paraId="3227BC6A"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Cloud Computing: An Overview. (2009). </w:t>
      </w:r>
      <w:r w:rsidRPr="00C073D9">
        <w:rPr>
          <w:rFonts w:ascii="Calibri" w:hAnsi="Calibri" w:cs="Calibri"/>
          <w:i/>
          <w:iCs/>
          <w:noProof/>
        </w:rPr>
        <w:t>Queue</w:t>
      </w:r>
      <w:r w:rsidRPr="00C073D9">
        <w:rPr>
          <w:rFonts w:ascii="Calibri" w:hAnsi="Calibri" w:cs="Calibri"/>
          <w:noProof/>
        </w:rPr>
        <w:t xml:space="preserve">, </w:t>
      </w:r>
      <w:r w:rsidRPr="00C073D9">
        <w:rPr>
          <w:rFonts w:ascii="Calibri" w:hAnsi="Calibri" w:cs="Calibri"/>
          <w:i/>
          <w:iCs/>
          <w:noProof/>
        </w:rPr>
        <w:t>7</w:t>
      </w:r>
      <w:r w:rsidRPr="00C073D9">
        <w:rPr>
          <w:rFonts w:ascii="Calibri" w:hAnsi="Calibri" w:cs="Calibri"/>
          <w:noProof/>
        </w:rPr>
        <w:t>(5), 2:3--2:4. https://doi.org/10.1145/1551644.1554608</w:t>
      </w:r>
    </w:p>
    <w:p w14:paraId="3973F77B"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30E9F121"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19D44D11"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Daneels, A., &amp; Salter, W. (1999). What is SCADA?</w:t>
      </w:r>
    </w:p>
    <w:p w14:paraId="009D42FF"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Dias, F. A. N. B., &amp; Fonseca, I. S. A. da. (2015). Desenvolvimento de ferramenta para </w:t>
      </w:r>
      <w:r w:rsidRPr="00C073D9">
        <w:rPr>
          <w:rFonts w:ascii="Calibri" w:hAnsi="Calibri" w:cs="Calibri"/>
          <w:noProof/>
        </w:rPr>
        <w:lastRenderedPageBreak/>
        <w:t>interligação de dispositivos utilizando protocolos industriais. Retrieved from http://search.ebscohost.com/login.aspx?direct=true&amp;site=eds-live&amp;db=edsrca&amp;AN=rcaap.openAccess.10400.26.16571</w:t>
      </w:r>
    </w:p>
    <w:p w14:paraId="2C1FDE7F"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Dorf, R. C., &amp; Bishop, R. H. (2010). </w:t>
      </w:r>
      <w:r w:rsidRPr="00C073D9">
        <w:rPr>
          <w:rFonts w:ascii="Calibri" w:hAnsi="Calibri" w:cs="Calibri"/>
          <w:i/>
          <w:iCs/>
          <w:noProof/>
        </w:rPr>
        <w:t>Modern Control Systems</w:t>
      </w:r>
      <w:r w:rsidRPr="00C073D9">
        <w:rPr>
          <w:rFonts w:ascii="Calibri" w:hAnsi="Calibri" w:cs="Calibri"/>
          <w:noProof/>
        </w:rPr>
        <w:t>.</w:t>
      </w:r>
    </w:p>
    <w:p w14:paraId="5DA767E8"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C073D9">
        <w:rPr>
          <w:rFonts w:ascii="Calibri" w:hAnsi="Calibri" w:cs="Calibri"/>
          <w:i/>
          <w:iCs/>
          <w:noProof/>
        </w:rPr>
        <w:t>64</w:t>
      </w:r>
      <w:r w:rsidRPr="00C073D9">
        <w:rPr>
          <w:rFonts w:ascii="Calibri" w:hAnsi="Calibri" w:cs="Calibri"/>
          <w:noProof/>
        </w:rPr>
        <w:t>(4 OP-Control Engineering. April 2017, Vol. 64 Issue 4, p17, 3 ), 17. Retrieved from http://search.ebscohost.com/login.aspx?direct=true&amp;site=eds-live&amp;db=edsgao&amp;AN=edsgcl.491719713</w:t>
      </w:r>
    </w:p>
    <w:p w14:paraId="7A4A1658"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07481513"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C073D9">
        <w:rPr>
          <w:rFonts w:ascii="Calibri" w:hAnsi="Calibri" w:cs="Calibri"/>
          <w:i/>
          <w:iCs/>
          <w:noProof/>
        </w:rPr>
        <w:t>62</w:t>
      </w:r>
      <w:r w:rsidRPr="00C073D9">
        <w:rPr>
          <w:rFonts w:ascii="Calibri" w:hAnsi="Calibri" w:cs="Calibri"/>
          <w:noProof/>
        </w:rPr>
        <w:t>(6 OP-Control Engineering. June 2015, Vol. 62 Issue 6, M10, 3 ), 10. Retrieved from http://search.ebscohost.com/login.aspx?direct=true&amp;site=eds-live&amp;db=edsgao&amp;AN=edsgcl.422706900</w:t>
      </w:r>
    </w:p>
    <w:p w14:paraId="735D2AFA"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HTTP/2 Usage. (2017). Retrieved from https://w3techs.com/technologies/details/ce-http2/all/all</w:t>
      </w:r>
    </w:p>
    <w:p w14:paraId="5846B80C"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Mohn, E. (2015). Augmented Reality. Retrieved from http://search.ebscohost.com/login.aspx?direct=true&amp;site=eds-live&amp;db=ers&amp;AN=87323326 OP  - Salem Press Encyclopedia of Science, 2015. 2p.</w:t>
      </w:r>
    </w:p>
    <w:p w14:paraId="2C0F8EAF"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6BE19FBF"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49BA49DD" w14:textId="77777777" w:rsidR="00C073D9" w:rsidRPr="00C073D9" w:rsidRDefault="00C073D9" w:rsidP="00C073D9">
      <w:pPr>
        <w:widowControl w:val="0"/>
        <w:autoSpaceDE w:val="0"/>
        <w:autoSpaceDN w:val="0"/>
        <w:adjustRightInd w:val="0"/>
        <w:spacing w:line="240" w:lineRule="auto"/>
        <w:ind w:left="480" w:hanging="480"/>
        <w:rPr>
          <w:rFonts w:ascii="Calibri" w:hAnsi="Calibri" w:cs="Calibri"/>
          <w:noProof/>
        </w:rPr>
      </w:pPr>
      <w:r w:rsidRPr="00C073D9">
        <w:rPr>
          <w:rFonts w:ascii="Calibri" w:hAnsi="Calibri" w:cs="Calibri"/>
          <w:noProof/>
        </w:rPr>
        <w:t xml:space="preserve">Zhu, M., &amp; Zhu, J. (2016). DEVELOPMENT OF CONTROL SYSTEM FOR FOOD PROCESSING TESTING MACHINE., </w:t>
      </w:r>
      <w:r w:rsidRPr="00C073D9">
        <w:rPr>
          <w:rFonts w:ascii="Calibri" w:hAnsi="Calibri" w:cs="Calibri"/>
          <w:i/>
          <w:iCs/>
          <w:noProof/>
        </w:rPr>
        <w:t>8</w:t>
      </w:r>
      <w:r w:rsidRPr="00C073D9">
        <w:rPr>
          <w:rFonts w:ascii="Calibri" w:hAnsi="Calibri" w:cs="Calibri"/>
          <w:noProof/>
        </w:rPr>
        <w:t>(1 OP-Carpathian Journal of Food Science &amp; Technology. 2016, Vol. 8 Issue 1, p74-81. 8p.), 74. Retrieved from http://search.ebscohost.com/login.aspx?direct=true&amp;site=eds-live&amp;db=a9h&amp;AN=117271508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ED117" w14:textId="77777777" w:rsidR="00010360" w:rsidRDefault="00010360" w:rsidP="00AA60D4">
      <w:r>
        <w:separator/>
      </w:r>
    </w:p>
  </w:endnote>
  <w:endnote w:type="continuationSeparator" w:id="0">
    <w:p w14:paraId="4EE11FBC" w14:textId="77777777" w:rsidR="00010360" w:rsidRDefault="00010360"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5B4A54" w:rsidRDefault="005B4A54" w:rsidP="00AA60D4">
    <w:pPr>
      <w:pStyle w:val="Footer"/>
    </w:pPr>
  </w:p>
  <w:p w14:paraId="0905A20C" w14:textId="77777777" w:rsidR="005B4A54" w:rsidRDefault="005B4A54"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398A0A1D" w:rsidR="005B4A54" w:rsidRDefault="005B4A54">
        <w:pPr>
          <w:pStyle w:val="Footer"/>
          <w:jc w:val="right"/>
        </w:pPr>
        <w:r>
          <w:fldChar w:fldCharType="begin"/>
        </w:r>
        <w:r>
          <w:instrText xml:space="preserve"> PAGE   \* MERGEFORMAT </w:instrText>
        </w:r>
        <w:r>
          <w:fldChar w:fldCharType="separate"/>
        </w:r>
        <w:r w:rsidR="00C073D9">
          <w:rPr>
            <w:noProof/>
          </w:rPr>
          <w:t>29</w:t>
        </w:r>
        <w:r>
          <w:rPr>
            <w:noProof/>
          </w:rPr>
          <w:fldChar w:fldCharType="end"/>
        </w:r>
      </w:p>
    </w:sdtContent>
  </w:sdt>
  <w:p w14:paraId="0905A20F" w14:textId="77777777" w:rsidR="005B4A54" w:rsidRDefault="005B4A54"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16588" w14:textId="77777777" w:rsidR="00010360" w:rsidRDefault="00010360" w:rsidP="00AA60D4">
      <w:r>
        <w:separator/>
      </w:r>
    </w:p>
  </w:footnote>
  <w:footnote w:type="continuationSeparator" w:id="0">
    <w:p w14:paraId="6966A884" w14:textId="77777777" w:rsidR="00010360" w:rsidRDefault="00010360"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5B4A54" w:rsidRDefault="005B4A54"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5F3FF-7404-4647-A139-3F206C74C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43</Pages>
  <Words>16285</Words>
  <Characters>87941</Characters>
  <Application>Microsoft Office Word</Application>
  <DocSecurity>0</DocSecurity>
  <Lines>732</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104018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122</cp:revision>
  <cp:lastPrinted>2011-11-02T09:41:00Z</cp:lastPrinted>
  <dcterms:created xsi:type="dcterms:W3CDTF">2017-05-24T15:07:00Z</dcterms:created>
  <dcterms:modified xsi:type="dcterms:W3CDTF">2017-06-30T15:09:00Z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