
<file path=word/document.xml><?xml version="1.0" encoding="utf-8"?>
<w:document xmlns:w="http://schemas.openxmlformats.org/wordprocessingml/2006/main">
  <w:body>
    <w:p>
      <w:pPr>
        <w:pStyle w:val="Titulo1"/>
      </w:pPr>
      <w:r>
        <w:t>Documento Smoke T79</w:t>
      </w:r>
    </w:p>
    <w:p>
      <w:r>
        <w:t>Primera oración narrable para validar el cerebro de DocuPodcast.</w:t>
      </w:r>
    </w:p>
    <w:p>
      <w:r>
        <w:t>Segunda oración narrable para audio, playback, exportación e integridad.</w:t>
      </w:r>
    </w:p>
  </w:body>
</w:document>
</file>

<file path=word/styles.xml><?xml version="1.0" encoding="utf-8"?>
<w:styles xmlns:w="http://schemas.openxmlformats.org/wordprocessingml/2006/main">
  <w:style w:type="paragraph" w:styleId="Titulo1">
    <w:name w:val="Título 1"/>
  </w:style>
</w:styles>
</file>

<file path=docProps/core.xml><?xml version="1.0" encoding="utf-8"?>
<cp:coreProperties xmlns:cp="http://schemas.openxmlformats.org/package/2006/metadata/core-properties" xmlns:dc="http://purl.org/dc/elements/1.1/">
  <dc:title>Documento Smoke T79</dc:title>
</cp:coreProperties>
</file>