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34F" w14:textId="4C7AD4D4" w:rsidR="00E41F45" w:rsidRDefault="00EF14F4">
      <w:r>
        <w:t>&lt;</w:t>
      </w:r>
      <w:proofErr w:type="spellStart"/>
      <w:r>
        <w:t>article</w:t>
      </w:r>
      <w:proofErr w:type="spellEnd"/>
      <w:r>
        <w:t xml:space="preserve">&gt; </w:t>
      </w:r>
      <w:hyperlink r:id="rId5" w:history="1">
        <w:r w:rsidR="0096721F">
          <w:rPr>
            <w:rStyle w:val="Hyperlink"/>
            <w:rFonts w:ascii="Ubuntu" w:hAnsi="Ubuntu"/>
            <w:color w:val="FF4D00"/>
            <w:sz w:val="45"/>
            <w:szCs w:val="45"/>
          </w:rPr>
          <w:t>E</w:t>
        </w:r>
      </w:hyperlink>
      <w:r w:rsidR="0096721F">
        <w:rPr>
          <w:rStyle w:val="Hyperlink"/>
          <w:rFonts w:ascii="Ubuntu" w:hAnsi="Ubuntu"/>
          <w:color w:val="FF4D00"/>
          <w:sz w:val="45"/>
          <w:szCs w:val="45"/>
        </w:rPr>
        <w:t xml:space="preserve"> o 14º salário, vai sair ou não?</w:t>
      </w:r>
    </w:p>
    <w:p w14:paraId="0D9FD509" w14:textId="1F439F43" w:rsidR="002F13B7" w:rsidRDefault="002F13B7">
      <w:r>
        <w:t>&lt;</w:t>
      </w:r>
      <w:proofErr w:type="spellStart"/>
      <w:r>
        <w:t>author</w:t>
      </w:r>
      <w:proofErr w:type="spellEnd"/>
      <w:r>
        <w:t>&gt;Marcos Teixeira&lt;/</w:t>
      </w:r>
      <w:proofErr w:type="spellStart"/>
      <w:r>
        <w:t>author</w:t>
      </w:r>
      <w:proofErr w:type="spellEnd"/>
      <w:r>
        <w:t>&gt;</w:t>
      </w:r>
    </w:p>
    <w:p w14:paraId="00418371" w14:textId="6C5C3F12" w:rsidR="0096721F" w:rsidRDefault="0096721F"/>
    <w:p w14:paraId="29EC7826" w14:textId="355DE68B" w:rsidR="0096721F" w:rsidRDefault="0096721F">
      <w:r w:rsidRPr="0096721F">
        <w:t>Acho que nos últimos 2 anos a pergunta que eu mais houve foi: e o décimo quarto salário vai sair ou não</w:t>
      </w:r>
      <w:r>
        <w:t xml:space="preserve">? </w:t>
      </w:r>
      <w:r w:rsidRPr="0096721F">
        <w:t>ou então, quando vai sair o décimo quarto salário</w:t>
      </w:r>
      <w:r>
        <w:t xml:space="preserve">? </w:t>
      </w:r>
      <w:r w:rsidRPr="0096721F">
        <w:t>minha resposta sempre foi a mesma</w:t>
      </w:r>
      <w:r>
        <w:t>:</w:t>
      </w:r>
      <w:r w:rsidRPr="0096721F">
        <w:t xml:space="preserve"> não sei</w:t>
      </w:r>
      <w:r>
        <w:t xml:space="preserve">, </w:t>
      </w:r>
      <w:r w:rsidRPr="0096721F">
        <w:t>talvez saia talvez não saia</w:t>
      </w:r>
      <w:r>
        <w:t xml:space="preserve">. </w:t>
      </w:r>
      <w:r w:rsidRPr="0096721F">
        <w:t>a realidade precisa ser dita</w:t>
      </w:r>
      <w:r>
        <w:t xml:space="preserve">, </w:t>
      </w:r>
      <w:r w:rsidRPr="0096721F">
        <w:t>vivemos em um país em que lei é criad</w:t>
      </w:r>
      <w:r>
        <w:t>a</w:t>
      </w:r>
      <w:r w:rsidRPr="0096721F">
        <w:t xml:space="preserve"> a toque de caixa</w:t>
      </w:r>
      <w:r>
        <w:t xml:space="preserve">, </w:t>
      </w:r>
      <w:r w:rsidRPr="0096721F">
        <w:t>e o tempo todo</w:t>
      </w:r>
      <w:r>
        <w:t xml:space="preserve">. </w:t>
      </w:r>
      <w:r w:rsidRPr="0096721F">
        <w:t xml:space="preserve">tudo muda e com </w:t>
      </w:r>
      <w:r>
        <w:t xml:space="preserve">o </w:t>
      </w:r>
      <w:r w:rsidRPr="0096721F">
        <w:t>projeto de lei apresentado em 2020 não está sendo diferente</w:t>
      </w:r>
      <w:r>
        <w:t>.</w:t>
      </w:r>
    </w:p>
    <w:p w14:paraId="6E6227E1" w14:textId="46A0C438" w:rsidR="0096721F" w:rsidRDefault="0096721F"/>
    <w:p w14:paraId="20947E53" w14:textId="7C13924D" w:rsidR="0096721F" w:rsidRDefault="0096721F">
      <w:pPr>
        <w:rPr>
          <w:b/>
          <w:bCs/>
        </w:rPr>
      </w:pPr>
      <w:r>
        <w:rPr>
          <w:b/>
          <w:bCs/>
        </w:rPr>
        <w:t>Afinal, o que é o 14º salário?</w:t>
      </w:r>
    </w:p>
    <w:p w14:paraId="15E0977A" w14:textId="641FCE67" w:rsidR="0096721F" w:rsidRDefault="0096721F">
      <w:pPr>
        <w:rPr>
          <w:b/>
          <w:bCs/>
        </w:rPr>
      </w:pPr>
    </w:p>
    <w:p w14:paraId="333E3044" w14:textId="65A87804" w:rsidR="0096721F" w:rsidRDefault="0096721F">
      <w:pPr>
        <w:rPr>
          <w:b/>
          <w:bCs/>
        </w:rPr>
      </w:pPr>
      <w:r>
        <w:rPr>
          <w:b/>
          <w:bCs/>
        </w:rPr>
        <w:t>Foto aqui</w:t>
      </w:r>
    </w:p>
    <w:p w14:paraId="0B1129DE" w14:textId="2C7FD928" w:rsidR="0096721F" w:rsidRDefault="0096721F">
      <w:pPr>
        <w:rPr>
          <w:b/>
          <w:bCs/>
        </w:rPr>
      </w:pPr>
    </w:p>
    <w:p w14:paraId="3FBA8D27" w14:textId="183C52AD" w:rsidR="0096721F" w:rsidRDefault="0096721F">
      <w:r w:rsidRPr="0096721F">
        <w:t>desde o início da pandemia em 2020 muitas dificuldades foram enfrentadas por todo o mundo e com os brasileiros não foi diferente</w:t>
      </w:r>
      <w:r>
        <w:t xml:space="preserve">. </w:t>
      </w:r>
      <w:r w:rsidRPr="0096721F">
        <w:t>o projeto de lei</w:t>
      </w:r>
      <w:r>
        <w:t xml:space="preserve"> </w:t>
      </w:r>
      <w:r w:rsidRPr="0096721F">
        <w:t>4367</w:t>
      </w:r>
      <w:r>
        <w:t>/</w:t>
      </w:r>
      <w:r w:rsidRPr="0096721F">
        <w:t>2020</w:t>
      </w:r>
      <w:r>
        <w:t xml:space="preserve"> </w:t>
      </w:r>
      <w:r w:rsidRPr="0096721F">
        <w:t>foi apresentad</w:t>
      </w:r>
      <w:r>
        <w:t xml:space="preserve">o </w:t>
      </w:r>
      <w:r w:rsidRPr="0096721F">
        <w:t>pelo deputado</w:t>
      </w:r>
      <w:r>
        <w:t xml:space="preserve"> </w:t>
      </w:r>
      <w:proofErr w:type="spellStart"/>
      <w:r>
        <w:t>Pompeo</w:t>
      </w:r>
      <w:proofErr w:type="spellEnd"/>
      <w:r>
        <w:t xml:space="preserve"> de Matos </w:t>
      </w:r>
      <w:r w:rsidRPr="0096721F">
        <w:t>no dia 26 de agosto daquele ano</w:t>
      </w:r>
      <w:r>
        <w:t xml:space="preserve">. </w:t>
      </w:r>
      <w:r w:rsidRPr="0096721F">
        <w:t>desde então os aposentados e pensionistas que seriam abarcados por essa lei ficaram ansiosos</w:t>
      </w:r>
      <w:r>
        <w:t>.</w:t>
      </w:r>
    </w:p>
    <w:p w14:paraId="5D3C81D9" w14:textId="754E5B37" w:rsidR="0096721F" w:rsidRDefault="0096721F"/>
    <w:p w14:paraId="5A0E30B5" w14:textId="5F9351A4" w:rsidR="0096721F" w:rsidRDefault="0096721F">
      <w:r w:rsidRPr="0096721F">
        <w:t>o décimo quarto salário seria criado de forma excepcional para os anos de 2022 1021 para todos os aposentados e pensionistas do regime geral da previdência social ou seja do INSS</w:t>
      </w:r>
      <w:r>
        <w:t xml:space="preserve">. </w:t>
      </w:r>
      <w:proofErr w:type="spellStart"/>
      <w:r w:rsidRPr="0096721F">
        <w:t>o</w:t>
      </w:r>
      <w:proofErr w:type="spellEnd"/>
      <w:r w:rsidRPr="0096721F">
        <w:t xml:space="preserve"> os beneficiários receberiam um salário inteiro sem descontos de empréstimos por exemplo como forma de abono para ajudar na crise financeira que a covid 19</w:t>
      </w:r>
      <w:r>
        <w:t xml:space="preserve"> </w:t>
      </w:r>
      <w:r w:rsidRPr="0096721F">
        <w:t>trouxe ao mundo</w:t>
      </w:r>
      <w:r>
        <w:t>.</w:t>
      </w:r>
    </w:p>
    <w:p w14:paraId="31AFE848" w14:textId="446ED49E" w:rsidR="0096721F" w:rsidRDefault="0096721F"/>
    <w:p w14:paraId="6ADF8FA8" w14:textId="44473EC5" w:rsidR="0096721F" w:rsidRDefault="00283955">
      <w:pPr>
        <w:rPr>
          <w:b/>
          <w:bCs/>
        </w:rPr>
      </w:pPr>
      <w:r>
        <w:rPr>
          <w:b/>
          <w:bCs/>
        </w:rPr>
        <w:t>Por que</w:t>
      </w:r>
      <w:r w:rsidR="0096721F">
        <w:rPr>
          <w:b/>
          <w:bCs/>
        </w:rPr>
        <w:t xml:space="preserve"> ainda não saiu o décimo quarto salário?</w:t>
      </w:r>
    </w:p>
    <w:p w14:paraId="498E28B3" w14:textId="6DBC3FCE" w:rsidR="0096721F" w:rsidRDefault="0096721F">
      <w:pPr>
        <w:rPr>
          <w:b/>
          <w:bCs/>
        </w:rPr>
      </w:pPr>
    </w:p>
    <w:p w14:paraId="53339329" w14:textId="67A7CBDB" w:rsidR="0096721F" w:rsidRDefault="0096721F" w:rsidP="003A269F">
      <w:r w:rsidRPr="0096721F">
        <w:t>o andamento</w:t>
      </w:r>
      <w:r>
        <w:t xml:space="preserve"> </w:t>
      </w:r>
      <w:r w:rsidRPr="0096721F">
        <w:t>desse projeto de lei desde a sua apresentação caminha em passos lentos. Já foi apresentado na comissão de seguridade social e família</w:t>
      </w:r>
      <w:r>
        <w:t>,</w:t>
      </w:r>
      <w:r w:rsidRPr="0096721F">
        <w:t xml:space="preserve"> na comissão de finanças e tributaçã</w:t>
      </w:r>
      <w:r>
        <w:t xml:space="preserve">o </w:t>
      </w:r>
      <w:r w:rsidRPr="0096721F">
        <w:t>e na comissão de Constituição justiça e cidadania</w:t>
      </w:r>
      <w:r>
        <w:t xml:space="preserve">. </w:t>
      </w:r>
      <w:r w:rsidRPr="0096721F">
        <w:t>nesta última Constituição aprovada e apresentada ao presidente da Câmara no dia 20 de junho de 2022.</w:t>
      </w:r>
    </w:p>
    <w:p w14:paraId="2B4470D8" w14:textId="122CC1C8" w:rsidR="0096721F" w:rsidRDefault="0096721F" w:rsidP="003A269F">
      <w:r w:rsidRPr="0096721F">
        <w:t>Houve então uma decisão da mesa diretora da Câmara dos deputados de que fosse criada algumas comissões específicas para análise desse projeto de lei fazendo com que esse projeto pass</w:t>
      </w:r>
      <w:r>
        <w:t xml:space="preserve">e </w:t>
      </w:r>
      <w:r w:rsidRPr="0096721F">
        <w:t>por outro longo caminho</w:t>
      </w:r>
      <w:r>
        <w:t>.</w:t>
      </w:r>
    </w:p>
    <w:p w14:paraId="5A12C4C9" w14:textId="7C3FE2DB" w:rsidR="0096721F" w:rsidRDefault="0096721F" w:rsidP="003A269F"/>
    <w:p w14:paraId="39EEDCDA" w14:textId="1B9B6340" w:rsidR="00283955" w:rsidRDefault="00283955" w:rsidP="003A269F"/>
    <w:p w14:paraId="333B4FBD" w14:textId="056ED610" w:rsidR="00283955" w:rsidRDefault="00283955" w:rsidP="003A269F"/>
    <w:p w14:paraId="0816D378" w14:textId="77777777" w:rsidR="00283955" w:rsidRDefault="00283955" w:rsidP="003A269F"/>
    <w:p w14:paraId="2EA1FE33" w14:textId="77777777" w:rsidR="00283955" w:rsidRPr="00283955" w:rsidRDefault="00283955" w:rsidP="00283955">
      <w:pPr>
        <w:rPr>
          <w:b/>
          <w:bCs/>
        </w:rPr>
      </w:pPr>
      <w:r>
        <w:rPr>
          <w:b/>
          <w:bCs/>
        </w:rPr>
        <w:lastRenderedPageBreak/>
        <w:t>Após muitos meses, décimo quarto salário avança no congresso.</w:t>
      </w:r>
    </w:p>
    <w:p w14:paraId="7CF3A20E" w14:textId="42C533D5" w:rsidR="00283955" w:rsidRPr="00283955" w:rsidRDefault="00283955" w:rsidP="003A269F">
      <w:r w:rsidRPr="00283955">
        <w:t xml:space="preserve">O décimo quarto salário vai fazer aniversário de 2 anos em agosto de 2022. Após 3 meses na comissão de Constituição e justiça e cidadania o projeto andou com parecer favorável. é a comissão mais importante da casa pois avalia a </w:t>
      </w:r>
      <w:proofErr w:type="gramStart"/>
      <w:r w:rsidRPr="00283955">
        <w:t>constitucionalidade Do</w:t>
      </w:r>
      <w:proofErr w:type="gramEnd"/>
      <w:r w:rsidRPr="00283955">
        <w:t xml:space="preserve"> projeto e sem ela não é possível que avance para ir para o Senado e depois para a san</w:t>
      </w:r>
      <w:r>
        <w:t>ç</w:t>
      </w:r>
      <w:r w:rsidRPr="00283955">
        <w:t>ão ou veto do presidente.</w:t>
      </w:r>
    </w:p>
    <w:p w14:paraId="04B85503" w14:textId="77777777" w:rsidR="00283955" w:rsidRDefault="00283955" w:rsidP="003A269F">
      <w:pPr>
        <w:rPr>
          <w:b/>
          <w:bCs/>
        </w:rPr>
      </w:pPr>
    </w:p>
    <w:p w14:paraId="2B7C94EA" w14:textId="299CF038" w:rsidR="0096721F" w:rsidRDefault="0096721F" w:rsidP="003A269F">
      <w:pPr>
        <w:rPr>
          <w:b/>
          <w:bCs/>
        </w:rPr>
      </w:pPr>
      <w:r>
        <w:rPr>
          <w:b/>
          <w:bCs/>
        </w:rPr>
        <w:t>Quais as reais chances do décimo quarto ser aprovado?</w:t>
      </w:r>
    </w:p>
    <w:p w14:paraId="561316B0" w14:textId="75424CB1" w:rsidR="0096721F" w:rsidRDefault="0096721F" w:rsidP="003A269F">
      <w:r w:rsidRPr="0096721F">
        <w:t>eu sempre respondo aos meus clientes que as chances do décimo quarto ser</w:t>
      </w:r>
      <w:r>
        <w:t xml:space="preserve"> </w:t>
      </w:r>
      <w:r w:rsidRPr="0096721F">
        <w:t>aprovado é de 50%</w:t>
      </w:r>
      <w:r>
        <w:t>.</w:t>
      </w:r>
      <w:r w:rsidR="00283955">
        <w:t xml:space="preserve"> O </w:t>
      </w:r>
      <w:r w:rsidRPr="0096721F">
        <w:t xml:space="preserve">não nós já temos estamos em busca do sim e para termos este </w:t>
      </w:r>
      <w:r>
        <w:t xml:space="preserve">“sim” </w:t>
      </w:r>
      <w:r w:rsidR="00283955">
        <w:t>são</w:t>
      </w:r>
      <w:r w:rsidRPr="0096721F">
        <w:t xml:space="preserve"> necessárias diversas coisas</w:t>
      </w:r>
      <w:r>
        <w:t>:</w:t>
      </w:r>
    </w:p>
    <w:p w14:paraId="677D0E0A" w14:textId="43909024" w:rsidR="0096721F" w:rsidRDefault="0096721F" w:rsidP="003A269F"/>
    <w:p w14:paraId="1BF68E3F" w14:textId="43DA3F25" w:rsidR="0096721F" w:rsidRDefault="0096721F" w:rsidP="0096721F">
      <w:pPr>
        <w:pStyle w:val="PargrafodaLista"/>
        <w:numPr>
          <w:ilvl w:val="0"/>
          <w:numId w:val="7"/>
        </w:numPr>
      </w:pPr>
      <w:r w:rsidRPr="0096721F">
        <w:t>o principal é interesse por parte dos governantes</w:t>
      </w:r>
      <w:r>
        <w:t xml:space="preserve">. </w:t>
      </w:r>
      <w:r w:rsidRPr="0096721F">
        <w:t>este projeto já foi apresentar por diversas vezes e diversos deputados já solicitaram a votação dele e a apresentação dele por muitas vezes dispensadas pela mesa diretora da Câmara e pelas constituições</w:t>
      </w:r>
      <w:r>
        <w:t>.</w:t>
      </w:r>
    </w:p>
    <w:p w14:paraId="26B55133" w14:textId="26E41F8E" w:rsidR="0096721F" w:rsidRDefault="0096721F" w:rsidP="0096721F">
      <w:pPr>
        <w:pStyle w:val="PargrafodaLista"/>
        <w:numPr>
          <w:ilvl w:val="0"/>
          <w:numId w:val="7"/>
        </w:numPr>
      </w:pPr>
      <w:r w:rsidRPr="0096721F">
        <w:t>além disso é preciso de dinheiro, o INSS consome boa parte do orçamento do governo federal e 2 parcelas retroativas deste benefício iria abrir um buraco nas contas do governo</w:t>
      </w:r>
      <w:r>
        <w:t xml:space="preserve">. </w:t>
      </w:r>
      <w:r w:rsidRPr="0096721F">
        <w:t>porém se não for possível é melhor ser sincero e dizer aos aposentados que não tem a possibilidade da aprovação</w:t>
      </w:r>
      <w:r w:rsidR="00283955">
        <w:t>.</w:t>
      </w:r>
    </w:p>
    <w:p w14:paraId="189B45DB" w14:textId="189722F2" w:rsidR="00283955" w:rsidRPr="00283955" w:rsidRDefault="00283955" w:rsidP="00283955">
      <w:pPr>
        <w:rPr>
          <w:b/>
          <w:bCs/>
        </w:rPr>
      </w:pPr>
      <w:r>
        <w:rPr>
          <w:b/>
          <w:bCs/>
        </w:rPr>
        <w:t>Após muitos meses, décimo quarto salário avança no congresso.</w:t>
      </w:r>
    </w:p>
    <w:p w14:paraId="55C03ADE" w14:textId="77777777" w:rsidR="0096721F" w:rsidRDefault="0096721F" w:rsidP="003A269F"/>
    <w:p w14:paraId="7FBEDC10" w14:textId="315355DE" w:rsidR="003A269F" w:rsidRDefault="003A269F" w:rsidP="003A269F">
      <w:pPr>
        <w:rPr>
          <w:b/>
          <w:bCs/>
        </w:rPr>
      </w:pPr>
      <w:r>
        <w:rPr>
          <w:b/>
          <w:bCs/>
        </w:rPr>
        <w:t>Quero contratar um empréstimo online, o que faço?</w:t>
      </w:r>
    </w:p>
    <w:p w14:paraId="52E899CD" w14:textId="0C3B0D85" w:rsidR="003A269F" w:rsidRDefault="003A269F" w:rsidP="003A269F">
      <w:r>
        <w:t xml:space="preserve">A melhor coisa é contratar em empresas sérias que tratam seus dados de forma respeitosa. Além disso, contratar crédito onde você possa confiar é a melhor coisa.  A &lt;a </w:t>
      </w:r>
      <w:proofErr w:type="spellStart"/>
      <w:r>
        <w:t>href</w:t>
      </w:r>
      <w:proofErr w:type="spellEnd"/>
      <w:r>
        <w:t xml:space="preserve"> = “www.moverfinanceira.com.br” &gt; Mover Financeira &lt;/a&gt; está pronta </w:t>
      </w:r>
      <w:proofErr w:type="gramStart"/>
      <w:r>
        <w:t>pra</w:t>
      </w:r>
      <w:proofErr w:type="gramEnd"/>
      <w:r>
        <w:t xml:space="preserve"> te atender, te dar os melhores produtos e o melhor suporte. Nada melhor do que não se preocupar com nada disso que a gente explicou aqui.</w:t>
      </w:r>
      <w:r w:rsidR="005C2719">
        <w:t xml:space="preserve"> Além de tudo isso a Mover é credenciada à ANEC – Associação Nacional das Empresas Correspondentes Bancárias.</w:t>
      </w:r>
      <w:r>
        <w:t xml:space="preserve"> Na Mover Financeira nós</w:t>
      </w:r>
      <w:r w:rsidR="00152B0D">
        <w:t xml:space="preserve"> respeitamos você. </w:t>
      </w:r>
    </w:p>
    <w:p w14:paraId="266C226D" w14:textId="738CC119" w:rsidR="00152B0D" w:rsidRDefault="00152B0D" w:rsidP="003A269F">
      <w:r>
        <w:t>Entre em contato conosco:</w:t>
      </w:r>
    </w:p>
    <w:p w14:paraId="7DFBDA28" w14:textId="26A0D5FD" w:rsidR="00152B0D" w:rsidRDefault="00152B0D" w:rsidP="003A269F">
      <w:r>
        <w:t xml:space="preserve">Saiba mais – </w:t>
      </w:r>
      <w:proofErr w:type="spellStart"/>
      <w:r>
        <w:t>button</w:t>
      </w:r>
      <w:proofErr w:type="spellEnd"/>
      <w:r>
        <w:t xml:space="preserve"> zap</w:t>
      </w:r>
    </w:p>
    <w:p w14:paraId="39C45190" w14:textId="49CB5C04" w:rsidR="00152B0D" w:rsidRDefault="00152B0D" w:rsidP="003A269F">
      <w:r>
        <w:t xml:space="preserve">&lt;a </w:t>
      </w:r>
      <w:proofErr w:type="spellStart"/>
      <w:r>
        <w:t>href</w:t>
      </w:r>
      <w:proofErr w:type="spellEnd"/>
      <w:r>
        <w:t xml:space="preserve"> = “www.moverfinanceira.com.br” &gt; Site da Mover Financeira &lt;/a&gt;</w:t>
      </w:r>
    </w:p>
    <w:p w14:paraId="1995E73D" w14:textId="1250E2DF" w:rsidR="00152B0D" w:rsidRDefault="00152B0D" w:rsidP="003A269F">
      <w:r>
        <w:t xml:space="preserve">Sobre o autor. </w:t>
      </w:r>
    </w:p>
    <w:p w14:paraId="441C4B5F" w14:textId="41F35424" w:rsidR="00152B0D" w:rsidRDefault="00152B0D" w:rsidP="003A269F"/>
    <w:p w14:paraId="2EEFB56E" w14:textId="632F6111" w:rsidR="00152B0D" w:rsidRDefault="00152B0D" w:rsidP="003A269F">
      <w:r>
        <w:t>Marcos Teixeira é correspondente bancário desde 2016, tendo quase 10 anos de experiência na área operacional bancária. Além disso é mentor de diversos cases de sucesso de Correspondentes Bancários em todo o Brasil. Hoje, é Gerente Operacional e Proprietário da Mover Financeira</w:t>
      </w:r>
      <w:r w:rsidR="00183449">
        <w:t>.</w:t>
      </w:r>
    </w:p>
    <w:p w14:paraId="2BABC482" w14:textId="1FE64D59" w:rsidR="00183449" w:rsidRDefault="00183449" w:rsidP="003A269F">
      <w:r>
        <w:t xml:space="preserve">Link </w:t>
      </w:r>
      <w:proofErr w:type="spellStart"/>
      <w:r>
        <w:t>linkedin</w:t>
      </w:r>
      <w:proofErr w:type="spellEnd"/>
      <w:r>
        <w:t xml:space="preserve">: </w:t>
      </w:r>
      <w:hyperlink r:id="rId6" w:history="1">
        <w:r w:rsidRPr="00E0391D">
          <w:rPr>
            <w:rStyle w:val="Hyperlink"/>
          </w:rPr>
          <w:t>https://www.linkedin.com/in/marcos-teixeira-jr2022/</w:t>
        </w:r>
      </w:hyperlink>
    </w:p>
    <w:p w14:paraId="012685D6" w14:textId="008BE635" w:rsidR="00183449" w:rsidRDefault="00183449" w:rsidP="003A269F">
      <w:r>
        <w:lastRenderedPageBreak/>
        <w:t xml:space="preserve">Link e-mail: </w:t>
      </w:r>
      <w:hyperlink r:id="rId7" w:history="1">
        <w:r w:rsidRPr="00E0391D">
          <w:rPr>
            <w:rStyle w:val="Hyperlink"/>
          </w:rPr>
          <w:t>marcos@moverfinanceira.com.br</w:t>
        </w:r>
      </w:hyperlink>
    </w:p>
    <w:p w14:paraId="14EB02AB" w14:textId="77777777" w:rsidR="00183449" w:rsidRPr="00183449" w:rsidRDefault="00183449" w:rsidP="003A269F">
      <w:pPr>
        <w:rPr>
          <w:u w:val="single"/>
        </w:rPr>
      </w:pPr>
    </w:p>
    <w:p w14:paraId="2CD90055" w14:textId="77777777" w:rsidR="00152B0D" w:rsidRPr="003A269F" w:rsidRDefault="00152B0D" w:rsidP="003A269F"/>
    <w:p w14:paraId="31977AA4" w14:textId="3D6C7923" w:rsidR="002C5E37" w:rsidRPr="002C5E37" w:rsidRDefault="002C5E37"/>
    <w:p w14:paraId="6FE26AC5" w14:textId="08151517" w:rsidR="002C5E37" w:rsidRPr="002C5E37" w:rsidRDefault="002C5E37">
      <w:pPr>
        <w:rPr>
          <w:b/>
          <w:bCs/>
        </w:rPr>
      </w:pPr>
    </w:p>
    <w:sectPr w:rsidR="002C5E37" w:rsidRPr="002C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CF"/>
    <w:multiLevelType w:val="hybridMultilevel"/>
    <w:tmpl w:val="6E94A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3294F"/>
    <w:multiLevelType w:val="hybridMultilevel"/>
    <w:tmpl w:val="D8AA6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C1495"/>
    <w:multiLevelType w:val="hybridMultilevel"/>
    <w:tmpl w:val="88D243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879A8"/>
    <w:multiLevelType w:val="hybridMultilevel"/>
    <w:tmpl w:val="D4FEBDCC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0EC786E"/>
    <w:multiLevelType w:val="hybridMultilevel"/>
    <w:tmpl w:val="AD68F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0271"/>
    <w:multiLevelType w:val="hybridMultilevel"/>
    <w:tmpl w:val="C7E6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84B1E"/>
    <w:multiLevelType w:val="hybridMultilevel"/>
    <w:tmpl w:val="00EA49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497071123">
    <w:abstractNumId w:val="4"/>
  </w:num>
  <w:num w:numId="2" w16cid:durableId="1437024393">
    <w:abstractNumId w:val="0"/>
  </w:num>
  <w:num w:numId="3" w16cid:durableId="88625159">
    <w:abstractNumId w:val="5"/>
  </w:num>
  <w:num w:numId="4" w16cid:durableId="183325983">
    <w:abstractNumId w:val="2"/>
  </w:num>
  <w:num w:numId="5" w16cid:durableId="503204721">
    <w:abstractNumId w:val="6"/>
  </w:num>
  <w:num w:numId="6" w16cid:durableId="1621761041">
    <w:abstractNumId w:val="3"/>
  </w:num>
  <w:num w:numId="7" w16cid:durableId="49356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4"/>
    <w:rsid w:val="00021864"/>
    <w:rsid w:val="00066203"/>
    <w:rsid w:val="00152B0D"/>
    <w:rsid w:val="00183449"/>
    <w:rsid w:val="00283955"/>
    <w:rsid w:val="002C5E37"/>
    <w:rsid w:val="002F13B7"/>
    <w:rsid w:val="0035211D"/>
    <w:rsid w:val="003A269F"/>
    <w:rsid w:val="003E04A9"/>
    <w:rsid w:val="004B3068"/>
    <w:rsid w:val="004C17CF"/>
    <w:rsid w:val="0051383C"/>
    <w:rsid w:val="005C2719"/>
    <w:rsid w:val="00604293"/>
    <w:rsid w:val="00696A55"/>
    <w:rsid w:val="0072490F"/>
    <w:rsid w:val="00836102"/>
    <w:rsid w:val="0096475C"/>
    <w:rsid w:val="0096721F"/>
    <w:rsid w:val="009E58E2"/>
    <w:rsid w:val="00AB0536"/>
    <w:rsid w:val="00B27E48"/>
    <w:rsid w:val="00CF7F20"/>
    <w:rsid w:val="00E41F45"/>
    <w:rsid w:val="00E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2F76"/>
  <w15:chartTrackingRefBased/>
  <w15:docId w15:val="{3EE0A7B8-1802-4C24-9C8A-081A9D1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14F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5E3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2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os@moverfinanceir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os-teixeira-jr2022/" TargetMode="External"/><Relationship Id="rId5" Type="http://schemas.openxmlformats.org/officeDocument/2006/relationships/hyperlink" Target="https://www.moverfinanceira.com.br/blog/o-emprestimo-online-e-realmente-segu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Teixeira</dc:creator>
  <cp:keywords/>
  <dc:description/>
  <cp:lastModifiedBy>Marcos Teixeira</cp:lastModifiedBy>
  <cp:revision>2</cp:revision>
  <dcterms:created xsi:type="dcterms:W3CDTF">2022-07-25T16:37:00Z</dcterms:created>
  <dcterms:modified xsi:type="dcterms:W3CDTF">2022-07-25T16:37:00Z</dcterms:modified>
</cp:coreProperties>
</file>