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9E34F" w14:textId="49471C43" w:rsidR="00E41F45" w:rsidRPr="004D0DA3" w:rsidRDefault="00EF14F4">
      <w:pPr>
        <w:rPr>
          <w:rStyle w:val="Hyperlink"/>
          <w:rFonts w:ascii="Ubuntu" w:hAnsi="Ubuntu"/>
          <w:b/>
          <w:bCs/>
          <w:color w:val="FF4D00"/>
          <w:sz w:val="45"/>
          <w:szCs w:val="45"/>
        </w:rPr>
      </w:pPr>
      <w:r>
        <w:t xml:space="preserve">&lt;article&gt; </w:t>
      </w:r>
      <w:r w:rsidR="00FF3C7E">
        <w:rPr>
          <w:b/>
          <w:bCs/>
        </w:rPr>
        <w:t xml:space="preserve">O que é </w:t>
      </w:r>
      <w:r w:rsidR="00DF0771">
        <w:rPr>
          <w:b/>
          <w:bCs/>
        </w:rPr>
        <w:t>Averbação de empréstimo consignado</w:t>
      </w:r>
      <w:r w:rsidR="00FF3C7E">
        <w:rPr>
          <w:b/>
          <w:bCs/>
        </w:rPr>
        <w:t>?</w:t>
      </w:r>
    </w:p>
    <w:p w14:paraId="51801DE2" w14:textId="77777777" w:rsidR="00DB6CF6" w:rsidRDefault="00DB6CF6"/>
    <w:p w14:paraId="0D9FD509" w14:textId="273E0F23" w:rsidR="002F13B7" w:rsidRDefault="002F13B7">
      <w:r>
        <w:t>&lt;author&gt;Marcos Teixeira&lt;/author&gt;</w:t>
      </w:r>
    </w:p>
    <w:p w14:paraId="0AA9FB79" w14:textId="5CECB8AB" w:rsidR="00FF3C7E" w:rsidRDefault="00FF3C7E" w:rsidP="003A269F">
      <w:pPr>
        <w:rPr>
          <w:b/>
          <w:bCs/>
        </w:rPr>
      </w:pPr>
    </w:p>
    <w:p w14:paraId="2CF8B962" w14:textId="1B7B4F3E" w:rsidR="00FF3C7E" w:rsidRDefault="00DF0771" w:rsidP="003A269F">
      <w:r w:rsidRPr="00DF0771">
        <w:rPr>
          <w:b/>
          <w:bCs/>
        </w:rPr>
        <w:t>A gente sabe que é a hora mais aguardada quando alguém faz um empréstimo é o pagamento</w:t>
      </w:r>
      <w:r>
        <w:rPr>
          <w:b/>
          <w:bCs/>
        </w:rPr>
        <w:t xml:space="preserve"> </w:t>
      </w:r>
      <w:r w:rsidRPr="00DF0771">
        <w:t>Afinal quem fez o empréstimo quer receber.</w:t>
      </w:r>
      <w:r>
        <w:t xml:space="preserve"> </w:t>
      </w:r>
      <w:r w:rsidRPr="00DF0771">
        <w:t>Quando você procura um correspondente bancário para fazer um empréstimo viu informa ele todos os seus documentos, ele digita a proposta no sistema do banco.</w:t>
      </w:r>
    </w:p>
    <w:p w14:paraId="649BBF62" w14:textId="2F51597B" w:rsidR="00DF0771" w:rsidRDefault="00DF0771" w:rsidP="003A269F">
      <w:r w:rsidRPr="00DF0771">
        <w:t>Após isso, essa proposta passará por uma análise interna e você vai receber um link para assinar o contrato com a sua selfie. O próximo passo é a averbação que nada mais é que a incl</w:t>
      </w:r>
      <w:r>
        <w:t>usão</w:t>
      </w:r>
      <w:r w:rsidRPr="00DF0771">
        <w:t xml:space="preserve"> deste empréstimo na sua folha de pagamento</w:t>
      </w:r>
      <w:r>
        <w:t xml:space="preserve">. </w:t>
      </w:r>
      <w:r w:rsidRPr="00DF0771">
        <w:t>a averbação também é chamada de inclusão.</w:t>
      </w:r>
    </w:p>
    <w:p w14:paraId="5BA0D937" w14:textId="1234BF21" w:rsidR="00DF0771" w:rsidRPr="00DF0771" w:rsidRDefault="00DF0771" w:rsidP="003A269F">
      <w:r w:rsidRPr="00DF0771">
        <w:t>quando você termina de pagar o empréstimo</w:t>
      </w:r>
      <w:r>
        <w:t xml:space="preserve">, </w:t>
      </w:r>
      <w:r w:rsidRPr="00DF0771">
        <w:t xml:space="preserve">Ou quando é feito uma portabilidade ou ainda quando você quita o empréstimo é realizada a </w:t>
      </w:r>
      <w:r>
        <w:t>des</w:t>
      </w:r>
      <w:r w:rsidRPr="00DF0771">
        <w:t>averbação</w:t>
      </w:r>
      <w:r>
        <w:t xml:space="preserve"> </w:t>
      </w:r>
      <w:r w:rsidRPr="00DF0771">
        <w:t>ou também como é conhecida a exclusão do seu empréstimo</w:t>
      </w:r>
      <w:r>
        <w:t>.</w:t>
      </w:r>
    </w:p>
    <w:p w14:paraId="7FBEDC10" w14:textId="36210CE7" w:rsidR="003A269F" w:rsidRDefault="003A269F" w:rsidP="003A269F">
      <w:pPr>
        <w:rPr>
          <w:b/>
          <w:bCs/>
        </w:rPr>
      </w:pPr>
      <w:r>
        <w:rPr>
          <w:b/>
          <w:bCs/>
        </w:rPr>
        <w:t>Quero contratar um empréstimo online e não me sinto seguro, o que faço?</w:t>
      </w:r>
    </w:p>
    <w:p w14:paraId="52E899CD" w14:textId="283222C2" w:rsidR="003A269F" w:rsidRDefault="003A269F" w:rsidP="003A269F">
      <w:r>
        <w:t>A melhor coisa é contratar em empresas sérias que tratam seus dados de forma respeitosa. Além disso, contratar crédito onde você possa confiar é a melhor coisa.  A &lt;a href = “www.moverfinanceira.com.br” &gt; Mover Financeira &lt;/a&gt; está pronta pra te atender, te dar os melhores produtos e o melhor suporte. Nada melhor do que não se preocupar com nada disso que a gente explicou aqui. Na Mover Financeira nós</w:t>
      </w:r>
      <w:r w:rsidR="00152B0D">
        <w:t xml:space="preserve"> respeitamos você. </w:t>
      </w:r>
    </w:p>
    <w:p w14:paraId="266C226D" w14:textId="738CC119" w:rsidR="00152B0D" w:rsidRDefault="00152B0D" w:rsidP="003A269F">
      <w:r>
        <w:t>Entre em contato conosco:</w:t>
      </w:r>
    </w:p>
    <w:p w14:paraId="7DFBDA28" w14:textId="26A0D5FD" w:rsidR="00152B0D" w:rsidRDefault="00152B0D" w:rsidP="003A269F">
      <w:r>
        <w:t>Saiba mais – button zap</w:t>
      </w:r>
    </w:p>
    <w:p w14:paraId="39C45190" w14:textId="3D3A1F33" w:rsidR="00152B0D" w:rsidRDefault="00152B0D" w:rsidP="003A269F">
      <w:r>
        <w:t>&lt;a href = “www.moverfinanceira.com.br” &gt; Site da Mover Financeira &lt;/a&gt;</w:t>
      </w:r>
    </w:p>
    <w:p w14:paraId="79CBB586" w14:textId="16FFD942" w:rsidR="006A331B" w:rsidRDefault="006A331B" w:rsidP="003A269F"/>
    <w:p w14:paraId="2599F267" w14:textId="77777777" w:rsidR="006A331B" w:rsidRDefault="006A331B" w:rsidP="006A331B"/>
    <w:p w14:paraId="1DF5124A" w14:textId="77777777" w:rsidR="006A331B" w:rsidRDefault="006A331B" w:rsidP="006A331B">
      <w:pPr>
        <w:rPr>
          <w:b/>
          <w:bCs/>
        </w:rPr>
      </w:pPr>
      <w:r>
        <w:rPr>
          <w:b/>
          <w:bCs/>
        </w:rPr>
        <w:t>Como saber se o empréstimo que vou contratar é fraude ou não?</w:t>
      </w:r>
    </w:p>
    <w:p w14:paraId="5DCB758D" w14:textId="77777777" w:rsidR="006A331B" w:rsidRDefault="006A331B" w:rsidP="006A331B">
      <w:r>
        <w:tab/>
        <w:t xml:space="preserve">Primeiramente, desconfie. O máximo de cuidado que você tiver antes de contratar o empréstimo é melhor. </w:t>
      </w:r>
    </w:p>
    <w:p w14:paraId="616985CD" w14:textId="77777777" w:rsidR="006A331B" w:rsidRDefault="006A331B" w:rsidP="006A331B">
      <w:pPr>
        <w:pStyle w:val="PargrafodaLista"/>
        <w:numPr>
          <w:ilvl w:val="0"/>
          <w:numId w:val="5"/>
        </w:numPr>
      </w:pPr>
      <w:r>
        <w:t xml:space="preserve">Primeiramente, </w:t>
      </w:r>
      <w:r>
        <w:rPr>
          <w:b/>
          <w:bCs/>
        </w:rPr>
        <w:t xml:space="preserve">não pague nada para fazer empréstimo. </w:t>
      </w:r>
      <w:r>
        <w:t xml:space="preserve">Não existe a possibilidade de pagar para liberar um empréstimo. </w:t>
      </w:r>
      <w:r>
        <w:rPr>
          <w:b/>
          <w:bCs/>
        </w:rPr>
        <w:t xml:space="preserve">Nunca faça isso, </w:t>
      </w:r>
      <w:r>
        <w:t xml:space="preserve">é fraude, nem antes, nem depois de liberar seu empréstimo. Muitas pessoas são vítimas de fraude pois pagam um valor após a liberação do dinheiro. </w:t>
      </w:r>
    </w:p>
    <w:p w14:paraId="283EF2AC" w14:textId="77777777" w:rsidR="006A331B" w:rsidRDefault="006A331B" w:rsidP="006A331B">
      <w:pPr>
        <w:pStyle w:val="PargrafodaLista"/>
        <w:numPr>
          <w:ilvl w:val="0"/>
          <w:numId w:val="5"/>
        </w:numPr>
      </w:pPr>
      <w:r>
        <w:t xml:space="preserve">Parece clichê, mas desconfie de propostas muito generosas. Se você já simulou em outro lugar que liberava um valor bem menor, verifique no contrato ao assinar se não tem nada além do esperado. Acontece muito de um cliente ser abordado por outro correspondente e ter uma proposta que não existe. </w:t>
      </w:r>
      <w:r>
        <w:rPr>
          <w:b/>
          <w:bCs/>
        </w:rPr>
        <w:t>Isso é considerado fraude</w:t>
      </w:r>
      <w:r>
        <w:t>.</w:t>
      </w:r>
    </w:p>
    <w:p w14:paraId="11F08B3A" w14:textId="77777777" w:rsidR="006A331B" w:rsidRDefault="006A331B" w:rsidP="006A331B">
      <w:pPr>
        <w:pStyle w:val="PargrafodaLista"/>
        <w:numPr>
          <w:ilvl w:val="0"/>
          <w:numId w:val="5"/>
        </w:numPr>
      </w:pPr>
      <w:r>
        <w:lastRenderedPageBreak/>
        <w:t xml:space="preserve">Verifique o WhatsApp Business dessa empresa, o site dela e as redes sociais. Consulte se tudo conversa: Exemplo: Ao acessar o Instagram oficial, é redirecionado para o WhatsApp da empresa ou para outro número? Muitos fraudadores se passam pela empresa, usando marca e outros meios. </w:t>
      </w:r>
    </w:p>
    <w:p w14:paraId="703E6AF3" w14:textId="77777777" w:rsidR="006A331B" w:rsidRDefault="006A331B" w:rsidP="003A269F"/>
    <w:p w14:paraId="1995E73D" w14:textId="1250E2DF" w:rsidR="00152B0D" w:rsidRDefault="00152B0D" w:rsidP="003A269F">
      <w:r>
        <w:t xml:space="preserve">Sobre o autor. </w:t>
      </w:r>
    </w:p>
    <w:p w14:paraId="441C4B5F" w14:textId="41F35424" w:rsidR="00152B0D" w:rsidRDefault="00152B0D" w:rsidP="003A269F"/>
    <w:p w14:paraId="2EEFB56E" w14:textId="632F6111" w:rsidR="00152B0D" w:rsidRDefault="00152B0D" w:rsidP="003A269F">
      <w:r>
        <w:t>Marcos Teixeira é correspondente bancário desde 2016, tendo quase 10 anos de experiência na área operacional bancária. Além disso é mentor de diversos cases de sucesso de Correspondentes Bancários em todo o Brasil. Hoje, é Gerente Operacional e Proprietário da Mover Financeira</w:t>
      </w:r>
      <w:r w:rsidR="00183449">
        <w:t>.</w:t>
      </w:r>
    </w:p>
    <w:p w14:paraId="2BABC482" w14:textId="1FE64D59" w:rsidR="00183449" w:rsidRDefault="00183449" w:rsidP="003A269F">
      <w:r>
        <w:t xml:space="preserve">Link linkedin: </w:t>
      </w:r>
      <w:hyperlink r:id="rId5" w:history="1">
        <w:r w:rsidRPr="00E0391D">
          <w:rPr>
            <w:rStyle w:val="Hyperlink"/>
          </w:rPr>
          <w:t>https://www.linkedin.com/in/marcos-teixeira-jr2022/</w:t>
        </w:r>
      </w:hyperlink>
    </w:p>
    <w:p w14:paraId="012685D6" w14:textId="008BE635" w:rsidR="00183449" w:rsidRDefault="00183449" w:rsidP="003A269F">
      <w:r>
        <w:t xml:space="preserve">Link e-mail: </w:t>
      </w:r>
      <w:hyperlink r:id="rId6" w:history="1">
        <w:r w:rsidRPr="00E0391D">
          <w:rPr>
            <w:rStyle w:val="Hyperlink"/>
          </w:rPr>
          <w:t>marcos@moverfinanceira.com.br</w:t>
        </w:r>
      </w:hyperlink>
    </w:p>
    <w:p w14:paraId="14EB02AB" w14:textId="77777777" w:rsidR="00183449" w:rsidRPr="00183449" w:rsidRDefault="00183449" w:rsidP="003A269F">
      <w:pPr>
        <w:rPr>
          <w:u w:val="single"/>
        </w:rPr>
      </w:pPr>
    </w:p>
    <w:p w14:paraId="2CD90055" w14:textId="77777777" w:rsidR="00152B0D" w:rsidRPr="003A269F" w:rsidRDefault="00152B0D" w:rsidP="003A269F"/>
    <w:p w14:paraId="31977AA4" w14:textId="3D6C7923" w:rsidR="002C5E37" w:rsidRPr="002C5E37" w:rsidRDefault="002C5E37"/>
    <w:p w14:paraId="6FE26AC5" w14:textId="08151517" w:rsidR="002C5E37" w:rsidRPr="002C5E37" w:rsidRDefault="002C5E37">
      <w:pPr>
        <w:rPr>
          <w:b/>
          <w:bCs/>
        </w:rPr>
      </w:pPr>
    </w:p>
    <w:sectPr w:rsidR="002C5E37" w:rsidRPr="002C5E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altName w:val="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0BCF"/>
    <w:multiLevelType w:val="hybridMultilevel"/>
    <w:tmpl w:val="6E94AFC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580C1495"/>
    <w:multiLevelType w:val="hybridMultilevel"/>
    <w:tmpl w:val="88D2439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608879A8"/>
    <w:multiLevelType w:val="hybridMultilevel"/>
    <w:tmpl w:val="D4FEBDCC"/>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3" w15:restartNumberingAfterBreak="0">
    <w:nsid w:val="60EC786E"/>
    <w:multiLevelType w:val="hybridMultilevel"/>
    <w:tmpl w:val="AD68F4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5C90271"/>
    <w:multiLevelType w:val="hybridMultilevel"/>
    <w:tmpl w:val="C7E650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D184B1E"/>
    <w:multiLevelType w:val="hybridMultilevel"/>
    <w:tmpl w:val="00EA49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num w:numId="1" w16cid:durableId="1497071123">
    <w:abstractNumId w:val="3"/>
  </w:num>
  <w:num w:numId="2" w16cid:durableId="1437024393">
    <w:abstractNumId w:val="0"/>
  </w:num>
  <w:num w:numId="3" w16cid:durableId="88625159">
    <w:abstractNumId w:val="4"/>
  </w:num>
  <w:num w:numId="4" w16cid:durableId="183325983">
    <w:abstractNumId w:val="1"/>
  </w:num>
  <w:num w:numId="5" w16cid:durableId="503204721">
    <w:abstractNumId w:val="5"/>
  </w:num>
  <w:num w:numId="6" w16cid:durableId="1621761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4F4"/>
    <w:rsid w:val="00021864"/>
    <w:rsid w:val="00044B8E"/>
    <w:rsid w:val="00066203"/>
    <w:rsid w:val="00152B0D"/>
    <w:rsid w:val="00183449"/>
    <w:rsid w:val="00276702"/>
    <w:rsid w:val="00283955"/>
    <w:rsid w:val="002C5E37"/>
    <w:rsid w:val="002F13B7"/>
    <w:rsid w:val="0035211D"/>
    <w:rsid w:val="003A269F"/>
    <w:rsid w:val="003E04A9"/>
    <w:rsid w:val="004B3068"/>
    <w:rsid w:val="004C17CF"/>
    <w:rsid w:val="004D0DA3"/>
    <w:rsid w:val="0051383C"/>
    <w:rsid w:val="00563D6B"/>
    <w:rsid w:val="005C2719"/>
    <w:rsid w:val="00604293"/>
    <w:rsid w:val="00696A55"/>
    <w:rsid w:val="006A331B"/>
    <w:rsid w:val="006C6908"/>
    <w:rsid w:val="0072490F"/>
    <w:rsid w:val="0077226C"/>
    <w:rsid w:val="00836102"/>
    <w:rsid w:val="00837993"/>
    <w:rsid w:val="0096475C"/>
    <w:rsid w:val="0096721F"/>
    <w:rsid w:val="009E58E2"/>
    <w:rsid w:val="00AB0536"/>
    <w:rsid w:val="00B27E48"/>
    <w:rsid w:val="00B40252"/>
    <w:rsid w:val="00CE5BAA"/>
    <w:rsid w:val="00CF7F20"/>
    <w:rsid w:val="00D15032"/>
    <w:rsid w:val="00D73EC3"/>
    <w:rsid w:val="00DB6CF6"/>
    <w:rsid w:val="00DC639E"/>
    <w:rsid w:val="00DF0771"/>
    <w:rsid w:val="00E41F45"/>
    <w:rsid w:val="00EF14F4"/>
    <w:rsid w:val="00F70D22"/>
    <w:rsid w:val="00FC71A3"/>
    <w:rsid w:val="00FF3C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C2F76"/>
  <w15:chartTrackingRefBased/>
  <w15:docId w15:val="{3EE0A7B8-1802-4C24-9C8A-081A9D106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F14F4"/>
    <w:rPr>
      <w:color w:val="0000FF"/>
      <w:u w:val="single"/>
    </w:rPr>
  </w:style>
  <w:style w:type="paragraph" w:styleId="PargrafodaLista">
    <w:name w:val="List Paragraph"/>
    <w:basedOn w:val="Normal"/>
    <w:uiPriority w:val="34"/>
    <w:qFormat/>
    <w:rsid w:val="002C5E37"/>
    <w:pPr>
      <w:ind w:left="720"/>
      <w:contextualSpacing/>
    </w:pPr>
  </w:style>
  <w:style w:type="character" w:styleId="MenoPendente">
    <w:name w:val="Unresolved Mention"/>
    <w:basedOn w:val="Fontepargpadro"/>
    <w:uiPriority w:val="99"/>
    <w:semiHidden/>
    <w:unhideWhenUsed/>
    <w:rsid w:val="00B27E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cos@moverfinanceira.com.br" TargetMode="External"/><Relationship Id="rId5" Type="http://schemas.openxmlformats.org/officeDocument/2006/relationships/hyperlink" Target="https://www.linkedin.com/in/marcos-teixeira-jr2022/"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477</Words>
  <Characters>2579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Teixeira</dc:creator>
  <cp:keywords/>
  <dc:description/>
  <cp:lastModifiedBy>Marcos Teixeira</cp:lastModifiedBy>
  <cp:revision>3</cp:revision>
  <dcterms:created xsi:type="dcterms:W3CDTF">2022-07-26T18:16:00Z</dcterms:created>
  <dcterms:modified xsi:type="dcterms:W3CDTF">2022-07-26T18:20:00Z</dcterms:modified>
</cp:coreProperties>
</file>