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RECIBO DE VENDA COM GARANTIA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Recebi(emos) de: Laudicea Pereira Gomes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Endereço: Condomínio parque são pedro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importância de: R$ 1.000,00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Referente à venda de: iPhone 11 Pro Max branco, 64GB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garantia de 3 (três) meses a contar da data deste recibo, contra defeitos de funcionamento, desde que o uso tenha sido adequado e não haja sinais de queda, umidade ou mau uso.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garantia não cobre danos acidentais, mau uso ou intervenções de terceiros (como consertos ou modificações fora da assistência autorizada pelo vendedor). Caso o produto apresente defeito dentro do prazo, o vendedor compromete-se a reparar ou trocar o produto sem custos adicionais ou em último caso o estorno do valor, desde que a situação se enquadre nas condições acima.35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Serra - ES, 12/06/2025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Vendedor: Marcos Paulo machado azevedo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CPF : 15925235797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Assinatura: _______________________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Comprador: Laudicea Pereira Gomes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Assinatura: 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