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  <w:t>Marcos Ivan Rey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0"/>
          <w:u w:val="none"/>
          <w:effect w:val="none"/>
        </w:rPr>
        <w:t xml:space="preserve">github.com/marcos514  - </w:t>
      </w:r>
      <w:hyperlink r:id="rId2">
        <w:r>
          <w:rPr>
            <w:rStyle w:val="InternetLink"/>
          </w:rPr>
          <w:t>reymarcos51@gmail.com</w:t>
        </w:r>
      </w:hyperlink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0"/>
          <w:u w:val="none"/>
          <w:effect w:val="none"/>
        </w:rPr>
        <w:t xml:space="preserve">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0"/>
          <w:u w:val="none"/>
          <w:effect w:val="none"/>
        </w:rPr>
        <w:t xml:space="preserve">-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20"/>
          <w:u w:val="none"/>
          <w:effect w:val="none"/>
        </w:rPr>
        <w:t>1549168959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  <w:t>Developer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8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Back End Developer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▪ Enterprise Development ▪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Software Developer</w:t>
      </w:r>
    </w:p>
    <w:p>
      <w:pPr>
        <w:pStyle w:val="TextBody"/>
        <w:bidi w:val="0"/>
        <w:spacing w:lineRule="auto" w:line="288" w:before="0" w:after="80"/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bidi w:val="0"/>
        <w:spacing w:lineRule="auto" w:line="288" w:before="0" w:after="80"/>
        <w:rPr>
          <w:b w:val="false"/>
          <w:b w:val="false"/>
          <w:bCs w:val="false"/>
          <w:i/>
          <w:i/>
          <w:iCs/>
        </w:rPr>
      </w:pPr>
      <w:r>
        <w:rPr>
          <w:rFonts w:ascii="Questrial;sans-serif" w:hAnsi="Quest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I am a backend developer that also knows some thing about front end stuff. </w:t>
        <w:br/>
        <w:t xml:space="preserve">My goals are the improvement of projects and </w:t>
      </w:r>
      <w:r>
        <w:rPr>
          <w:rFonts w:ascii="Questrial;sans-serif" w:hAnsi="Quest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automation</w:t>
      </w:r>
      <w:r>
        <w:rPr>
          <w:rFonts w:ascii="Questrial;sans-serif" w:hAnsi="Questrial;sans-serif"/>
          <w:b w:val="false"/>
          <w:bCs w:val="false"/>
          <w:i/>
          <w:iCs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 of complex tasks</w:t>
      </w:r>
    </w:p>
    <w:p>
      <w:pPr>
        <w:pStyle w:val="TextBody"/>
        <w:bidi w:val="0"/>
        <w:jc w:val="left"/>
        <w:rPr>
          <w:caps w:val="false"/>
          <w:smallCaps w:val="false"/>
          <w:strike w:val="false"/>
          <w:dstrike w:val="false"/>
          <w:color w:val="595959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595959"/>
          <w:u w:val="none"/>
          <w:effect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  <w:t>Technical Skill Set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963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11"/>
        <w:gridCol w:w="2436"/>
        <w:gridCol w:w="2386"/>
        <w:gridCol w:w="2205"/>
      </w:tblGrid>
      <w:tr>
        <w:trPr/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Technologies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Databases</w:t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Operating Systems</w:t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Other Technologies</w:t>
            </w:r>
          </w:p>
        </w:tc>
      </w:tr>
      <w:tr>
        <w:trPr/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Python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SQL Server</w:t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Linux</w:t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Javascript</w:t>
            </w:r>
          </w:p>
        </w:tc>
      </w:tr>
      <w:tr>
        <w:trPr/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Docker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Postgres</w:t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8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Ubuntu</w:t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9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PHP</w:t>
            </w:r>
          </w:p>
        </w:tc>
      </w:tr>
      <w:tr>
        <w:trPr/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0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C#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Firebase</w:t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2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Mac</w:t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tabs>
                <w:tab w:val="clear" w:pos="709"/>
                <w:tab w:val="left" w:pos="721" w:leader="none"/>
              </w:tabs>
              <w:bidi w:val="0"/>
              <w:spacing w:lineRule="auto" w:line="288" w:before="0" w:after="0"/>
              <w:ind w:left="721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Django</w:t>
            </w:r>
          </w:p>
        </w:tc>
      </w:tr>
      <w:tr>
        <w:trPr/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React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0"/>
              </w:numPr>
              <w:bidi w:val="0"/>
              <w:spacing w:lineRule="auto" w:line="288" w:before="0" w:after="0"/>
              <w:ind w:left="720" w:right="0" w:hanging="0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Windows</w:t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 xml:space="preserve">Angular </w:t>
            </w:r>
          </w:p>
        </w:tc>
      </w:tr>
      <w:tr>
        <w:trPr>
          <w:trHeight w:val="282" w:hRule="atLeast"/>
        </w:trPr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Django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Ionic</w:t>
            </w:r>
          </w:p>
        </w:tc>
      </w:tr>
      <w:tr>
        <w:trPr>
          <w:trHeight w:val="282" w:hRule="atLeast"/>
        </w:trPr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S3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C</w:t>
            </w:r>
          </w:p>
        </w:tc>
      </w:tr>
      <w:tr>
        <w:trPr>
          <w:trHeight w:val="282" w:hRule="atLeast"/>
        </w:trPr>
        <w:tc>
          <w:tcPr>
            <w:tcW w:w="2611" w:type="dxa"/>
            <w:tcBorders/>
            <w:shd w:fill="FFFFFF" w:val="clear"/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tabs>
                <w:tab w:val="clear" w:pos="709"/>
                <w:tab w:val="left" w:pos="708" w:leader="none"/>
              </w:tabs>
              <w:bidi w:val="0"/>
              <w:spacing w:lineRule="auto" w:line="288" w:before="0" w:after="0"/>
              <w:ind w:left="708" w:right="0" w:hanging="283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P</w:t>
            </w: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  <w:t>andas</w:t>
            </w:r>
          </w:p>
        </w:tc>
        <w:tc>
          <w:tcPr>
            <w:tcW w:w="2436" w:type="dxa"/>
            <w:tcBorders/>
            <w:shd w:fill="FFFFFF" w:val="clear"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86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r>
          </w:p>
        </w:tc>
        <w:tc>
          <w:tcPr>
            <w:tcW w:w="220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pPr>
            <w:r>
              <w:rPr>
                <w:rFonts w:ascii="Questrial;sans-serif" w:hAnsi="Quest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18"/>
                <w:u w:val="none"/>
                <w:effect w:val="none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  <w:t>Professional Experience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Thirstie 2018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 –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2019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Python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Developer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/>
        <w:t>This was my first job and I was hired as a trainee. My first responsibility was to integrate customers inventory with our system, this integration was personalized by me for every customer. The I started working with the reports system for product, this was the gathering and organized of information for product.</w:t>
      </w:r>
    </w:p>
    <w:p>
      <w:pPr>
        <w:pStyle w:val="TextBody"/>
        <w:bidi w:val="0"/>
        <w:jc w:val="left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88" w:before="0" w:after="80"/>
        <w:ind w:left="707" w:right="0" w:hanging="283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Team Sizes: At first it was a small team size, but at the end the team grow a lot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88" w:before="0" w:after="80"/>
        <w:ind w:left="707" w:right="0" w:hanging="283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Projects: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There was two big projects were I worked on the first one is the integration of new customers and the reports service. Then I started working with the migration of the notification from the old version of the system to the new one.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88" w:before="0" w:after="80"/>
        <w:ind w:left="707" w:right="0" w:hanging="283"/>
        <w:rPr/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Technologies used: Python,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Docker, Flask, Tornado, SQL, Pandas, S3, React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Vero 2019 - Present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Python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Developer /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Support Developer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It was </w:t>
      </w: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the support engineer </w:t>
      </w: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within </w:t>
      </w: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Vero</w:t>
      </w: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. This included </w:t>
      </w:r>
      <w:r>
        <w:rPr>
          <w:rFonts w:ascii="Questrial;sans-serif" w:hAnsi="Questrial;sans-serif"/>
          <w:b w:val="false"/>
          <w:i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fixing errors, bugs and problems in our system when product encounters one, this included changing database information, running, creating or updating scripts and updating our code to fix errors</w:t>
      </w:r>
    </w:p>
    <w:p>
      <w:pPr>
        <w:pStyle w:val="TextBody"/>
        <w:bidi w:val="0"/>
        <w:jc w:val="left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lineRule="auto" w:line="288" w:before="0" w:after="80"/>
        <w:ind w:left="707" w:right="0" w:hanging="283"/>
        <w:rPr/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I enter as a support engineer and then I started developing the new version of the system.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It was my responsibility to manage the design and development of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some of the company entities were, as a support engineer, I was familiar with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. This included managing the overall operation of the IT systems and software.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lineRule="auto" w:line="288" w:before="0" w:after="80"/>
        <w:ind w:left="707" w:right="0" w:hanging="283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Technologies used: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Python, Django, Docker, GRPC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32"/>
          <w:u w:val="none"/>
          <w:effect w:val="none"/>
        </w:rPr>
        <w:t>Education and Training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Education: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20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17 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-20</w:t>
      </w: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19</w:t>
      </w:r>
      <w:r>
        <w:rPr>
          <w:caps w:val="false"/>
          <w:smallCaps w:val="false"/>
          <w:strike w:val="false"/>
          <w:dstrike w:val="false"/>
          <w:color w:val="595959"/>
          <w:u w:val="none"/>
          <w:effect w:val="none"/>
        </w:rPr>
        <w:t xml:space="preserve">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UTN: S</w:t>
      </w:r>
      <w:r>
        <w:rPr>
          <w:rFonts w:ascii="Questrial;sans-serif" w:hAnsi="Quest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  <w:lang w:val="en-US"/>
        </w:rPr>
        <w:t>enior Technician in Programming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Technical Courses Completed: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2018 </w:t>
      </w: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Python Course at UTN</w:t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b/>
          <w:bCs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Books:</w:t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b/>
          <w:bCs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Heading1"/>
        <w:bidi w:val="0"/>
        <w:spacing w:lineRule="auto" w:line="288" w:before="0" w:after="0"/>
        <w:rPr>
          <w:b/>
          <w:b/>
          <w:bCs/>
        </w:rPr>
      </w:pPr>
      <w:bookmarkStart w:id="0" w:name="productTitle"/>
      <w:bookmarkStart w:id="1" w:name="title"/>
      <w:bookmarkEnd w:id="0"/>
      <w:bookmarkEnd w:id="1"/>
      <w:r>
        <w:rPr>
          <w:rFonts w:ascii="Questrial;sans-serif" w:hAnsi="Questrial;sans-serif"/>
          <w:b/>
          <w:bCs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 xml:space="preserve">Clean Architecture: </w:t>
      </w:r>
      <w:r>
        <w:rPr>
          <w:rFonts w:ascii="Questrial;sans-serif" w:hAnsi="Quest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  <w:t>A Craftsman's Guide to Software Structure and Design (Robert C. Martin Series)</w:t>
      </w:r>
    </w:p>
    <w:p>
      <w:pPr>
        <w:pStyle w:val="TextBody"/>
        <w:bidi w:val="0"/>
        <w:spacing w:lineRule="auto" w:line="288" w:before="0" w:after="0"/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pPr>
      <w:r>
        <w:rPr>
          <w:rFonts w:ascii="Questrial;sans-serif" w:hAnsi="Questrial;sans-serif"/>
          <w:b/>
          <w:i w:val="false"/>
          <w:caps w:val="false"/>
          <w:smallCaps w:val="false"/>
          <w:strike w:val="false"/>
          <w:dstrike w:val="false"/>
          <w:color w:val="595959"/>
          <w:sz w:val="18"/>
          <w:u w:val="none"/>
          <w:effect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Quest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ymarcos5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2</Pages>
  <Words>373</Words>
  <CharactersWithSpaces>2174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2020-04-17T15:05:26Z</dcterms:created>
  <dc:creator/>
  <dc:description/>
  <dc:language>en-US</dc:language>
  <cp:lastModifiedBy/>
  <dcterms:modified xsi:type="dcterms:W3CDTF">2020-04-17T15:57:58Z</dcterms:modified>
  <cp:revision>1</cp:revision>
  <dc:subject/>
  <dc:title/>
</cp:coreProperties>
</file>