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E79F" w14:textId="77777777" w:rsidR="00924F92" w:rsidRPr="00924F92" w:rsidRDefault="00924F92" w:rsidP="00134D82">
      <w:pPr>
        <w:spacing w:line="276" w:lineRule="auto"/>
        <w:jc w:val="both"/>
        <w:rPr>
          <w:rFonts w:ascii="Arial" w:hAnsi="Arial" w:cs="Arial"/>
          <w:sz w:val="28"/>
          <w:szCs w:val="28"/>
        </w:rPr>
      </w:pPr>
      <w:r w:rsidRPr="00924F92">
        <w:rPr>
          <w:rFonts w:ascii="Arial" w:hAnsi="Arial" w:cs="Arial"/>
          <w:b/>
          <w:bCs/>
          <w:sz w:val="28"/>
          <w:szCs w:val="28"/>
        </w:rPr>
        <w:t>Modelo COCOMO (Constructive Cost Model)</w:t>
      </w:r>
    </w:p>
    <w:p w14:paraId="2D6F9AED" w14:textId="34630155" w:rsidR="00924F92" w:rsidRDefault="00924F92" w:rsidP="00134D82">
      <w:pPr>
        <w:spacing w:line="276" w:lineRule="auto"/>
        <w:jc w:val="both"/>
        <w:rPr>
          <w:rFonts w:ascii="Arial" w:hAnsi="Arial" w:cs="Arial"/>
        </w:rPr>
      </w:pPr>
      <w:r w:rsidRPr="00924F92">
        <w:rPr>
          <w:rFonts w:ascii="Arial" w:hAnsi="Arial" w:cs="Arial"/>
        </w:rPr>
        <w:t>COCOMO es un modelo paramétrico desarrollado por Barry Boehm en 1981 para estimar el costo, esfuerzo y tiempo de desarrollo de software basado en el tamaño del proyecto en términos de Kilo Líneas de Código (KLOC). Se han desarrollado varias versiones del modelo, siendo COCOMO II la más reciente.</w:t>
      </w:r>
    </w:p>
    <w:p w14:paraId="6D14A5C0" w14:textId="77777777" w:rsidR="0039016E" w:rsidRPr="00924F92" w:rsidRDefault="0039016E" w:rsidP="00134D82">
      <w:pPr>
        <w:spacing w:line="276" w:lineRule="auto"/>
        <w:jc w:val="both"/>
        <w:rPr>
          <w:rFonts w:ascii="Arial" w:hAnsi="Arial" w:cs="Arial"/>
        </w:rPr>
      </w:pPr>
    </w:p>
    <w:p w14:paraId="2D97399C" w14:textId="56DF5F09" w:rsidR="00924F92" w:rsidRPr="00924F92" w:rsidRDefault="00924F92" w:rsidP="00134D82">
      <w:pPr>
        <w:spacing w:line="276" w:lineRule="auto"/>
        <w:jc w:val="both"/>
        <w:rPr>
          <w:rFonts w:ascii="Arial" w:hAnsi="Arial" w:cs="Arial"/>
        </w:rPr>
      </w:pPr>
      <w:r w:rsidRPr="00924F92">
        <w:rPr>
          <w:rFonts w:ascii="Arial" w:hAnsi="Arial" w:cs="Arial"/>
        </w:rPr>
        <w:t>Cálculo:</w:t>
      </w:r>
      <w:r w:rsidRPr="00924F92">
        <w:t xml:space="preserve"> </w:t>
      </w:r>
      <w:r w:rsidRPr="00924F92">
        <w:rPr>
          <w:rFonts w:ascii="Arial" w:hAnsi="Arial" w:cs="Arial"/>
        </w:rPr>
        <w:t>Esfuerzo(enpersona−meses)=A×(KLOC) B ×Factordeajuste</w:t>
      </w:r>
    </w:p>
    <w:p w14:paraId="49FD7131" w14:textId="0CDCD224" w:rsidR="0039016E" w:rsidRPr="0039016E" w:rsidRDefault="0039016E" w:rsidP="00134D82">
      <w:pPr>
        <w:spacing w:line="276" w:lineRule="auto"/>
        <w:jc w:val="both"/>
        <w:rPr>
          <w:rFonts w:ascii="Arial" w:hAnsi="Arial" w:cs="Arial"/>
        </w:rPr>
      </w:pPr>
      <w:r w:rsidRPr="0039016E">
        <w:rPr>
          <w:rFonts w:ascii="Arial" w:hAnsi="Arial" w:cs="Arial"/>
        </w:rPr>
        <w:t>Parámetros:</w:t>
      </w:r>
    </w:p>
    <w:p w14:paraId="1AEC4B15" w14:textId="77777777" w:rsidR="0039016E" w:rsidRPr="0039016E" w:rsidRDefault="0039016E" w:rsidP="00134D82">
      <w:pPr>
        <w:pStyle w:val="Prrafodelista"/>
        <w:numPr>
          <w:ilvl w:val="0"/>
          <w:numId w:val="9"/>
        </w:numPr>
        <w:spacing w:line="276" w:lineRule="auto"/>
        <w:jc w:val="both"/>
        <w:rPr>
          <w:rFonts w:ascii="Arial" w:hAnsi="Arial" w:cs="Arial"/>
        </w:rPr>
      </w:pPr>
      <w:r w:rsidRPr="0039016E">
        <w:rPr>
          <w:rFonts w:ascii="Arial" w:hAnsi="Arial" w:cs="Arial"/>
        </w:rPr>
        <w:t>A: Constante de ajuste basada en el tipo de proyecto (orgánico, semi-independiente o empotrado).</w:t>
      </w:r>
    </w:p>
    <w:p w14:paraId="760915C7" w14:textId="77777777" w:rsidR="0039016E" w:rsidRPr="0039016E" w:rsidRDefault="0039016E" w:rsidP="00134D82">
      <w:pPr>
        <w:pStyle w:val="Prrafodelista"/>
        <w:numPr>
          <w:ilvl w:val="0"/>
          <w:numId w:val="9"/>
        </w:numPr>
        <w:spacing w:line="276" w:lineRule="auto"/>
        <w:jc w:val="both"/>
        <w:rPr>
          <w:rFonts w:ascii="Arial" w:hAnsi="Arial" w:cs="Arial"/>
        </w:rPr>
      </w:pPr>
      <w:r w:rsidRPr="0039016E">
        <w:rPr>
          <w:rFonts w:ascii="Arial" w:hAnsi="Arial" w:cs="Arial"/>
        </w:rPr>
        <w:t>B: Exponente que refleja la economía de escala.</w:t>
      </w:r>
    </w:p>
    <w:p w14:paraId="05DDA88F" w14:textId="77777777" w:rsidR="0039016E" w:rsidRDefault="0039016E" w:rsidP="00134D82">
      <w:pPr>
        <w:pStyle w:val="Prrafodelista"/>
        <w:numPr>
          <w:ilvl w:val="0"/>
          <w:numId w:val="9"/>
        </w:numPr>
        <w:spacing w:line="276" w:lineRule="auto"/>
        <w:jc w:val="both"/>
        <w:rPr>
          <w:rFonts w:ascii="Arial" w:hAnsi="Arial" w:cs="Arial"/>
        </w:rPr>
      </w:pPr>
      <w:r w:rsidRPr="0039016E">
        <w:rPr>
          <w:rFonts w:ascii="Arial" w:hAnsi="Arial" w:cs="Arial"/>
        </w:rPr>
        <w:t>Factor de ajuste: Basado en diversos atributos del proyecto como la fiabilidad, complejidad, y experiencia del equipo.</w:t>
      </w:r>
    </w:p>
    <w:p w14:paraId="62629689" w14:textId="66D148AB" w:rsidR="0039016E" w:rsidRPr="0039016E" w:rsidRDefault="0039016E" w:rsidP="00134D82">
      <w:pPr>
        <w:spacing w:line="276" w:lineRule="auto"/>
        <w:jc w:val="both"/>
        <w:rPr>
          <w:rFonts w:ascii="Arial" w:hAnsi="Arial" w:cs="Arial"/>
        </w:rPr>
      </w:pPr>
      <w:r w:rsidRPr="0039016E">
        <w:rPr>
          <w:rFonts w:ascii="Arial" w:hAnsi="Arial" w:cs="Arial"/>
        </w:rPr>
        <w:t>Procedimiento:</w:t>
      </w:r>
    </w:p>
    <w:p w14:paraId="7B35F5B6" w14:textId="77777777" w:rsidR="0039016E" w:rsidRPr="0039016E" w:rsidRDefault="0039016E" w:rsidP="00134D82">
      <w:pPr>
        <w:numPr>
          <w:ilvl w:val="0"/>
          <w:numId w:val="8"/>
        </w:numPr>
        <w:spacing w:line="276" w:lineRule="auto"/>
        <w:jc w:val="both"/>
        <w:rPr>
          <w:rFonts w:ascii="Arial" w:hAnsi="Arial" w:cs="Arial"/>
        </w:rPr>
      </w:pPr>
      <w:r w:rsidRPr="0039016E">
        <w:rPr>
          <w:rFonts w:ascii="Arial" w:hAnsi="Arial" w:cs="Arial"/>
        </w:rPr>
        <w:t>Calcular KLOC (líneas de código).</w:t>
      </w:r>
    </w:p>
    <w:p w14:paraId="60202F31" w14:textId="77777777" w:rsidR="0039016E" w:rsidRPr="0039016E" w:rsidRDefault="0039016E" w:rsidP="00134D82">
      <w:pPr>
        <w:numPr>
          <w:ilvl w:val="0"/>
          <w:numId w:val="8"/>
        </w:numPr>
        <w:spacing w:line="276" w:lineRule="auto"/>
        <w:jc w:val="both"/>
        <w:rPr>
          <w:rFonts w:ascii="Arial" w:hAnsi="Arial" w:cs="Arial"/>
        </w:rPr>
      </w:pPr>
      <w:r w:rsidRPr="0039016E">
        <w:rPr>
          <w:rFonts w:ascii="Arial" w:hAnsi="Arial" w:cs="Arial"/>
        </w:rPr>
        <w:t>Identificar el tipo de proyecto y seleccionar valores de A y B.</w:t>
      </w:r>
    </w:p>
    <w:p w14:paraId="4DBF502E" w14:textId="77777777" w:rsidR="0039016E" w:rsidRPr="0039016E" w:rsidRDefault="0039016E" w:rsidP="00134D82">
      <w:pPr>
        <w:numPr>
          <w:ilvl w:val="0"/>
          <w:numId w:val="8"/>
        </w:numPr>
        <w:spacing w:line="276" w:lineRule="auto"/>
        <w:jc w:val="both"/>
        <w:rPr>
          <w:rFonts w:ascii="Arial" w:hAnsi="Arial" w:cs="Arial"/>
        </w:rPr>
      </w:pPr>
      <w:r w:rsidRPr="0039016E">
        <w:rPr>
          <w:rFonts w:ascii="Arial" w:hAnsi="Arial" w:cs="Arial"/>
        </w:rPr>
        <w:t>Ajustar el esfuerzo con los factores multiplicadores.</w:t>
      </w:r>
    </w:p>
    <w:p w14:paraId="3F73C556" w14:textId="77777777" w:rsidR="0039016E" w:rsidRPr="0039016E" w:rsidRDefault="0039016E" w:rsidP="00134D82">
      <w:pPr>
        <w:numPr>
          <w:ilvl w:val="0"/>
          <w:numId w:val="8"/>
        </w:numPr>
        <w:spacing w:line="276" w:lineRule="auto"/>
        <w:jc w:val="both"/>
        <w:rPr>
          <w:rFonts w:ascii="Arial" w:hAnsi="Arial" w:cs="Arial"/>
        </w:rPr>
      </w:pPr>
      <w:r w:rsidRPr="0039016E">
        <w:rPr>
          <w:rFonts w:ascii="Arial" w:hAnsi="Arial" w:cs="Arial"/>
        </w:rPr>
        <w:t>Calcular el esfuerzo total y, a partir de ahí, el costo.</w:t>
      </w:r>
    </w:p>
    <w:p w14:paraId="12125DBC" w14:textId="77777777" w:rsidR="00924F92" w:rsidRDefault="00924F92" w:rsidP="00134D82">
      <w:pPr>
        <w:spacing w:line="276" w:lineRule="auto"/>
        <w:jc w:val="both"/>
        <w:rPr>
          <w:rFonts w:ascii="Arial" w:hAnsi="Arial" w:cs="Arial"/>
        </w:rPr>
      </w:pPr>
    </w:p>
    <w:p w14:paraId="773E087D" w14:textId="25B0FE23" w:rsidR="00924F92" w:rsidRPr="00924F92" w:rsidRDefault="00924F92" w:rsidP="00134D82">
      <w:pPr>
        <w:spacing w:line="276" w:lineRule="auto"/>
        <w:jc w:val="both"/>
        <w:rPr>
          <w:rFonts w:ascii="Arial" w:hAnsi="Arial" w:cs="Arial"/>
          <w:sz w:val="28"/>
          <w:szCs w:val="28"/>
        </w:rPr>
      </w:pPr>
      <w:r w:rsidRPr="00924F92">
        <w:rPr>
          <w:rFonts w:ascii="Arial" w:hAnsi="Arial" w:cs="Arial"/>
          <w:b/>
          <w:bCs/>
          <w:sz w:val="28"/>
          <w:szCs w:val="28"/>
        </w:rPr>
        <w:t>Análisis del Valor Ganado (EVM - Earned Value Management)</w:t>
      </w:r>
    </w:p>
    <w:p w14:paraId="21D8A3C4" w14:textId="5C7CA216" w:rsidR="00924F92" w:rsidRDefault="00924F92" w:rsidP="00134D82">
      <w:pPr>
        <w:spacing w:line="276" w:lineRule="auto"/>
        <w:jc w:val="both"/>
        <w:rPr>
          <w:rFonts w:ascii="Arial" w:hAnsi="Arial" w:cs="Arial"/>
        </w:rPr>
      </w:pPr>
      <w:r w:rsidRPr="00924F92">
        <w:rPr>
          <w:rFonts w:ascii="Arial" w:hAnsi="Arial" w:cs="Arial"/>
        </w:rPr>
        <w:t>EVM es una técnica que integra el alcance del proyecto, el cronograma y el costo para medir el rendimiento del proyecto. Proporciona un marco para evaluar el progreso del proyecto y prever posibles desviaciones en el costo y el cronograma.</w:t>
      </w:r>
    </w:p>
    <w:p w14:paraId="0707D708" w14:textId="782965CA" w:rsidR="0039016E" w:rsidRPr="0039016E" w:rsidRDefault="0039016E" w:rsidP="00134D82">
      <w:pPr>
        <w:spacing w:line="276" w:lineRule="auto"/>
        <w:jc w:val="both"/>
        <w:rPr>
          <w:rFonts w:ascii="Arial" w:hAnsi="Arial" w:cs="Arial"/>
        </w:rPr>
      </w:pPr>
      <w:r w:rsidRPr="0039016E">
        <w:rPr>
          <w:rFonts w:ascii="Arial" w:hAnsi="Arial" w:cs="Arial"/>
        </w:rPr>
        <w:t>Cálculo:</w:t>
      </w:r>
    </w:p>
    <w:p w14:paraId="52D0F3BF"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PV (Planned Value): Valor del trabajo planificado hasta la fecha actual.</w:t>
      </w:r>
    </w:p>
    <w:p w14:paraId="3523B5D0"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EV (Earned Value): Valor del trabajo realmente realizado hasta la fecha actual.</w:t>
      </w:r>
    </w:p>
    <w:p w14:paraId="3602B4B8"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AC (Actual Cost): Costo real incurrido hasta la fecha actual.</w:t>
      </w:r>
    </w:p>
    <w:p w14:paraId="20DBCD9D"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Fórmulas:</w:t>
      </w:r>
    </w:p>
    <w:p w14:paraId="2B6BC08D" w14:textId="2141671F" w:rsidR="0039016E" w:rsidRPr="0039016E" w:rsidRDefault="0039016E" w:rsidP="00134D82">
      <w:pPr>
        <w:numPr>
          <w:ilvl w:val="2"/>
          <w:numId w:val="10"/>
        </w:numPr>
        <w:spacing w:line="276" w:lineRule="auto"/>
        <w:jc w:val="both"/>
        <w:rPr>
          <w:rFonts w:ascii="Arial" w:hAnsi="Arial" w:cs="Arial"/>
          <w:lang w:val="en-US"/>
        </w:rPr>
      </w:pPr>
      <w:r w:rsidRPr="0039016E">
        <w:rPr>
          <w:rFonts w:ascii="Arial" w:hAnsi="Arial" w:cs="Arial"/>
          <w:lang w:val="en-US"/>
        </w:rPr>
        <w:t xml:space="preserve">CPI (Cost Performance Index): </w:t>
      </w:r>
      <w:r w:rsidR="00134D82" w:rsidRPr="00134D82">
        <w:rPr>
          <w:rFonts w:ascii="Arial" w:hAnsi="Arial" w:cs="Arial"/>
          <w:lang w:val="en-US"/>
        </w:rPr>
        <w:t xml:space="preserve">CPI= </w:t>
      </w:r>
      <w:r w:rsidR="00134D82">
        <w:rPr>
          <w:rFonts w:ascii="Arial" w:hAnsi="Arial" w:cs="Arial"/>
          <w:lang w:val="en-US"/>
        </w:rPr>
        <w:t>EV/AC</w:t>
      </w:r>
    </w:p>
    <w:p w14:paraId="5FC6A3C2" w14:textId="6E50DC7F" w:rsidR="0039016E" w:rsidRPr="0039016E" w:rsidRDefault="0039016E" w:rsidP="00134D82">
      <w:pPr>
        <w:numPr>
          <w:ilvl w:val="2"/>
          <w:numId w:val="10"/>
        </w:numPr>
        <w:spacing w:line="276" w:lineRule="auto"/>
        <w:jc w:val="both"/>
        <w:rPr>
          <w:rFonts w:ascii="Arial" w:hAnsi="Arial" w:cs="Arial"/>
          <w:lang w:val="en-US"/>
        </w:rPr>
      </w:pPr>
      <w:r w:rsidRPr="0039016E">
        <w:rPr>
          <w:rFonts w:ascii="Arial" w:hAnsi="Arial" w:cs="Arial"/>
          <w:lang w:val="en-US"/>
        </w:rPr>
        <w:t xml:space="preserve">EAC (Estimate at Completion): </w:t>
      </w:r>
      <w:r w:rsidR="00134D82" w:rsidRPr="00134D82">
        <w:rPr>
          <w:rFonts w:ascii="Arial" w:hAnsi="Arial" w:cs="Arial"/>
          <w:lang w:val="en-US"/>
        </w:rPr>
        <w:t>EAC</w:t>
      </w:r>
      <w:r w:rsidR="00134D82">
        <w:rPr>
          <w:rFonts w:ascii="Arial" w:hAnsi="Arial" w:cs="Arial"/>
          <w:lang w:val="en-US"/>
        </w:rPr>
        <w:t>=</w:t>
      </w:r>
      <w:r w:rsidR="00134D82" w:rsidRPr="00134D82">
        <w:rPr>
          <w:rFonts w:ascii="Arial" w:hAnsi="Arial" w:cs="Arial"/>
          <w:lang w:val="en-US"/>
        </w:rPr>
        <w:t xml:space="preserve"> </w:t>
      </w:r>
      <w:r w:rsidR="00134D82">
        <w:rPr>
          <w:rFonts w:ascii="Arial" w:hAnsi="Arial" w:cs="Arial"/>
          <w:lang w:val="en-US"/>
        </w:rPr>
        <w:t>BAC/CPI</w:t>
      </w:r>
    </w:p>
    <w:p w14:paraId="6752DC49" w14:textId="77777777" w:rsidR="0039016E" w:rsidRDefault="0039016E" w:rsidP="00134D82">
      <w:pPr>
        <w:numPr>
          <w:ilvl w:val="2"/>
          <w:numId w:val="10"/>
        </w:numPr>
        <w:spacing w:line="276" w:lineRule="auto"/>
        <w:jc w:val="both"/>
        <w:rPr>
          <w:rFonts w:ascii="Arial" w:hAnsi="Arial" w:cs="Arial"/>
        </w:rPr>
      </w:pPr>
      <w:r w:rsidRPr="0039016E">
        <w:rPr>
          <w:rFonts w:ascii="Arial" w:hAnsi="Arial" w:cs="Arial"/>
        </w:rPr>
        <w:t>BAC (Budget at Completion): Presupuesto total planificado para el proyecto.</w:t>
      </w:r>
    </w:p>
    <w:p w14:paraId="2A5D9871" w14:textId="322C44A9" w:rsidR="0039016E" w:rsidRPr="0039016E" w:rsidRDefault="0039016E" w:rsidP="00134D82">
      <w:pPr>
        <w:spacing w:line="276" w:lineRule="auto"/>
        <w:jc w:val="both"/>
        <w:rPr>
          <w:rFonts w:ascii="Arial" w:hAnsi="Arial" w:cs="Arial"/>
        </w:rPr>
      </w:pPr>
      <w:r w:rsidRPr="0039016E">
        <w:rPr>
          <w:rFonts w:ascii="Arial" w:hAnsi="Arial" w:cs="Arial"/>
        </w:rPr>
        <w:t>Procedimiento:</w:t>
      </w:r>
    </w:p>
    <w:p w14:paraId="63ADF3DA"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Calcular PV, EV, y AC.</w:t>
      </w:r>
    </w:p>
    <w:p w14:paraId="2370D301" w14:textId="77777777" w:rsidR="0039016E" w:rsidRPr="0039016E" w:rsidRDefault="0039016E" w:rsidP="00134D82">
      <w:pPr>
        <w:numPr>
          <w:ilvl w:val="1"/>
          <w:numId w:val="10"/>
        </w:numPr>
        <w:spacing w:line="276" w:lineRule="auto"/>
        <w:jc w:val="both"/>
        <w:rPr>
          <w:rFonts w:ascii="Arial" w:hAnsi="Arial" w:cs="Arial"/>
        </w:rPr>
      </w:pPr>
      <w:r w:rsidRPr="0039016E">
        <w:rPr>
          <w:rFonts w:ascii="Arial" w:hAnsi="Arial" w:cs="Arial"/>
        </w:rPr>
        <w:t>Evaluar el desempeño del proyecto utilizando CPI y EAC.</w:t>
      </w:r>
    </w:p>
    <w:p w14:paraId="4906DD29" w14:textId="2EE8F9E4" w:rsidR="0039016E" w:rsidRPr="00924F92" w:rsidRDefault="0039016E" w:rsidP="00134D82">
      <w:pPr>
        <w:numPr>
          <w:ilvl w:val="1"/>
          <w:numId w:val="10"/>
        </w:numPr>
        <w:spacing w:line="276" w:lineRule="auto"/>
        <w:jc w:val="both"/>
        <w:rPr>
          <w:rFonts w:ascii="Arial" w:hAnsi="Arial" w:cs="Arial"/>
        </w:rPr>
      </w:pPr>
      <w:r w:rsidRPr="0039016E">
        <w:rPr>
          <w:rFonts w:ascii="Arial" w:hAnsi="Arial" w:cs="Arial"/>
        </w:rPr>
        <w:t>Hacer ajustes en la planificación del proyecto en base a los resultados de EVM.</w:t>
      </w:r>
    </w:p>
    <w:p w14:paraId="6FF97911" w14:textId="77777777" w:rsidR="00924F92" w:rsidRDefault="00924F92" w:rsidP="00134D82">
      <w:pPr>
        <w:spacing w:line="276" w:lineRule="auto"/>
        <w:jc w:val="both"/>
        <w:rPr>
          <w:rFonts w:ascii="Arial" w:hAnsi="Arial" w:cs="Arial"/>
        </w:rPr>
      </w:pPr>
    </w:p>
    <w:p w14:paraId="667F195A" w14:textId="0DC8EB59" w:rsidR="00924F92" w:rsidRPr="00924F92" w:rsidRDefault="00924F92" w:rsidP="00134D82">
      <w:pPr>
        <w:spacing w:line="276" w:lineRule="auto"/>
        <w:jc w:val="both"/>
        <w:rPr>
          <w:rFonts w:ascii="Arial" w:hAnsi="Arial" w:cs="Arial"/>
          <w:sz w:val="28"/>
          <w:szCs w:val="28"/>
        </w:rPr>
      </w:pPr>
      <w:r w:rsidRPr="00924F92">
        <w:rPr>
          <w:rFonts w:ascii="Arial" w:hAnsi="Arial" w:cs="Arial"/>
          <w:b/>
          <w:bCs/>
          <w:sz w:val="28"/>
          <w:szCs w:val="28"/>
        </w:rPr>
        <w:t>Modelo de Puntos de Función (Function Points)</w:t>
      </w:r>
    </w:p>
    <w:p w14:paraId="34FC80D1" w14:textId="445A6FB7" w:rsidR="00924F92" w:rsidRDefault="00924F92" w:rsidP="00134D82">
      <w:pPr>
        <w:spacing w:line="276" w:lineRule="auto"/>
        <w:jc w:val="both"/>
        <w:rPr>
          <w:rFonts w:ascii="Arial" w:hAnsi="Arial" w:cs="Arial"/>
        </w:rPr>
      </w:pPr>
      <w:r w:rsidRPr="00924F92">
        <w:rPr>
          <w:rFonts w:ascii="Arial" w:hAnsi="Arial" w:cs="Arial"/>
        </w:rPr>
        <w:lastRenderedPageBreak/>
        <w:t>Los Puntos de Función (FP) miden la funcionalidad ofrecida por el software desde el punto de vista del usuario final. Este método estima el tamaño del software basado en la cantidad de entradas, salidas, consultas, archivos internos y archivos externos que maneja.</w:t>
      </w:r>
    </w:p>
    <w:p w14:paraId="5A1B21A8" w14:textId="77777777" w:rsidR="00924F92" w:rsidRDefault="00924F92" w:rsidP="00134D82">
      <w:pPr>
        <w:spacing w:line="276" w:lineRule="auto"/>
        <w:jc w:val="both"/>
        <w:rPr>
          <w:rFonts w:ascii="Arial" w:hAnsi="Arial" w:cs="Arial"/>
        </w:rPr>
      </w:pPr>
    </w:p>
    <w:p w14:paraId="2B5F7925" w14:textId="53167CA4" w:rsidR="00134D82" w:rsidRDefault="00134D82" w:rsidP="00134D82">
      <w:pPr>
        <w:spacing w:line="276" w:lineRule="auto"/>
        <w:jc w:val="both"/>
        <w:rPr>
          <w:rFonts w:ascii="Arial" w:hAnsi="Arial" w:cs="Arial"/>
        </w:rPr>
      </w:pPr>
      <w:r w:rsidRPr="00134D82">
        <w:rPr>
          <w:rFonts w:ascii="Arial" w:hAnsi="Arial" w:cs="Arial"/>
        </w:rPr>
        <w:t>FP=∑(Entradas,Salidas,Consultas,ArchivosInternos,ArchivosExternos)×Peso</w:t>
      </w:r>
    </w:p>
    <w:p w14:paraId="032FAFD3" w14:textId="77777777" w:rsidR="00134D82" w:rsidRDefault="00134D82" w:rsidP="00134D82">
      <w:pPr>
        <w:spacing w:line="276" w:lineRule="auto"/>
        <w:jc w:val="both"/>
        <w:rPr>
          <w:rFonts w:ascii="Arial" w:hAnsi="Arial" w:cs="Arial"/>
        </w:rPr>
      </w:pPr>
    </w:p>
    <w:p w14:paraId="28739B15" w14:textId="77777777" w:rsidR="00134D82" w:rsidRPr="00134D82" w:rsidRDefault="00134D82" w:rsidP="00134D82">
      <w:pPr>
        <w:spacing w:line="276" w:lineRule="auto"/>
        <w:jc w:val="both"/>
        <w:rPr>
          <w:rFonts w:ascii="Arial" w:hAnsi="Arial" w:cs="Arial"/>
        </w:rPr>
      </w:pPr>
      <w:r w:rsidRPr="00134D82">
        <w:rPr>
          <w:rFonts w:ascii="Arial" w:hAnsi="Arial" w:cs="Arial"/>
          <w:b/>
          <w:bCs/>
        </w:rPr>
        <w:t>Procedimiento:</w:t>
      </w:r>
    </w:p>
    <w:p w14:paraId="76112C73" w14:textId="77777777" w:rsidR="00134D82" w:rsidRPr="00134D82" w:rsidRDefault="00134D82" w:rsidP="00134D82">
      <w:pPr>
        <w:numPr>
          <w:ilvl w:val="0"/>
          <w:numId w:val="11"/>
        </w:numPr>
        <w:spacing w:line="276" w:lineRule="auto"/>
        <w:jc w:val="both"/>
        <w:rPr>
          <w:rFonts w:ascii="Arial" w:hAnsi="Arial" w:cs="Arial"/>
        </w:rPr>
      </w:pPr>
      <w:r w:rsidRPr="00134D82">
        <w:rPr>
          <w:rFonts w:ascii="Arial" w:hAnsi="Arial" w:cs="Arial"/>
        </w:rPr>
        <w:t>Identificar y contar los elementos funcionales: Entradas, Salidas, Consultas, Archivos Internos y Externos.</w:t>
      </w:r>
    </w:p>
    <w:p w14:paraId="0BE31DFC" w14:textId="77777777" w:rsidR="00134D82" w:rsidRPr="00134D82" w:rsidRDefault="00134D82" w:rsidP="00134D82">
      <w:pPr>
        <w:numPr>
          <w:ilvl w:val="0"/>
          <w:numId w:val="11"/>
        </w:numPr>
        <w:spacing w:line="276" w:lineRule="auto"/>
        <w:jc w:val="both"/>
        <w:rPr>
          <w:rFonts w:ascii="Arial" w:hAnsi="Arial" w:cs="Arial"/>
        </w:rPr>
      </w:pPr>
      <w:r w:rsidRPr="00134D82">
        <w:rPr>
          <w:rFonts w:ascii="Arial" w:hAnsi="Arial" w:cs="Arial"/>
        </w:rPr>
        <w:t>Asignar un peso a cada tipo de elemento basado en su complejidad (simple, promedio, complejo).</w:t>
      </w:r>
    </w:p>
    <w:p w14:paraId="2301F6BC" w14:textId="77777777" w:rsidR="00134D82" w:rsidRPr="00134D82" w:rsidRDefault="00134D82" w:rsidP="00134D82">
      <w:pPr>
        <w:numPr>
          <w:ilvl w:val="0"/>
          <w:numId w:val="11"/>
        </w:numPr>
        <w:spacing w:line="276" w:lineRule="auto"/>
        <w:jc w:val="both"/>
        <w:rPr>
          <w:rFonts w:ascii="Arial" w:hAnsi="Arial" w:cs="Arial"/>
        </w:rPr>
      </w:pPr>
      <w:r w:rsidRPr="00134D82">
        <w:rPr>
          <w:rFonts w:ascii="Arial" w:hAnsi="Arial" w:cs="Arial"/>
        </w:rPr>
        <w:t>Ajustar el conteo de puntos de función con factores de complejidad del proyecto.</w:t>
      </w:r>
    </w:p>
    <w:p w14:paraId="1D6347E4" w14:textId="77777777" w:rsidR="00134D82" w:rsidRPr="00134D82" w:rsidRDefault="00134D82" w:rsidP="00134D82">
      <w:pPr>
        <w:numPr>
          <w:ilvl w:val="0"/>
          <w:numId w:val="11"/>
        </w:numPr>
        <w:spacing w:line="276" w:lineRule="auto"/>
        <w:jc w:val="both"/>
        <w:rPr>
          <w:rFonts w:ascii="Arial" w:hAnsi="Arial" w:cs="Arial"/>
        </w:rPr>
      </w:pPr>
      <w:r w:rsidRPr="00134D82">
        <w:rPr>
          <w:rFonts w:ascii="Arial" w:hAnsi="Arial" w:cs="Arial"/>
        </w:rPr>
        <w:t>Calcular el costo estimado multiplicando los puntos de función por el costo por punto de función.</w:t>
      </w:r>
    </w:p>
    <w:p w14:paraId="240E9A5C" w14:textId="77777777" w:rsidR="00134D82" w:rsidRDefault="00134D82" w:rsidP="00134D82">
      <w:pPr>
        <w:spacing w:line="276" w:lineRule="auto"/>
        <w:jc w:val="both"/>
        <w:rPr>
          <w:rFonts w:ascii="Arial" w:hAnsi="Arial" w:cs="Arial"/>
        </w:rPr>
      </w:pPr>
    </w:p>
    <w:p w14:paraId="5EBDDF0F" w14:textId="77777777" w:rsidR="00134D82" w:rsidRPr="00924F92" w:rsidRDefault="00134D82" w:rsidP="00134D82">
      <w:pPr>
        <w:spacing w:line="276" w:lineRule="auto"/>
        <w:jc w:val="both"/>
        <w:rPr>
          <w:rFonts w:ascii="Arial" w:hAnsi="Arial" w:cs="Arial"/>
        </w:rPr>
      </w:pPr>
    </w:p>
    <w:p w14:paraId="3C38CC0A" w14:textId="77777777" w:rsidR="00924F92" w:rsidRPr="00924F92" w:rsidRDefault="00924F92" w:rsidP="00134D82">
      <w:pPr>
        <w:spacing w:line="276" w:lineRule="auto"/>
        <w:jc w:val="both"/>
        <w:rPr>
          <w:rFonts w:ascii="Arial" w:hAnsi="Arial" w:cs="Arial"/>
          <w:sz w:val="28"/>
          <w:szCs w:val="28"/>
        </w:rPr>
      </w:pPr>
      <w:r w:rsidRPr="00924F92">
        <w:rPr>
          <w:rFonts w:ascii="Arial" w:hAnsi="Arial" w:cs="Arial"/>
          <w:b/>
          <w:bCs/>
          <w:sz w:val="28"/>
          <w:szCs w:val="28"/>
        </w:rPr>
        <w:t>Modelo de Estimación de Costo de Software por Analogía</w:t>
      </w:r>
    </w:p>
    <w:p w14:paraId="69F86F7A" w14:textId="66898259" w:rsidR="00924F92" w:rsidRDefault="00924F92" w:rsidP="00134D82">
      <w:pPr>
        <w:spacing w:line="276" w:lineRule="auto"/>
        <w:jc w:val="both"/>
        <w:rPr>
          <w:rFonts w:ascii="Arial" w:hAnsi="Arial" w:cs="Arial"/>
        </w:rPr>
      </w:pPr>
      <w:r w:rsidRPr="00924F92">
        <w:rPr>
          <w:rFonts w:ascii="Arial" w:hAnsi="Arial" w:cs="Arial"/>
        </w:rPr>
        <w:t>Este método se basa en comparar el proyecto de software actual con proyectos similares desarrollados previamente. El costo estimado se basa en los costos históricos de proyectos anteriores con ajustes por diferencias en tamaño, complejidad y tecnología.</w:t>
      </w:r>
    </w:p>
    <w:p w14:paraId="0687AF20" w14:textId="77777777" w:rsidR="00134D82" w:rsidRDefault="00134D82" w:rsidP="00134D82">
      <w:pPr>
        <w:spacing w:line="276" w:lineRule="auto"/>
        <w:jc w:val="both"/>
        <w:rPr>
          <w:rFonts w:ascii="Arial" w:hAnsi="Arial" w:cs="Arial"/>
        </w:rPr>
      </w:pPr>
    </w:p>
    <w:p w14:paraId="20D232E3" w14:textId="718D1F26" w:rsidR="00134D82" w:rsidRDefault="00134D82" w:rsidP="00134D82">
      <w:pPr>
        <w:spacing w:line="276" w:lineRule="auto"/>
        <w:jc w:val="both"/>
        <w:rPr>
          <w:rFonts w:ascii="Arial" w:hAnsi="Arial" w:cs="Arial"/>
        </w:rPr>
      </w:pPr>
      <w:r w:rsidRPr="00134D82">
        <w:rPr>
          <w:rFonts w:ascii="Arial" w:hAnsi="Arial" w:cs="Arial"/>
        </w:rPr>
        <w:t>Costo Estimado=Costo Proyecto Anterior×Factor de Ajuste</w:t>
      </w:r>
    </w:p>
    <w:p w14:paraId="69A7A298" w14:textId="77777777" w:rsidR="00134D82" w:rsidRPr="00134D82" w:rsidRDefault="00134D82" w:rsidP="00134D82">
      <w:pPr>
        <w:spacing w:line="276" w:lineRule="auto"/>
        <w:jc w:val="both"/>
        <w:rPr>
          <w:rFonts w:ascii="Arial" w:hAnsi="Arial" w:cs="Arial"/>
        </w:rPr>
      </w:pPr>
    </w:p>
    <w:p w14:paraId="3AF6F5B9" w14:textId="5BB0535D" w:rsidR="00134D82" w:rsidRPr="00134D82" w:rsidRDefault="00134D82" w:rsidP="00134D82">
      <w:pPr>
        <w:spacing w:line="276" w:lineRule="auto"/>
        <w:jc w:val="both"/>
        <w:rPr>
          <w:rFonts w:ascii="Arial" w:hAnsi="Arial" w:cs="Arial"/>
        </w:rPr>
      </w:pPr>
      <w:r w:rsidRPr="00134D82">
        <w:rPr>
          <w:rFonts w:ascii="Arial" w:hAnsi="Arial" w:cs="Arial"/>
          <w:b/>
          <w:bCs/>
        </w:rPr>
        <w:t>Procedimiento:</w:t>
      </w:r>
    </w:p>
    <w:p w14:paraId="2F3D8A15" w14:textId="77777777" w:rsidR="00134D82" w:rsidRPr="00134D82" w:rsidRDefault="00134D82" w:rsidP="00134D82">
      <w:pPr>
        <w:numPr>
          <w:ilvl w:val="0"/>
          <w:numId w:val="13"/>
        </w:numPr>
        <w:spacing w:line="276" w:lineRule="auto"/>
        <w:jc w:val="both"/>
        <w:rPr>
          <w:rFonts w:ascii="Arial" w:hAnsi="Arial" w:cs="Arial"/>
        </w:rPr>
      </w:pPr>
      <w:r w:rsidRPr="00134D82">
        <w:rPr>
          <w:rFonts w:ascii="Arial" w:hAnsi="Arial" w:cs="Arial"/>
        </w:rPr>
        <w:t>Seleccionar un proyecto similar ya completado.</w:t>
      </w:r>
    </w:p>
    <w:p w14:paraId="66E7133B" w14:textId="77777777" w:rsidR="00134D82" w:rsidRPr="00134D82" w:rsidRDefault="00134D82" w:rsidP="00134D82">
      <w:pPr>
        <w:numPr>
          <w:ilvl w:val="0"/>
          <w:numId w:val="13"/>
        </w:numPr>
        <w:spacing w:line="276" w:lineRule="auto"/>
        <w:jc w:val="both"/>
        <w:rPr>
          <w:rFonts w:ascii="Arial" w:hAnsi="Arial" w:cs="Arial"/>
        </w:rPr>
      </w:pPr>
      <w:r w:rsidRPr="00134D82">
        <w:rPr>
          <w:rFonts w:ascii="Arial" w:hAnsi="Arial" w:cs="Arial"/>
        </w:rPr>
        <w:t>Ajustar el costo del proyecto anterior teniendo en cuenta diferencias en tamaño (líneas de código o puntos de función), complejidad, y tecnología.</w:t>
      </w:r>
    </w:p>
    <w:p w14:paraId="49D9A2D6" w14:textId="77777777" w:rsidR="00134D82" w:rsidRPr="00134D82" w:rsidRDefault="00134D82" w:rsidP="00134D82">
      <w:pPr>
        <w:numPr>
          <w:ilvl w:val="0"/>
          <w:numId w:val="13"/>
        </w:numPr>
        <w:spacing w:line="276" w:lineRule="auto"/>
        <w:jc w:val="both"/>
        <w:rPr>
          <w:rFonts w:ascii="Arial" w:hAnsi="Arial" w:cs="Arial"/>
        </w:rPr>
      </w:pPr>
      <w:r w:rsidRPr="00134D82">
        <w:rPr>
          <w:rFonts w:ascii="Arial" w:hAnsi="Arial" w:cs="Arial"/>
        </w:rPr>
        <w:t>Realizar el ajuste final para considerar factores específicos del entorno de desarrollo actual.</w:t>
      </w:r>
    </w:p>
    <w:p w14:paraId="5487CE53" w14:textId="77777777" w:rsidR="00134D82" w:rsidRDefault="00134D82" w:rsidP="00134D82">
      <w:pPr>
        <w:spacing w:line="276" w:lineRule="auto"/>
        <w:jc w:val="both"/>
        <w:rPr>
          <w:rFonts w:ascii="Arial" w:hAnsi="Arial" w:cs="Arial"/>
        </w:rPr>
      </w:pPr>
    </w:p>
    <w:p w14:paraId="03192D5A" w14:textId="77777777" w:rsidR="00924F92" w:rsidRPr="00924F92" w:rsidRDefault="00924F92" w:rsidP="00134D82">
      <w:pPr>
        <w:spacing w:line="276" w:lineRule="auto"/>
        <w:jc w:val="both"/>
        <w:rPr>
          <w:rFonts w:ascii="Arial" w:hAnsi="Arial" w:cs="Arial"/>
        </w:rPr>
      </w:pPr>
    </w:p>
    <w:p w14:paraId="66CCF4DA" w14:textId="77777777" w:rsidR="00924F92" w:rsidRPr="00924F92" w:rsidRDefault="00924F92" w:rsidP="00134D82">
      <w:pPr>
        <w:spacing w:line="276" w:lineRule="auto"/>
        <w:jc w:val="both"/>
        <w:rPr>
          <w:rFonts w:ascii="Arial" w:hAnsi="Arial" w:cs="Arial"/>
          <w:sz w:val="28"/>
          <w:szCs w:val="28"/>
        </w:rPr>
      </w:pPr>
      <w:r w:rsidRPr="00924F92">
        <w:rPr>
          <w:rFonts w:ascii="Arial" w:hAnsi="Arial" w:cs="Arial"/>
          <w:b/>
          <w:bCs/>
          <w:sz w:val="28"/>
          <w:szCs w:val="28"/>
        </w:rPr>
        <w:t>Modelo Delphi</w:t>
      </w:r>
    </w:p>
    <w:p w14:paraId="5FDA309A" w14:textId="32EBBFDC" w:rsidR="00924F92" w:rsidRPr="00924F92" w:rsidRDefault="00924F92" w:rsidP="00134D82">
      <w:pPr>
        <w:spacing w:line="276" w:lineRule="auto"/>
        <w:jc w:val="both"/>
        <w:rPr>
          <w:rFonts w:ascii="Arial" w:hAnsi="Arial" w:cs="Arial"/>
        </w:rPr>
      </w:pPr>
      <w:r w:rsidRPr="00924F92">
        <w:rPr>
          <w:rFonts w:ascii="Arial" w:hAnsi="Arial" w:cs="Arial"/>
        </w:rPr>
        <w:t>El método Delphi es una técnica de estimación colaborativa que recopila las opiniones de un grupo de expertos para estimar el costo del proyecto. Es particularmente útil en proyectos con gran incertidumbre.</w:t>
      </w:r>
    </w:p>
    <w:p w14:paraId="4153A6C7" w14:textId="77777777" w:rsidR="00981DA8" w:rsidRDefault="00981DA8" w:rsidP="00134D82">
      <w:pPr>
        <w:spacing w:line="276" w:lineRule="auto"/>
        <w:rPr>
          <w:rFonts w:ascii="Arial" w:hAnsi="Arial" w:cs="Arial"/>
        </w:rPr>
      </w:pPr>
    </w:p>
    <w:p w14:paraId="4030118A" w14:textId="77777777" w:rsidR="00134D82" w:rsidRPr="00134D82" w:rsidRDefault="00134D82" w:rsidP="00134D82">
      <w:pPr>
        <w:spacing w:line="276" w:lineRule="auto"/>
        <w:rPr>
          <w:rFonts w:ascii="Arial" w:hAnsi="Arial" w:cs="Arial"/>
        </w:rPr>
      </w:pPr>
      <w:r w:rsidRPr="00134D82">
        <w:rPr>
          <w:rFonts w:ascii="Arial" w:hAnsi="Arial" w:cs="Arial"/>
          <w:b/>
          <w:bCs/>
        </w:rPr>
        <w:t>Procedimiento:</w:t>
      </w:r>
    </w:p>
    <w:p w14:paraId="0F1DBCFE" w14:textId="77777777" w:rsidR="00134D82" w:rsidRPr="00134D82" w:rsidRDefault="00134D82" w:rsidP="00134D82">
      <w:pPr>
        <w:numPr>
          <w:ilvl w:val="0"/>
          <w:numId w:val="14"/>
        </w:numPr>
        <w:spacing w:line="276" w:lineRule="auto"/>
        <w:rPr>
          <w:rFonts w:ascii="Arial" w:hAnsi="Arial" w:cs="Arial"/>
        </w:rPr>
      </w:pPr>
      <w:r w:rsidRPr="00134D82">
        <w:rPr>
          <w:rFonts w:ascii="Arial" w:hAnsi="Arial" w:cs="Arial"/>
          <w:b/>
          <w:bCs/>
        </w:rPr>
        <w:lastRenderedPageBreak/>
        <w:t>Primera Ronda:</w:t>
      </w:r>
      <w:r w:rsidRPr="00134D82">
        <w:rPr>
          <w:rFonts w:ascii="Arial" w:hAnsi="Arial" w:cs="Arial"/>
        </w:rPr>
        <w:t xml:space="preserve"> Cada experto proporciona una estimación anónima basada en su experiencia.</w:t>
      </w:r>
    </w:p>
    <w:p w14:paraId="02E8184C" w14:textId="77777777" w:rsidR="00134D82" w:rsidRPr="00134D82" w:rsidRDefault="00134D82" w:rsidP="00134D82">
      <w:pPr>
        <w:numPr>
          <w:ilvl w:val="0"/>
          <w:numId w:val="14"/>
        </w:numPr>
        <w:spacing w:line="276" w:lineRule="auto"/>
        <w:rPr>
          <w:rFonts w:ascii="Arial" w:hAnsi="Arial" w:cs="Arial"/>
        </w:rPr>
      </w:pPr>
      <w:r w:rsidRPr="00134D82">
        <w:rPr>
          <w:rFonts w:ascii="Arial" w:hAnsi="Arial" w:cs="Arial"/>
          <w:b/>
          <w:bCs/>
        </w:rPr>
        <w:t>Consolidación:</w:t>
      </w:r>
      <w:r w:rsidRPr="00134D82">
        <w:rPr>
          <w:rFonts w:ascii="Arial" w:hAnsi="Arial" w:cs="Arial"/>
        </w:rPr>
        <w:t xml:space="preserve"> Las estimaciones se recopilan y se comparten con todo el grupo, destacando las diferencias significativas.</w:t>
      </w:r>
    </w:p>
    <w:p w14:paraId="1CF8BBAE" w14:textId="77777777" w:rsidR="00134D82" w:rsidRPr="00134D82" w:rsidRDefault="00134D82" w:rsidP="00134D82">
      <w:pPr>
        <w:numPr>
          <w:ilvl w:val="0"/>
          <w:numId w:val="14"/>
        </w:numPr>
        <w:spacing w:line="276" w:lineRule="auto"/>
        <w:rPr>
          <w:rFonts w:ascii="Arial" w:hAnsi="Arial" w:cs="Arial"/>
        </w:rPr>
      </w:pPr>
      <w:r w:rsidRPr="00134D82">
        <w:rPr>
          <w:rFonts w:ascii="Arial" w:hAnsi="Arial" w:cs="Arial"/>
          <w:b/>
          <w:bCs/>
        </w:rPr>
        <w:t>Segunda Ronda:</w:t>
      </w:r>
      <w:r w:rsidRPr="00134D82">
        <w:rPr>
          <w:rFonts w:ascii="Arial" w:hAnsi="Arial" w:cs="Arial"/>
        </w:rPr>
        <w:t xml:space="preserve"> Los expertos revisan sus estimaciones iniciales en base a la retroalimentación del grupo.</w:t>
      </w:r>
    </w:p>
    <w:p w14:paraId="0D44D22A" w14:textId="77777777" w:rsidR="00134D82" w:rsidRPr="00134D82" w:rsidRDefault="00134D82" w:rsidP="00134D82">
      <w:pPr>
        <w:numPr>
          <w:ilvl w:val="0"/>
          <w:numId w:val="14"/>
        </w:numPr>
        <w:spacing w:line="276" w:lineRule="auto"/>
        <w:rPr>
          <w:rFonts w:ascii="Arial" w:hAnsi="Arial" w:cs="Arial"/>
        </w:rPr>
      </w:pPr>
      <w:r w:rsidRPr="00134D82">
        <w:rPr>
          <w:rFonts w:ascii="Arial" w:hAnsi="Arial" w:cs="Arial"/>
          <w:b/>
          <w:bCs/>
        </w:rPr>
        <w:t>Iteración:</w:t>
      </w:r>
      <w:r w:rsidRPr="00134D82">
        <w:rPr>
          <w:rFonts w:ascii="Arial" w:hAnsi="Arial" w:cs="Arial"/>
        </w:rPr>
        <w:t xml:space="preserve"> El proceso se repite hasta que se alcanza un consenso o las estimaciones convergen.</w:t>
      </w:r>
    </w:p>
    <w:p w14:paraId="59C7D5F6" w14:textId="77777777" w:rsidR="00134D82" w:rsidRDefault="00134D82" w:rsidP="00134D82">
      <w:pPr>
        <w:spacing w:line="276" w:lineRule="auto"/>
        <w:rPr>
          <w:rFonts w:ascii="Arial" w:hAnsi="Arial" w:cs="Arial"/>
        </w:rPr>
      </w:pPr>
    </w:p>
    <w:p w14:paraId="12E9F340" w14:textId="77777777" w:rsidR="00134D82" w:rsidRPr="00134D82" w:rsidRDefault="00134D82" w:rsidP="00134D82">
      <w:pPr>
        <w:spacing w:line="276" w:lineRule="auto"/>
        <w:rPr>
          <w:rFonts w:ascii="Arial" w:hAnsi="Arial" w:cs="Arial"/>
          <w:b/>
          <w:bCs/>
          <w:sz w:val="28"/>
          <w:szCs w:val="28"/>
          <w:lang w:val="en-US"/>
        </w:rPr>
      </w:pPr>
      <w:proofErr w:type="spellStart"/>
      <w:r w:rsidRPr="00134D82">
        <w:rPr>
          <w:rFonts w:ascii="Arial" w:hAnsi="Arial" w:cs="Arial"/>
          <w:b/>
          <w:bCs/>
          <w:sz w:val="28"/>
          <w:szCs w:val="28"/>
          <w:lang w:val="en-US"/>
        </w:rPr>
        <w:t>Referencias</w:t>
      </w:r>
      <w:proofErr w:type="spellEnd"/>
    </w:p>
    <w:p w14:paraId="34258C55" w14:textId="439AA4F1" w:rsidR="00134D82" w:rsidRPr="00134D82" w:rsidRDefault="00134D82" w:rsidP="00134D82">
      <w:pPr>
        <w:spacing w:line="276" w:lineRule="auto"/>
        <w:rPr>
          <w:rFonts w:ascii="Arial" w:hAnsi="Arial" w:cs="Arial"/>
          <w:lang w:val="en-US"/>
        </w:rPr>
      </w:pPr>
      <w:r w:rsidRPr="00134D82">
        <w:rPr>
          <w:rFonts w:ascii="Arial" w:hAnsi="Arial" w:cs="Arial"/>
          <w:lang w:val="en-US"/>
        </w:rPr>
        <w:t>Boehm, B. W. (1981). Software Engineering Economics. Prentice-Hall.</w:t>
      </w:r>
    </w:p>
    <w:p w14:paraId="1F85678E" w14:textId="6CA0446B" w:rsidR="00134D82" w:rsidRPr="00134D82" w:rsidRDefault="00134D82" w:rsidP="00134D82">
      <w:pPr>
        <w:spacing w:line="276" w:lineRule="auto"/>
        <w:rPr>
          <w:rFonts w:ascii="Arial" w:hAnsi="Arial" w:cs="Arial"/>
          <w:lang w:val="en-US"/>
        </w:rPr>
      </w:pPr>
      <w:r w:rsidRPr="00134D82">
        <w:rPr>
          <w:rFonts w:ascii="Arial" w:hAnsi="Arial" w:cs="Arial"/>
          <w:lang w:val="en-US"/>
        </w:rPr>
        <w:t>Albrecht, A. J., &amp; Gaffney, J. E. (1983). Software function, source lines of code, and development effort prediction: A software science validation. IEEE Transactions on Software Engineering, 9(6), 639-648.</w:t>
      </w:r>
    </w:p>
    <w:p w14:paraId="5BE281C9" w14:textId="13E6E4A5" w:rsidR="00134D82" w:rsidRPr="00134D82" w:rsidRDefault="00134D82" w:rsidP="00134D82">
      <w:pPr>
        <w:spacing w:line="276" w:lineRule="auto"/>
        <w:rPr>
          <w:rFonts w:ascii="Arial" w:hAnsi="Arial" w:cs="Arial"/>
          <w:lang w:val="en-US"/>
        </w:rPr>
      </w:pPr>
      <w:proofErr w:type="spellStart"/>
      <w:r w:rsidRPr="00134D82">
        <w:rPr>
          <w:rFonts w:ascii="Arial" w:hAnsi="Arial" w:cs="Arial"/>
          <w:lang w:val="en-US"/>
        </w:rPr>
        <w:t>Karner</w:t>
      </w:r>
      <w:proofErr w:type="spellEnd"/>
      <w:r w:rsidRPr="00134D82">
        <w:rPr>
          <w:rFonts w:ascii="Arial" w:hAnsi="Arial" w:cs="Arial"/>
          <w:lang w:val="en-US"/>
        </w:rPr>
        <w:t xml:space="preserve">, G. (1993). Metrics for </w:t>
      </w:r>
      <w:proofErr w:type="spellStart"/>
      <w:r w:rsidRPr="00134D82">
        <w:rPr>
          <w:rFonts w:ascii="Arial" w:hAnsi="Arial" w:cs="Arial"/>
          <w:lang w:val="en-US"/>
        </w:rPr>
        <w:t>Objectory</w:t>
      </w:r>
      <w:proofErr w:type="spellEnd"/>
      <w:r w:rsidRPr="00134D82">
        <w:rPr>
          <w:rFonts w:ascii="Arial" w:hAnsi="Arial" w:cs="Arial"/>
          <w:lang w:val="en-US"/>
        </w:rPr>
        <w:t xml:space="preserve"> (Diploma thesis). University of Linköping, Sweden.</w:t>
      </w:r>
    </w:p>
    <w:p w14:paraId="1B99D5A3" w14:textId="1A02A56B" w:rsidR="00134D82" w:rsidRPr="00134D82" w:rsidRDefault="00134D82" w:rsidP="00134D82">
      <w:pPr>
        <w:spacing w:line="276" w:lineRule="auto"/>
        <w:rPr>
          <w:rFonts w:ascii="Arial" w:hAnsi="Arial" w:cs="Arial"/>
          <w:lang w:val="en-US"/>
        </w:rPr>
      </w:pPr>
      <w:proofErr w:type="spellStart"/>
      <w:r w:rsidRPr="00134D82">
        <w:rPr>
          <w:rFonts w:ascii="Arial" w:hAnsi="Arial" w:cs="Arial"/>
          <w:lang w:val="en-US"/>
        </w:rPr>
        <w:t>Dalkey</w:t>
      </w:r>
      <w:proofErr w:type="spellEnd"/>
      <w:r w:rsidRPr="00134D82">
        <w:rPr>
          <w:rFonts w:ascii="Arial" w:hAnsi="Arial" w:cs="Arial"/>
          <w:lang w:val="en-US"/>
        </w:rPr>
        <w:t>, N., &amp; Helmer, O. (1963). An experimental application of the Delphi method to the use of experts. Management Science, 9(3), 458-467.</w:t>
      </w:r>
    </w:p>
    <w:p w14:paraId="16960635" w14:textId="215B4A13" w:rsidR="00134D82" w:rsidRPr="00134D82" w:rsidRDefault="00134D82" w:rsidP="00134D82">
      <w:pPr>
        <w:spacing w:line="276" w:lineRule="auto"/>
        <w:rPr>
          <w:rFonts w:ascii="Arial" w:hAnsi="Arial" w:cs="Arial"/>
          <w:lang w:val="en-US"/>
        </w:rPr>
      </w:pPr>
      <w:r>
        <w:rPr>
          <w:rFonts w:ascii="Arial" w:hAnsi="Arial" w:cs="Arial"/>
          <w:lang w:val="en-US"/>
        </w:rPr>
        <w:t>J</w:t>
      </w:r>
      <w:r w:rsidRPr="00134D82">
        <w:rPr>
          <w:rFonts w:ascii="Arial" w:hAnsi="Arial" w:cs="Arial"/>
          <w:lang w:val="en-US"/>
        </w:rPr>
        <w:t>ensen, R. W. (1983). A Comparison of Two Software Cost Estimating Models. In Proceedings of the AFIPS National Computer Conference (Vol. 52, pp. 667-675).</w:t>
      </w:r>
    </w:p>
    <w:sectPr w:rsidR="00134D82" w:rsidRPr="00134D82" w:rsidSect="006563E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320A" w14:textId="77777777" w:rsidR="007E4053" w:rsidRDefault="007E4053" w:rsidP="00134D82">
      <w:r>
        <w:separator/>
      </w:r>
    </w:p>
  </w:endnote>
  <w:endnote w:type="continuationSeparator" w:id="0">
    <w:p w14:paraId="7DAACB12" w14:textId="77777777" w:rsidR="007E4053" w:rsidRDefault="007E4053" w:rsidP="0013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07ADC" w14:textId="77777777" w:rsidR="007E4053" w:rsidRDefault="007E4053" w:rsidP="00134D82">
      <w:r>
        <w:separator/>
      </w:r>
    </w:p>
  </w:footnote>
  <w:footnote w:type="continuationSeparator" w:id="0">
    <w:p w14:paraId="600333C0" w14:textId="77777777" w:rsidR="007E4053" w:rsidRDefault="007E4053" w:rsidP="00134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2B69" w14:textId="6535231A" w:rsidR="00134D82" w:rsidRPr="00134D82" w:rsidRDefault="00134D82">
    <w:pPr>
      <w:pStyle w:val="Encabezado"/>
      <w:rPr>
        <w:lang w:val="es-ES"/>
      </w:rPr>
    </w:pPr>
    <w:r>
      <w:rPr>
        <w:lang w:val="es-ES"/>
      </w:rPr>
      <w:t>Alan Ismael Lara Cota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B22"/>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5AA"/>
    <w:multiLevelType w:val="multilevel"/>
    <w:tmpl w:val="E164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0043"/>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75BA7"/>
    <w:multiLevelType w:val="multilevel"/>
    <w:tmpl w:val="A6D4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37E65"/>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6036"/>
    <w:multiLevelType w:val="multilevel"/>
    <w:tmpl w:val="9AA4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54ACD"/>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31F8"/>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F7222"/>
    <w:multiLevelType w:val="multilevel"/>
    <w:tmpl w:val="9560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A35D8"/>
    <w:multiLevelType w:val="multilevel"/>
    <w:tmpl w:val="CB6A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404EB"/>
    <w:multiLevelType w:val="multilevel"/>
    <w:tmpl w:val="AF34E09C"/>
    <w:lvl w:ilvl="0">
      <w:start w:val="1"/>
      <w:numFmt w:val="decimal"/>
      <w:lvlText w:val="%1."/>
      <w:lvlJc w:val="left"/>
      <w:pPr>
        <w:tabs>
          <w:tab w:val="num" w:pos="720"/>
        </w:tabs>
        <w:ind w:left="720" w:hanging="360"/>
      </w:pPr>
    </w:lvl>
    <w:lvl w:ilvl="1">
      <w:start w:val="1"/>
      <w:numFmt w:val="bullet"/>
      <w:lvlText w:val="o"/>
      <w:lvlJc w:val="left"/>
      <w:pPr>
        <w:tabs>
          <w:tab w:val="num" w:pos="3620"/>
        </w:tabs>
        <w:ind w:left="362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17931"/>
    <w:multiLevelType w:val="multilevel"/>
    <w:tmpl w:val="20B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46112"/>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B69A6"/>
    <w:multiLevelType w:val="multilevel"/>
    <w:tmpl w:val="6E28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067297">
    <w:abstractNumId w:val="9"/>
  </w:num>
  <w:num w:numId="2" w16cid:durableId="1001589792">
    <w:abstractNumId w:val="1"/>
  </w:num>
  <w:num w:numId="3" w16cid:durableId="1409770533">
    <w:abstractNumId w:val="8"/>
  </w:num>
  <w:num w:numId="4" w16cid:durableId="1191383912">
    <w:abstractNumId w:val="3"/>
  </w:num>
  <w:num w:numId="5" w16cid:durableId="736821418">
    <w:abstractNumId w:val="5"/>
  </w:num>
  <w:num w:numId="6" w16cid:durableId="1024212569">
    <w:abstractNumId w:val="10"/>
  </w:num>
  <w:num w:numId="7" w16cid:durableId="1980499663">
    <w:abstractNumId w:val="7"/>
  </w:num>
  <w:num w:numId="8" w16cid:durableId="687104866">
    <w:abstractNumId w:val="11"/>
  </w:num>
  <w:num w:numId="9" w16cid:durableId="2112317998">
    <w:abstractNumId w:val="4"/>
  </w:num>
  <w:num w:numId="10" w16cid:durableId="1307198512">
    <w:abstractNumId w:val="13"/>
  </w:num>
  <w:num w:numId="11" w16cid:durableId="191577026">
    <w:abstractNumId w:val="0"/>
  </w:num>
  <w:num w:numId="12" w16cid:durableId="941961860">
    <w:abstractNumId w:val="12"/>
  </w:num>
  <w:num w:numId="13" w16cid:durableId="970404470">
    <w:abstractNumId w:val="2"/>
  </w:num>
  <w:num w:numId="14" w16cid:durableId="1494418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92"/>
    <w:rsid w:val="00134D82"/>
    <w:rsid w:val="0039016E"/>
    <w:rsid w:val="006563E1"/>
    <w:rsid w:val="007E4053"/>
    <w:rsid w:val="00924F92"/>
    <w:rsid w:val="00981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4F9C02A"/>
  <w15:chartTrackingRefBased/>
  <w15:docId w15:val="{ECF932DA-5DE6-134C-B936-E6EB5213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F92"/>
    <w:pPr>
      <w:ind w:left="720"/>
      <w:contextualSpacing/>
    </w:pPr>
  </w:style>
  <w:style w:type="paragraph" w:styleId="Encabezado">
    <w:name w:val="header"/>
    <w:basedOn w:val="Normal"/>
    <w:link w:val="EncabezadoCar"/>
    <w:uiPriority w:val="99"/>
    <w:unhideWhenUsed/>
    <w:rsid w:val="00134D82"/>
    <w:pPr>
      <w:tabs>
        <w:tab w:val="center" w:pos="4419"/>
        <w:tab w:val="right" w:pos="8838"/>
      </w:tabs>
    </w:pPr>
  </w:style>
  <w:style w:type="character" w:customStyle="1" w:styleId="EncabezadoCar">
    <w:name w:val="Encabezado Car"/>
    <w:basedOn w:val="Fuentedeprrafopredeter"/>
    <w:link w:val="Encabezado"/>
    <w:uiPriority w:val="99"/>
    <w:rsid w:val="00134D82"/>
  </w:style>
  <w:style w:type="paragraph" w:styleId="Piedepgina">
    <w:name w:val="footer"/>
    <w:basedOn w:val="Normal"/>
    <w:link w:val="PiedepginaCar"/>
    <w:uiPriority w:val="99"/>
    <w:unhideWhenUsed/>
    <w:rsid w:val="00134D82"/>
    <w:pPr>
      <w:tabs>
        <w:tab w:val="center" w:pos="4419"/>
        <w:tab w:val="right" w:pos="8838"/>
      </w:tabs>
    </w:pPr>
  </w:style>
  <w:style w:type="character" w:customStyle="1" w:styleId="PiedepginaCar">
    <w:name w:val="Pie de página Car"/>
    <w:basedOn w:val="Fuentedeprrafopredeter"/>
    <w:link w:val="Piedepgina"/>
    <w:uiPriority w:val="99"/>
    <w:rsid w:val="00134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727">
      <w:bodyDiv w:val="1"/>
      <w:marLeft w:val="0"/>
      <w:marRight w:val="0"/>
      <w:marTop w:val="0"/>
      <w:marBottom w:val="0"/>
      <w:divBdr>
        <w:top w:val="none" w:sz="0" w:space="0" w:color="auto"/>
        <w:left w:val="none" w:sz="0" w:space="0" w:color="auto"/>
        <w:bottom w:val="none" w:sz="0" w:space="0" w:color="auto"/>
        <w:right w:val="none" w:sz="0" w:space="0" w:color="auto"/>
      </w:divBdr>
    </w:div>
    <w:div w:id="146825934">
      <w:bodyDiv w:val="1"/>
      <w:marLeft w:val="0"/>
      <w:marRight w:val="0"/>
      <w:marTop w:val="0"/>
      <w:marBottom w:val="0"/>
      <w:divBdr>
        <w:top w:val="none" w:sz="0" w:space="0" w:color="auto"/>
        <w:left w:val="none" w:sz="0" w:space="0" w:color="auto"/>
        <w:bottom w:val="none" w:sz="0" w:space="0" w:color="auto"/>
        <w:right w:val="none" w:sz="0" w:space="0" w:color="auto"/>
      </w:divBdr>
      <w:divsChild>
        <w:div w:id="1064066791">
          <w:marLeft w:val="0"/>
          <w:marRight w:val="0"/>
          <w:marTop w:val="0"/>
          <w:marBottom w:val="0"/>
          <w:divBdr>
            <w:top w:val="none" w:sz="0" w:space="0" w:color="auto"/>
            <w:left w:val="none" w:sz="0" w:space="0" w:color="auto"/>
            <w:bottom w:val="none" w:sz="0" w:space="0" w:color="auto"/>
            <w:right w:val="none" w:sz="0" w:space="0" w:color="auto"/>
          </w:divBdr>
          <w:divsChild>
            <w:div w:id="1184637275">
              <w:marLeft w:val="0"/>
              <w:marRight w:val="0"/>
              <w:marTop w:val="0"/>
              <w:marBottom w:val="0"/>
              <w:divBdr>
                <w:top w:val="none" w:sz="0" w:space="0" w:color="auto"/>
                <w:left w:val="none" w:sz="0" w:space="0" w:color="auto"/>
                <w:bottom w:val="none" w:sz="0" w:space="0" w:color="auto"/>
                <w:right w:val="none" w:sz="0" w:space="0" w:color="auto"/>
              </w:divBdr>
              <w:divsChild>
                <w:div w:id="533618516">
                  <w:marLeft w:val="0"/>
                  <w:marRight w:val="0"/>
                  <w:marTop w:val="0"/>
                  <w:marBottom w:val="0"/>
                  <w:divBdr>
                    <w:top w:val="none" w:sz="0" w:space="0" w:color="auto"/>
                    <w:left w:val="none" w:sz="0" w:space="0" w:color="auto"/>
                    <w:bottom w:val="none" w:sz="0" w:space="0" w:color="auto"/>
                    <w:right w:val="none" w:sz="0" w:space="0" w:color="auto"/>
                  </w:divBdr>
                  <w:divsChild>
                    <w:div w:id="358361575">
                      <w:marLeft w:val="0"/>
                      <w:marRight w:val="0"/>
                      <w:marTop w:val="0"/>
                      <w:marBottom w:val="0"/>
                      <w:divBdr>
                        <w:top w:val="none" w:sz="0" w:space="0" w:color="auto"/>
                        <w:left w:val="none" w:sz="0" w:space="0" w:color="auto"/>
                        <w:bottom w:val="none" w:sz="0" w:space="0" w:color="auto"/>
                        <w:right w:val="none" w:sz="0" w:space="0" w:color="auto"/>
                      </w:divBdr>
                      <w:divsChild>
                        <w:div w:id="127670561">
                          <w:marLeft w:val="0"/>
                          <w:marRight w:val="0"/>
                          <w:marTop w:val="0"/>
                          <w:marBottom w:val="0"/>
                          <w:divBdr>
                            <w:top w:val="none" w:sz="0" w:space="0" w:color="auto"/>
                            <w:left w:val="none" w:sz="0" w:space="0" w:color="auto"/>
                            <w:bottom w:val="none" w:sz="0" w:space="0" w:color="auto"/>
                            <w:right w:val="none" w:sz="0" w:space="0" w:color="auto"/>
                          </w:divBdr>
                          <w:divsChild>
                            <w:div w:id="504978425">
                              <w:marLeft w:val="0"/>
                              <w:marRight w:val="0"/>
                              <w:marTop w:val="0"/>
                              <w:marBottom w:val="0"/>
                              <w:divBdr>
                                <w:top w:val="none" w:sz="0" w:space="0" w:color="auto"/>
                                <w:left w:val="none" w:sz="0" w:space="0" w:color="auto"/>
                                <w:bottom w:val="none" w:sz="0" w:space="0" w:color="auto"/>
                                <w:right w:val="none" w:sz="0" w:space="0" w:color="auto"/>
                              </w:divBdr>
                              <w:divsChild>
                                <w:div w:id="2055735074">
                                  <w:marLeft w:val="0"/>
                                  <w:marRight w:val="0"/>
                                  <w:marTop w:val="0"/>
                                  <w:marBottom w:val="0"/>
                                  <w:divBdr>
                                    <w:top w:val="none" w:sz="0" w:space="0" w:color="auto"/>
                                    <w:left w:val="none" w:sz="0" w:space="0" w:color="auto"/>
                                    <w:bottom w:val="none" w:sz="0" w:space="0" w:color="auto"/>
                                    <w:right w:val="none" w:sz="0" w:space="0" w:color="auto"/>
                                  </w:divBdr>
                                  <w:divsChild>
                                    <w:div w:id="143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1953">
                          <w:marLeft w:val="0"/>
                          <w:marRight w:val="0"/>
                          <w:marTop w:val="0"/>
                          <w:marBottom w:val="0"/>
                          <w:divBdr>
                            <w:top w:val="none" w:sz="0" w:space="0" w:color="auto"/>
                            <w:left w:val="none" w:sz="0" w:space="0" w:color="auto"/>
                            <w:bottom w:val="none" w:sz="0" w:space="0" w:color="auto"/>
                            <w:right w:val="none" w:sz="0" w:space="0" w:color="auto"/>
                          </w:divBdr>
                          <w:divsChild>
                            <w:div w:id="797141844">
                              <w:marLeft w:val="0"/>
                              <w:marRight w:val="0"/>
                              <w:marTop w:val="0"/>
                              <w:marBottom w:val="0"/>
                              <w:divBdr>
                                <w:top w:val="none" w:sz="0" w:space="0" w:color="auto"/>
                                <w:left w:val="none" w:sz="0" w:space="0" w:color="auto"/>
                                <w:bottom w:val="none" w:sz="0" w:space="0" w:color="auto"/>
                                <w:right w:val="none" w:sz="0" w:space="0" w:color="auto"/>
                              </w:divBdr>
                              <w:divsChild>
                                <w:div w:id="2113082804">
                                  <w:marLeft w:val="0"/>
                                  <w:marRight w:val="0"/>
                                  <w:marTop w:val="0"/>
                                  <w:marBottom w:val="0"/>
                                  <w:divBdr>
                                    <w:top w:val="none" w:sz="0" w:space="0" w:color="auto"/>
                                    <w:left w:val="none" w:sz="0" w:space="0" w:color="auto"/>
                                    <w:bottom w:val="none" w:sz="0" w:space="0" w:color="auto"/>
                                    <w:right w:val="none" w:sz="0" w:space="0" w:color="auto"/>
                                  </w:divBdr>
                                  <w:divsChild>
                                    <w:div w:id="279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5193">
          <w:marLeft w:val="0"/>
          <w:marRight w:val="0"/>
          <w:marTop w:val="0"/>
          <w:marBottom w:val="0"/>
          <w:divBdr>
            <w:top w:val="none" w:sz="0" w:space="0" w:color="auto"/>
            <w:left w:val="none" w:sz="0" w:space="0" w:color="auto"/>
            <w:bottom w:val="none" w:sz="0" w:space="0" w:color="auto"/>
            <w:right w:val="none" w:sz="0" w:space="0" w:color="auto"/>
          </w:divBdr>
          <w:divsChild>
            <w:div w:id="241329402">
              <w:marLeft w:val="0"/>
              <w:marRight w:val="0"/>
              <w:marTop w:val="0"/>
              <w:marBottom w:val="0"/>
              <w:divBdr>
                <w:top w:val="none" w:sz="0" w:space="0" w:color="auto"/>
                <w:left w:val="none" w:sz="0" w:space="0" w:color="auto"/>
                <w:bottom w:val="none" w:sz="0" w:space="0" w:color="auto"/>
                <w:right w:val="none" w:sz="0" w:space="0" w:color="auto"/>
              </w:divBdr>
              <w:divsChild>
                <w:div w:id="2078743614">
                  <w:marLeft w:val="0"/>
                  <w:marRight w:val="0"/>
                  <w:marTop w:val="0"/>
                  <w:marBottom w:val="0"/>
                  <w:divBdr>
                    <w:top w:val="none" w:sz="0" w:space="0" w:color="auto"/>
                    <w:left w:val="none" w:sz="0" w:space="0" w:color="auto"/>
                    <w:bottom w:val="none" w:sz="0" w:space="0" w:color="auto"/>
                    <w:right w:val="none" w:sz="0" w:space="0" w:color="auto"/>
                  </w:divBdr>
                  <w:divsChild>
                    <w:div w:id="1934320920">
                      <w:marLeft w:val="0"/>
                      <w:marRight w:val="0"/>
                      <w:marTop w:val="0"/>
                      <w:marBottom w:val="0"/>
                      <w:divBdr>
                        <w:top w:val="none" w:sz="0" w:space="0" w:color="auto"/>
                        <w:left w:val="none" w:sz="0" w:space="0" w:color="auto"/>
                        <w:bottom w:val="none" w:sz="0" w:space="0" w:color="auto"/>
                        <w:right w:val="none" w:sz="0" w:space="0" w:color="auto"/>
                      </w:divBdr>
                      <w:divsChild>
                        <w:div w:id="1085683415">
                          <w:marLeft w:val="0"/>
                          <w:marRight w:val="0"/>
                          <w:marTop w:val="0"/>
                          <w:marBottom w:val="0"/>
                          <w:divBdr>
                            <w:top w:val="none" w:sz="0" w:space="0" w:color="auto"/>
                            <w:left w:val="none" w:sz="0" w:space="0" w:color="auto"/>
                            <w:bottom w:val="none" w:sz="0" w:space="0" w:color="auto"/>
                            <w:right w:val="none" w:sz="0" w:space="0" w:color="auto"/>
                          </w:divBdr>
                          <w:divsChild>
                            <w:div w:id="1034692195">
                              <w:marLeft w:val="0"/>
                              <w:marRight w:val="0"/>
                              <w:marTop w:val="0"/>
                              <w:marBottom w:val="0"/>
                              <w:divBdr>
                                <w:top w:val="none" w:sz="0" w:space="0" w:color="auto"/>
                                <w:left w:val="none" w:sz="0" w:space="0" w:color="auto"/>
                                <w:bottom w:val="none" w:sz="0" w:space="0" w:color="auto"/>
                                <w:right w:val="none" w:sz="0" w:space="0" w:color="auto"/>
                              </w:divBdr>
                              <w:divsChild>
                                <w:div w:id="1022362789">
                                  <w:marLeft w:val="0"/>
                                  <w:marRight w:val="0"/>
                                  <w:marTop w:val="0"/>
                                  <w:marBottom w:val="0"/>
                                  <w:divBdr>
                                    <w:top w:val="none" w:sz="0" w:space="0" w:color="auto"/>
                                    <w:left w:val="none" w:sz="0" w:space="0" w:color="auto"/>
                                    <w:bottom w:val="none" w:sz="0" w:space="0" w:color="auto"/>
                                    <w:right w:val="none" w:sz="0" w:space="0" w:color="auto"/>
                                  </w:divBdr>
                                  <w:divsChild>
                                    <w:div w:id="1094320576">
                                      <w:marLeft w:val="0"/>
                                      <w:marRight w:val="0"/>
                                      <w:marTop w:val="0"/>
                                      <w:marBottom w:val="0"/>
                                      <w:divBdr>
                                        <w:top w:val="none" w:sz="0" w:space="0" w:color="auto"/>
                                        <w:left w:val="none" w:sz="0" w:space="0" w:color="auto"/>
                                        <w:bottom w:val="none" w:sz="0" w:space="0" w:color="auto"/>
                                        <w:right w:val="none" w:sz="0" w:space="0" w:color="auto"/>
                                      </w:divBdr>
                                      <w:divsChild>
                                        <w:div w:id="15975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046758">
          <w:marLeft w:val="0"/>
          <w:marRight w:val="0"/>
          <w:marTop w:val="0"/>
          <w:marBottom w:val="0"/>
          <w:divBdr>
            <w:top w:val="none" w:sz="0" w:space="0" w:color="auto"/>
            <w:left w:val="none" w:sz="0" w:space="0" w:color="auto"/>
            <w:bottom w:val="none" w:sz="0" w:space="0" w:color="auto"/>
            <w:right w:val="none" w:sz="0" w:space="0" w:color="auto"/>
          </w:divBdr>
          <w:divsChild>
            <w:div w:id="394623823">
              <w:marLeft w:val="0"/>
              <w:marRight w:val="0"/>
              <w:marTop w:val="0"/>
              <w:marBottom w:val="0"/>
              <w:divBdr>
                <w:top w:val="none" w:sz="0" w:space="0" w:color="auto"/>
                <w:left w:val="none" w:sz="0" w:space="0" w:color="auto"/>
                <w:bottom w:val="none" w:sz="0" w:space="0" w:color="auto"/>
                <w:right w:val="none" w:sz="0" w:space="0" w:color="auto"/>
              </w:divBdr>
              <w:divsChild>
                <w:div w:id="238054387">
                  <w:marLeft w:val="0"/>
                  <w:marRight w:val="0"/>
                  <w:marTop w:val="0"/>
                  <w:marBottom w:val="0"/>
                  <w:divBdr>
                    <w:top w:val="none" w:sz="0" w:space="0" w:color="auto"/>
                    <w:left w:val="none" w:sz="0" w:space="0" w:color="auto"/>
                    <w:bottom w:val="none" w:sz="0" w:space="0" w:color="auto"/>
                    <w:right w:val="none" w:sz="0" w:space="0" w:color="auto"/>
                  </w:divBdr>
                  <w:divsChild>
                    <w:div w:id="1274169743">
                      <w:marLeft w:val="0"/>
                      <w:marRight w:val="0"/>
                      <w:marTop w:val="0"/>
                      <w:marBottom w:val="0"/>
                      <w:divBdr>
                        <w:top w:val="none" w:sz="0" w:space="0" w:color="auto"/>
                        <w:left w:val="none" w:sz="0" w:space="0" w:color="auto"/>
                        <w:bottom w:val="none" w:sz="0" w:space="0" w:color="auto"/>
                        <w:right w:val="none" w:sz="0" w:space="0" w:color="auto"/>
                      </w:divBdr>
                      <w:divsChild>
                        <w:div w:id="1189637143">
                          <w:marLeft w:val="0"/>
                          <w:marRight w:val="0"/>
                          <w:marTop w:val="0"/>
                          <w:marBottom w:val="0"/>
                          <w:divBdr>
                            <w:top w:val="none" w:sz="0" w:space="0" w:color="auto"/>
                            <w:left w:val="none" w:sz="0" w:space="0" w:color="auto"/>
                            <w:bottom w:val="none" w:sz="0" w:space="0" w:color="auto"/>
                            <w:right w:val="none" w:sz="0" w:space="0" w:color="auto"/>
                          </w:divBdr>
                          <w:divsChild>
                            <w:div w:id="2110003150">
                              <w:marLeft w:val="0"/>
                              <w:marRight w:val="0"/>
                              <w:marTop w:val="0"/>
                              <w:marBottom w:val="0"/>
                              <w:divBdr>
                                <w:top w:val="none" w:sz="0" w:space="0" w:color="auto"/>
                                <w:left w:val="none" w:sz="0" w:space="0" w:color="auto"/>
                                <w:bottom w:val="none" w:sz="0" w:space="0" w:color="auto"/>
                                <w:right w:val="none" w:sz="0" w:space="0" w:color="auto"/>
                              </w:divBdr>
                              <w:divsChild>
                                <w:div w:id="12164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951">
                  <w:marLeft w:val="0"/>
                  <w:marRight w:val="0"/>
                  <w:marTop w:val="0"/>
                  <w:marBottom w:val="0"/>
                  <w:divBdr>
                    <w:top w:val="none" w:sz="0" w:space="0" w:color="auto"/>
                    <w:left w:val="none" w:sz="0" w:space="0" w:color="auto"/>
                    <w:bottom w:val="none" w:sz="0" w:space="0" w:color="auto"/>
                    <w:right w:val="none" w:sz="0" w:space="0" w:color="auto"/>
                  </w:divBdr>
                  <w:divsChild>
                    <w:div w:id="1974749756">
                      <w:marLeft w:val="0"/>
                      <w:marRight w:val="0"/>
                      <w:marTop w:val="0"/>
                      <w:marBottom w:val="0"/>
                      <w:divBdr>
                        <w:top w:val="none" w:sz="0" w:space="0" w:color="auto"/>
                        <w:left w:val="none" w:sz="0" w:space="0" w:color="auto"/>
                        <w:bottom w:val="none" w:sz="0" w:space="0" w:color="auto"/>
                        <w:right w:val="none" w:sz="0" w:space="0" w:color="auto"/>
                      </w:divBdr>
                      <w:divsChild>
                        <w:div w:id="2079787709">
                          <w:marLeft w:val="0"/>
                          <w:marRight w:val="0"/>
                          <w:marTop w:val="0"/>
                          <w:marBottom w:val="0"/>
                          <w:divBdr>
                            <w:top w:val="none" w:sz="0" w:space="0" w:color="auto"/>
                            <w:left w:val="none" w:sz="0" w:space="0" w:color="auto"/>
                            <w:bottom w:val="none" w:sz="0" w:space="0" w:color="auto"/>
                            <w:right w:val="none" w:sz="0" w:space="0" w:color="auto"/>
                          </w:divBdr>
                          <w:divsChild>
                            <w:div w:id="1739934208">
                              <w:marLeft w:val="0"/>
                              <w:marRight w:val="0"/>
                              <w:marTop w:val="0"/>
                              <w:marBottom w:val="0"/>
                              <w:divBdr>
                                <w:top w:val="none" w:sz="0" w:space="0" w:color="auto"/>
                                <w:left w:val="none" w:sz="0" w:space="0" w:color="auto"/>
                                <w:bottom w:val="none" w:sz="0" w:space="0" w:color="auto"/>
                                <w:right w:val="none" w:sz="0" w:space="0" w:color="auto"/>
                              </w:divBdr>
                              <w:divsChild>
                                <w:div w:id="229115870">
                                  <w:marLeft w:val="0"/>
                                  <w:marRight w:val="0"/>
                                  <w:marTop w:val="0"/>
                                  <w:marBottom w:val="0"/>
                                  <w:divBdr>
                                    <w:top w:val="none" w:sz="0" w:space="0" w:color="auto"/>
                                    <w:left w:val="none" w:sz="0" w:space="0" w:color="auto"/>
                                    <w:bottom w:val="none" w:sz="0" w:space="0" w:color="auto"/>
                                    <w:right w:val="none" w:sz="0" w:space="0" w:color="auto"/>
                                  </w:divBdr>
                                  <w:divsChild>
                                    <w:div w:id="7810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31152">
      <w:bodyDiv w:val="1"/>
      <w:marLeft w:val="0"/>
      <w:marRight w:val="0"/>
      <w:marTop w:val="0"/>
      <w:marBottom w:val="0"/>
      <w:divBdr>
        <w:top w:val="none" w:sz="0" w:space="0" w:color="auto"/>
        <w:left w:val="none" w:sz="0" w:space="0" w:color="auto"/>
        <w:bottom w:val="none" w:sz="0" w:space="0" w:color="auto"/>
        <w:right w:val="none" w:sz="0" w:space="0" w:color="auto"/>
      </w:divBdr>
    </w:div>
    <w:div w:id="318265259">
      <w:bodyDiv w:val="1"/>
      <w:marLeft w:val="0"/>
      <w:marRight w:val="0"/>
      <w:marTop w:val="0"/>
      <w:marBottom w:val="0"/>
      <w:divBdr>
        <w:top w:val="none" w:sz="0" w:space="0" w:color="auto"/>
        <w:left w:val="none" w:sz="0" w:space="0" w:color="auto"/>
        <w:bottom w:val="none" w:sz="0" w:space="0" w:color="auto"/>
        <w:right w:val="none" w:sz="0" w:space="0" w:color="auto"/>
      </w:divBdr>
    </w:div>
    <w:div w:id="402876954">
      <w:bodyDiv w:val="1"/>
      <w:marLeft w:val="0"/>
      <w:marRight w:val="0"/>
      <w:marTop w:val="0"/>
      <w:marBottom w:val="0"/>
      <w:divBdr>
        <w:top w:val="none" w:sz="0" w:space="0" w:color="auto"/>
        <w:left w:val="none" w:sz="0" w:space="0" w:color="auto"/>
        <w:bottom w:val="none" w:sz="0" w:space="0" w:color="auto"/>
        <w:right w:val="none" w:sz="0" w:space="0" w:color="auto"/>
      </w:divBdr>
    </w:div>
    <w:div w:id="607741552">
      <w:bodyDiv w:val="1"/>
      <w:marLeft w:val="0"/>
      <w:marRight w:val="0"/>
      <w:marTop w:val="0"/>
      <w:marBottom w:val="0"/>
      <w:divBdr>
        <w:top w:val="none" w:sz="0" w:space="0" w:color="auto"/>
        <w:left w:val="none" w:sz="0" w:space="0" w:color="auto"/>
        <w:bottom w:val="none" w:sz="0" w:space="0" w:color="auto"/>
        <w:right w:val="none" w:sz="0" w:space="0" w:color="auto"/>
      </w:divBdr>
      <w:divsChild>
        <w:div w:id="1579948093">
          <w:marLeft w:val="0"/>
          <w:marRight w:val="0"/>
          <w:marTop w:val="0"/>
          <w:marBottom w:val="0"/>
          <w:divBdr>
            <w:top w:val="none" w:sz="0" w:space="0" w:color="auto"/>
            <w:left w:val="none" w:sz="0" w:space="0" w:color="auto"/>
            <w:bottom w:val="none" w:sz="0" w:space="0" w:color="auto"/>
            <w:right w:val="none" w:sz="0" w:space="0" w:color="auto"/>
          </w:divBdr>
          <w:divsChild>
            <w:div w:id="665938473">
              <w:marLeft w:val="0"/>
              <w:marRight w:val="0"/>
              <w:marTop w:val="0"/>
              <w:marBottom w:val="0"/>
              <w:divBdr>
                <w:top w:val="none" w:sz="0" w:space="0" w:color="auto"/>
                <w:left w:val="none" w:sz="0" w:space="0" w:color="auto"/>
                <w:bottom w:val="none" w:sz="0" w:space="0" w:color="auto"/>
                <w:right w:val="none" w:sz="0" w:space="0" w:color="auto"/>
              </w:divBdr>
              <w:divsChild>
                <w:div w:id="1734353566">
                  <w:marLeft w:val="0"/>
                  <w:marRight w:val="0"/>
                  <w:marTop w:val="0"/>
                  <w:marBottom w:val="0"/>
                  <w:divBdr>
                    <w:top w:val="none" w:sz="0" w:space="0" w:color="auto"/>
                    <w:left w:val="none" w:sz="0" w:space="0" w:color="auto"/>
                    <w:bottom w:val="none" w:sz="0" w:space="0" w:color="auto"/>
                    <w:right w:val="none" w:sz="0" w:space="0" w:color="auto"/>
                  </w:divBdr>
                  <w:divsChild>
                    <w:div w:id="1855802873">
                      <w:marLeft w:val="0"/>
                      <w:marRight w:val="0"/>
                      <w:marTop w:val="0"/>
                      <w:marBottom w:val="0"/>
                      <w:divBdr>
                        <w:top w:val="none" w:sz="0" w:space="0" w:color="auto"/>
                        <w:left w:val="none" w:sz="0" w:space="0" w:color="auto"/>
                        <w:bottom w:val="none" w:sz="0" w:space="0" w:color="auto"/>
                        <w:right w:val="none" w:sz="0" w:space="0" w:color="auto"/>
                      </w:divBdr>
                      <w:divsChild>
                        <w:div w:id="345523987">
                          <w:marLeft w:val="0"/>
                          <w:marRight w:val="0"/>
                          <w:marTop w:val="0"/>
                          <w:marBottom w:val="0"/>
                          <w:divBdr>
                            <w:top w:val="none" w:sz="0" w:space="0" w:color="auto"/>
                            <w:left w:val="none" w:sz="0" w:space="0" w:color="auto"/>
                            <w:bottom w:val="none" w:sz="0" w:space="0" w:color="auto"/>
                            <w:right w:val="none" w:sz="0" w:space="0" w:color="auto"/>
                          </w:divBdr>
                          <w:divsChild>
                            <w:div w:id="27336783">
                              <w:marLeft w:val="0"/>
                              <w:marRight w:val="0"/>
                              <w:marTop w:val="0"/>
                              <w:marBottom w:val="0"/>
                              <w:divBdr>
                                <w:top w:val="none" w:sz="0" w:space="0" w:color="auto"/>
                                <w:left w:val="none" w:sz="0" w:space="0" w:color="auto"/>
                                <w:bottom w:val="none" w:sz="0" w:space="0" w:color="auto"/>
                                <w:right w:val="none" w:sz="0" w:space="0" w:color="auto"/>
                              </w:divBdr>
                              <w:divsChild>
                                <w:div w:id="1232933482">
                                  <w:marLeft w:val="0"/>
                                  <w:marRight w:val="0"/>
                                  <w:marTop w:val="0"/>
                                  <w:marBottom w:val="0"/>
                                  <w:divBdr>
                                    <w:top w:val="none" w:sz="0" w:space="0" w:color="auto"/>
                                    <w:left w:val="none" w:sz="0" w:space="0" w:color="auto"/>
                                    <w:bottom w:val="none" w:sz="0" w:space="0" w:color="auto"/>
                                    <w:right w:val="none" w:sz="0" w:space="0" w:color="auto"/>
                                  </w:divBdr>
                                  <w:divsChild>
                                    <w:div w:id="20646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8713">
                          <w:marLeft w:val="0"/>
                          <w:marRight w:val="0"/>
                          <w:marTop w:val="0"/>
                          <w:marBottom w:val="0"/>
                          <w:divBdr>
                            <w:top w:val="none" w:sz="0" w:space="0" w:color="auto"/>
                            <w:left w:val="none" w:sz="0" w:space="0" w:color="auto"/>
                            <w:bottom w:val="none" w:sz="0" w:space="0" w:color="auto"/>
                            <w:right w:val="none" w:sz="0" w:space="0" w:color="auto"/>
                          </w:divBdr>
                          <w:divsChild>
                            <w:div w:id="1246454283">
                              <w:marLeft w:val="0"/>
                              <w:marRight w:val="0"/>
                              <w:marTop w:val="0"/>
                              <w:marBottom w:val="0"/>
                              <w:divBdr>
                                <w:top w:val="none" w:sz="0" w:space="0" w:color="auto"/>
                                <w:left w:val="none" w:sz="0" w:space="0" w:color="auto"/>
                                <w:bottom w:val="none" w:sz="0" w:space="0" w:color="auto"/>
                                <w:right w:val="none" w:sz="0" w:space="0" w:color="auto"/>
                              </w:divBdr>
                              <w:divsChild>
                                <w:div w:id="1374118173">
                                  <w:marLeft w:val="0"/>
                                  <w:marRight w:val="0"/>
                                  <w:marTop w:val="0"/>
                                  <w:marBottom w:val="0"/>
                                  <w:divBdr>
                                    <w:top w:val="none" w:sz="0" w:space="0" w:color="auto"/>
                                    <w:left w:val="none" w:sz="0" w:space="0" w:color="auto"/>
                                    <w:bottom w:val="none" w:sz="0" w:space="0" w:color="auto"/>
                                    <w:right w:val="none" w:sz="0" w:space="0" w:color="auto"/>
                                  </w:divBdr>
                                  <w:divsChild>
                                    <w:div w:id="1157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745423">
          <w:marLeft w:val="0"/>
          <w:marRight w:val="0"/>
          <w:marTop w:val="0"/>
          <w:marBottom w:val="0"/>
          <w:divBdr>
            <w:top w:val="none" w:sz="0" w:space="0" w:color="auto"/>
            <w:left w:val="none" w:sz="0" w:space="0" w:color="auto"/>
            <w:bottom w:val="none" w:sz="0" w:space="0" w:color="auto"/>
            <w:right w:val="none" w:sz="0" w:space="0" w:color="auto"/>
          </w:divBdr>
          <w:divsChild>
            <w:div w:id="1322544698">
              <w:marLeft w:val="0"/>
              <w:marRight w:val="0"/>
              <w:marTop w:val="0"/>
              <w:marBottom w:val="0"/>
              <w:divBdr>
                <w:top w:val="none" w:sz="0" w:space="0" w:color="auto"/>
                <w:left w:val="none" w:sz="0" w:space="0" w:color="auto"/>
                <w:bottom w:val="none" w:sz="0" w:space="0" w:color="auto"/>
                <w:right w:val="none" w:sz="0" w:space="0" w:color="auto"/>
              </w:divBdr>
              <w:divsChild>
                <w:div w:id="543492022">
                  <w:marLeft w:val="0"/>
                  <w:marRight w:val="0"/>
                  <w:marTop w:val="0"/>
                  <w:marBottom w:val="0"/>
                  <w:divBdr>
                    <w:top w:val="none" w:sz="0" w:space="0" w:color="auto"/>
                    <w:left w:val="none" w:sz="0" w:space="0" w:color="auto"/>
                    <w:bottom w:val="none" w:sz="0" w:space="0" w:color="auto"/>
                    <w:right w:val="none" w:sz="0" w:space="0" w:color="auto"/>
                  </w:divBdr>
                  <w:divsChild>
                    <w:div w:id="1571505237">
                      <w:marLeft w:val="0"/>
                      <w:marRight w:val="0"/>
                      <w:marTop w:val="0"/>
                      <w:marBottom w:val="0"/>
                      <w:divBdr>
                        <w:top w:val="none" w:sz="0" w:space="0" w:color="auto"/>
                        <w:left w:val="none" w:sz="0" w:space="0" w:color="auto"/>
                        <w:bottom w:val="none" w:sz="0" w:space="0" w:color="auto"/>
                        <w:right w:val="none" w:sz="0" w:space="0" w:color="auto"/>
                      </w:divBdr>
                      <w:divsChild>
                        <w:div w:id="1117720002">
                          <w:marLeft w:val="0"/>
                          <w:marRight w:val="0"/>
                          <w:marTop w:val="0"/>
                          <w:marBottom w:val="0"/>
                          <w:divBdr>
                            <w:top w:val="none" w:sz="0" w:space="0" w:color="auto"/>
                            <w:left w:val="none" w:sz="0" w:space="0" w:color="auto"/>
                            <w:bottom w:val="none" w:sz="0" w:space="0" w:color="auto"/>
                            <w:right w:val="none" w:sz="0" w:space="0" w:color="auto"/>
                          </w:divBdr>
                          <w:divsChild>
                            <w:div w:id="1886259072">
                              <w:marLeft w:val="0"/>
                              <w:marRight w:val="0"/>
                              <w:marTop w:val="0"/>
                              <w:marBottom w:val="0"/>
                              <w:divBdr>
                                <w:top w:val="none" w:sz="0" w:space="0" w:color="auto"/>
                                <w:left w:val="none" w:sz="0" w:space="0" w:color="auto"/>
                                <w:bottom w:val="none" w:sz="0" w:space="0" w:color="auto"/>
                                <w:right w:val="none" w:sz="0" w:space="0" w:color="auto"/>
                              </w:divBdr>
                              <w:divsChild>
                                <w:div w:id="1353341237">
                                  <w:marLeft w:val="0"/>
                                  <w:marRight w:val="0"/>
                                  <w:marTop w:val="0"/>
                                  <w:marBottom w:val="0"/>
                                  <w:divBdr>
                                    <w:top w:val="none" w:sz="0" w:space="0" w:color="auto"/>
                                    <w:left w:val="none" w:sz="0" w:space="0" w:color="auto"/>
                                    <w:bottom w:val="none" w:sz="0" w:space="0" w:color="auto"/>
                                    <w:right w:val="none" w:sz="0" w:space="0" w:color="auto"/>
                                  </w:divBdr>
                                  <w:divsChild>
                                    <w:div w:id="101807081">
                                      <w:marLeft w:val="0"/>
                                      <w:marRight w:val="0"/>
                                      <w:marTop w:val="0"/>
                                      <w:marBottom w:val="0"/>
                                      <w:divBdr>
                                        <w:top w:val="none" w:sz="0" w:space="0" w:color="auto"/>
                                        <w:left w:val="none" w:sz="0" w:space="0" w:color="auto"/>
                                        <w:bottom w:val="none" w:sz="0" w:space="0" w:color="auto"/>
                                        <w:right w:val="none" w:sz="0" w:space="0" w:color="auto"/>
                                      </w:divBdr>
                                      <w:divsChild>
                                        <w:div w:id="15026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2490">
          <w:marLeft w:val="0"/>
          <w:marRight w:val="0"/>
          <w:marTop w:val="0"/>
          <w:marBottom w:val="0"/>
          <w:divBdr>
            <w:top w:val="none" w:sz="0" w:space="0" w:color="auto"/>
            <w:left w:val="none" w:sz="0" w:space="0" w:color="auto"/>
            <w:bottom w:val="none" w:sz="0" w:space="0" w:color="auto"/>
            <w:right w:val="none" w:sz="0" w:space="0" w:color="auto"/>
          </w:divBdr>
          <w:divsChild>
            <w:div w:id="1889685590">
              <w:marLeft w:val="0"/>
              <w:marRight w:val="0"/>
              <w:marTop w:val="0"/>
              <w:marBottom w:val="0"/>
              <w:divBdr>
                <w:top w:val="none" w:sz="0" w:space="0" w:color="auto"/>
                <w:left w:val="none" w:sz="0" w:space="0" w:color="auto"/>
                <w:bottom w:val="none" w:sz="0" w:space="0" w:color="auto"/>
                <w:right w:val="none" w:sz="0" w:space="0" w:color="auto"/>
              </w:divBdr>
              <w:divsChild>
                <w:div w:id="1493716996">
                  <w:marLeft w:val="0"/>
                  <w:marRight w:val="0"/>
                  <w:marTop w:val="0"/>
                  <w:marBottom w:val="0"/>
                  <w:divBdr>
                    <w:top w:val="none" w:sz="0" w:space="0" w:color="auto"/>
                    <w:left w:val="none" w:sz="0" w:space="0" w:color="auto"/>
                    <w:bottom w:val="none" w:sz="0" w:space="0" w:color="auto"/>
                    <w:right w:val="none" w:sz="0" w:space="0" w:color="auto"/>
                  </w:divBdr>
                  <w:divsChild>
                    <w:div w:id="974023690">
                      <w:marLeft w:val="0"/>
                      <w:marRight w:val="0"/>
                      <w:marTop w:val="0"/>
                      <w:marBottom w:val="0"/>
                      <w:divBdr>
                        <w:top w:val="none" w:sz="0" w:space="0" w:color="auto"/>
                        <w:left w:val="none" w:sz="0" w:space="0" w:color="auto"/>
                        <w:bottom w:val="none" w:sz="0" w:space="0" w:color="auto"/>
                        <w:right w:val="none" w:sz="0" w:space="0" w:color="auto"/>
                      </w:divBdr>
                      <w:divsChild>
                        <w:div w:id="58863898">
                          <w:marLeft w:val="0"/>
                          <w:marRight w:val="0"/>
                          <w:marTop w:val="0"/>
                          <w:marBottom w:val="0"/>
                          <w:divBdr>
                            <w:top w:val="none" w:sz="0" w:space="0" w:color="auto"/>
                            <w:left w:val="none" w:sz="0" w:space="0" w:color="auto"/>
                            <w:bottom w:val="none" w:sz="0" w:space="0" w:color="auto"/>
                            <w:right w:val="none" w:sz="0" w:space="0" w:color="auto"/>
                          </w:divBdr>
                          <w:divsChild>
                            <w:div w:id="1760634255">
                              <w:marLeft w:val="0"/>
                              <w:marRight w:val="0"/>
                              <w:marTop w:val="0"/>
                              <w:marBottom w:val="0"/>
                              <w:divBdr>
                                <w:top w:val="none" w:sz="0" w:space="0" w:color="auto"/>
                                <w:left w:val="none" w:sz="0" w:space="0" w:color="auto"/>
                                <w:bottom w:val="none" w:sz="0" w:space="0" w:color="auto"/>
                                <w:right w:val="none" w:sz="0" w:space="0" w:color="auto"/>
                              </w:divBdr>
                              <w:divsChild>
                                <w:div w:id="237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8066">
                  <w:marLeft w:val="0"/>
                  <w:marRight w:val="0"/>
                  <w:marTop w:val="0"/>
                  <w:marBottom w:val="0"/>
                  <w:divBdr>
                    <w:top w:val="none" w:sz="0" w:space="0" w:color="auto"/>
                    <w:left w:val="none" w:sz="0" w:space="0" w:color="auto"/>
                    <w:bottom w:val="none" w:sz="0" w:space="0" w:color="auto"/>
                    <w:right w:val="none" w:sz="0" w:space="0" w:color="auto"/>
                  </w:divBdr>
                  <w:divsChild>
                    <w:div w:id="1610577381">
                      <w:marLeft w:val="0"/>
                      <w:marRight w:val="0"/>
                      <w:marTop w:val="0"/>
                      <w:marBottom w:val="0"/>
                      <w:divBdr>
                        <w:top w:val="none" w:sz="0" w:space="0" w:color="auto"/>
                        <w:left w:val="none" w:sz="0" w:space="0" w:color="auto"/>
                        <w:bottom w:val="none" w:sz="0" w:space="0" w:color="auto"/>
                        <w:right w:val="none" w:sz="0" w:space="0" w:color="auto"/>
                      </w:divBdr>
                      <w:divsChild>
                        <w:div w:id="83038328">
                          <w:marLeft w:val="0"/>
                          <w:marRight w:val="0"/>
                          <w:marTop w:val="0"/>
                          <w:marBottom w:val="0"/>
                          <w:divBdr>
                            <w:top w:val="none" w:sz="0" w:space="0" w:color="auto"/>
                            <w:left w:val="none" w:sz="0" w:space="0" w:color="auto"/>
                            <w:bottom w:val="none" w:sz="0" w:space="0" w:color="auto"/>
                            <w:right w:val="none" w:sz="0" w:space="0" w:color="auto"/>
                          </w:divBdr>
                          <w:divsChild>
                            <w:div w:id="1109088442">
                              <w:marLeft w:val="0"/>
                              <w:marRight w:val="0"/>
                              <w:marTop w:val="0"/>
                              <w:marBottom w:val="0"/>
                              <w:divBdr>
                                <w:top w:val="none" w:sz="0" w:space="0" w:color="auto"/>
                                <w:left w:val="none" w:sz="0" w:space="0" w:color="auto"/>
                                <w:bottom w:val="none" w:sz="0" w:space="0" w:color="auto"/>
                                <w:right w:val="none" w:sz="0" w:space="0" w:color="auto"/>
                              </w:divBdr>
                              <w:divsChild>
                                <w:div w:id="638417203">
                                  <w:marLeft w:val="0"/>
                                  <w:marRight w:val="0"/>
                                  <w:marTop w:val="0"/>
                                  <w:marBottom w:val="0"/>
                                  <w:divBdr>
                                    <w:top w:val="none" w:sz="0" w:space="0" w:color="auto"/>
                                    <w:left w:val="none" w:sz="0" w:space="0" w:color="auto"/>
                                    <w:bottom w:val="none" w:sz="0" w:space="0" w:color="auto"/>
                                    <w:right w:val="none" w:sz="0" w:space="0" w:color="auto"/>
                                  </w:divBdr>
                                  <w:divsChild>
                                    <w:div w:id="19132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155939">
      <w:bodyDiv w:val="1"/>
      <w:marLeft w:val="0"/>
      <w:marRight w:val="0"/>
      <w:marTop w:val="0"/>
      <w:marBottom w:val="0"/>
      <w:divBdr>
        <w:top w:val="none" w:sz="0" w:space="0" w:color="auto"/>
        <w:left w:val="none" w:sz="0" w:space="0" w:color="auto"/>
        <w:bottom w:val="none" w:sz="0" w:space="0" w:color="auto"/>
        <w:right w:val="none" w:sz="0" w:space="0" w:color="auto"/>
      </w:divBdr>
    </w:div>
    <w:div w:id="984967932">
      <w:bodyDiv w:val="1"/>
      <w:marLeft w:val="0"/>
      <w:marRight w:val="0"/>
      <w:marTop w:val="0"/>
      <w:marBottom w:val="0"/>
      <w:divBdr>
        <w:top w:val="none" w:sz="0" w:space="0" w:color="auto"/>
        <w:left w:val="none" w:sz="0" w:space="0" w:color="auto"/>
        <w:bottom w:val="none" w:sz="0" w:space="0" w:color="auto"/>
        <w:right w:val="none" w:sz="0" w:space="0" w:color="auto"/>
      </w:divBdr>
      <w:divsChild>
        <w:div w:id="1086729443">
          <w:marLeft w:val="0"/>
          <w:marRight w:val="0"/>
          <w:marTop w:val="0"/>
          <w:marBottom w:val="0"/>
          <w:divBdr>
            <w:top w:val="none" w:sz="0" w:space="0" w:color="auto"/>
            <w:left w:val="none" w:sz="0" w:space="0" w:color="auto"/>
            <w:bottom w:val="none" w:sz="0" w:space="0" w:color="auto"/>
            <w:right w:val="none" w:sz="0" w:space="0" w:color="auto"/>
          </w:divBdr>
          <w:divsChild>
            <w:div w:id="1685134349">
              <w:marLeft w:val="0"/>
              <w:marRight w:val="0"/>
              <w:marTop w:val="0"/>
              <w:marBottom w:val="0"/>
              <w:divBdr>
                <w:top w:val="none" w:sz="0" w:space="0" w:color="auto"/>
                <w:left w:val="none" w:sz="0" w:space="0" w:color="auto"/>
                <w:bottom w:val="none" w:sz="0" w:space="0" w:color="auto"/>
                <w:right w:val="none" w:sz="0" w:space="0" w:color="auto"/>
              </w:divBdr>
              <w:divsChild>
                <w:div w:id="1520043771">
                  <w:marLeft w:val="0"/>
                  <w:marRight w:val="0"/>
                  <w:marTop w:val="0"/>
                  <w:marBottom w:val="0"/>
                  <w:divBdr>
                    <w:top w:val="none" w:sz="0" w:space="0" w:color="auto"/>
                    <w:left w:val="none" w:sz="0" w:space="0" w:color="auto"/>
                    <w:bottom w:val="none" w:sz="0" w:space="0" w:color="auto"/>
                    <w:right w:val="none" w:sz="0" w:space="0" w:color="auto"/>
                  </w:divBdr>
                  <w:divsChild>
                    <w:div w:id="1136483700">
                      <w:marLeft w:val="0"/>
                      <w:marRight w:val="0"/>
                      <w:marTop w:val="0"/>
                      <w:marBottom w:val="0"/>
                      <w:divBdr>
                        <w:top w:val="none" w:sz="0" w:space="0" w:color="auto"/>
                        <w:left w:val="none" w:sz="0" w:space="0" w:color="auto"/>
                        <w:bottom w:val="none" w:sz="0" w:space="0" w:color="auto"/>
                        <w:right w:val="none" w:sz="0" w:space="0" w:color="auto"/>
                      </w:divBdr>
                      <w:divsChild>
                        <w:div w:id="472987598">
                          <w:marLeft w:val="0"/>
                          <w:marRight w:val="0"/>
                          <w:marTop w:val="0"/>
                          <w:marBottom w:val="0"/>
                          <w:divBdr>
                            <w:top w:val="none" w:sz="0" w:space="0" w:color="auto"/>
                            <w:left w:val="none" w:sz="0" w:space="0" w:color="auto"/>
                            <w:bottom w:val="none" w:sz="0" w:space="0" w:color="auto"/>
                            <w:right w:val="none" w:sz="0" w:space="0" w:color="auto"/>
                          </w:divBdr>
                          <w:divsChild>
                            <w:div w:id="642197514">
                              <w:marLeft w:val="0"/>
                              <w:marRight w:val="0"/>
                              <w:marTop w:val="0"/>
                              <w:marBottom w:val="0"/>
                              <w:divBdr>
                                <w:top w:val="none" w:sz="0" w:space="0" w:color="auto"/>
                                <w:left w:val="none" w:sz="0" w:space="0" w:color="auto"/>
                                <w:bottom w:val="none" w:sz="0" w:space="0" w:color="auto"/>
                                <w:right w:val="none" w:sz="0" w:space="0" w:color="auto"/>
                              </w:divBdr>
                              <w:divsChild>
                                <w:div w:id="1723361392">
                                  <w:marLeft w:val="0"/>
                                  <w:marRight w:val="0"/>
                                  <w:marTop w:val="0"/>
                                  <w:marBottom w:val="0"/>
                                  <w:divBdr>
                                    <w:top w:val="none" w:sz="0" w:space="0" w:color="auto"/>
                                    <w:left w:val="none" w:sz="0" w:space="0" w:color="auto"/>
                                    <w:bottom w:val="none" w:sz="0" w:space="0" w:color="auto"/>
                                    <w:right w:val="none" w:sz="0" w:space="0" w:color="auto"/>
                                  </w:divBdr>
                                  <w:divsChild>
                                    <w:div w:id="9790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4548">
                          <w:marLeft w:val="0"/>
                          <w:marRight w:val="0"/>
                          <w:marTop w:val="0"/>
                          <w:marBottom w:val="0"/>
                          <w:divBdr>
                            <w:top w:val="none" w:sz="0" w:space="0" w:color="auto"/>
                            <w:left w:val="none" w:sz="0" w:space="0" w:color="auto"/>
                            <w:bottom w:val="none" w:sz="0" w:space="0" w:color="auto"/>
                            <w:right w:val="none" w:sz="0" w:space="0" w:color="auto"/>
                          </w:divBdr>
                          <w:divsChild>
                            <w:div w:id="1106920601">
                              <w:marLeft w:val="0"/>
                              <w:marRight w:val="0"/>
                              <w:marTop w:val="0"/>
                              <w:marBottom w:val="0"/>
                              <w:divBdr>
                                <w:top w:val="none" w:sz="0" w:space="0" w:color="auto"/>
                                <w:left w:val="none" w:sz="0" w:space="0" w:color="auto"/>
                                <w:bottom w:val="none" w:sz="0" w:space="0" w:color="auto"/>
                                <w:right w:val="none" w:sz="0" w:space="0" w:color="auto"/>
                              </w:divBdr>
                              <w:divsChild>
                                <w:div w:id="1796866820">
                                  <w:marLeft w:val="0"/>
                                  <w:marRight w:val="0"/>
                                  <w:marTop w:val="0"/>
                                  <w:marBottom w:val="0"/>
                                  <w:divBdr>
                                    <w:top w:val="none" w:sz="0" w:space="0" w:color="auto"/>
                                    <w:left w:val="none" w:sz="0" w:space="0" w:color="auto"/>
                                    <w:bottom w:val="none" w:sz="0" w:space="0" w:color="auto"/>
                                    <w:right w:val="none" w:sz="0" w:space="0" w:color="auto"/>
                                  </w:divBdr>
                                  <w:divsChild>
                                    <w:div w:id="352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03256">
          <w:marLeft w:val="0"/>
          <w:marRight w:val="0"/>
          <w:marTop w:val="0"/>
          <w:marBottom w:val="0"/>
          <w:divBdr>
            <w:top w:val="none" w:sz="0" w:space="0" w:color="auto"/>
            <w:left w:val="none" w:sz="0" w:space="0" w:color="auto"/>
            <w:bottom w:val="none" w:sz="0" w:space="0" w:color="auto"/>
            <w:right w:val="none" w:sz="0" w:space="0" w:color="auto"/>
          </w:divBdr>
          <w:divsChild>
            <w:div w:id="1566841507">
              <w:marLeft w:val="0"/>
              <w:marRight w:val="0"/>
              <w:marTop w:val="0"/>
              <w:marBottom w:val="0"/>
              <w:divBdr>
                <w:top w:val="none" w:sz="0" w:space="0" w:color="auto"/>
                <w:left w:val="none" w:sz="0" w:space="0" w:color="auto"/>
                <w:bottom w:val="none" w:sz="0" w:space="0" w:color="auto"/>
                <w:right w:val="none" w:sz="0" w:space="0" w:color="auto"/>
              </w:divBdr>
              <w:divsChild>
                <w:div w:id="1907840405">
                  <w:marLeft w:val="0"/>
                  <w:marRight w:val="0"/>
                  <w:marTop w:val="0"/>
                  <w:marBottom w:val="0"/>
                  <w:divBdr>
                    <w:top w:val="none" w:sz="0" w:space="0" w:color="auto"/>
                    <w:left w:val="none" w:sz="0" w:space="0" w:color="auto"/>
                    <w:bottom w:val="none" w:sz="0" w:space="0" w:color="auto"/>
                    <w:right w:val="none" w:sz="0" w:space="0" w:color="auto"/>
                  </w:divBdr>
                  <w:divsChild>
                    <w:div w:id="1789280140">
                      <w:marLeft w:val="0"/>
                      <w:marRight w:val="0"/>
                      <w:marTop w:val="0"/>
                      <w:marBottom w:val="0"/>
                      <w:divBdr>
                        <w:top w:val="none" w:sz="0" w:space="0" w:color="auto"/>
                        <w:left w:val="none" w:sz="0" w:space="0" w:color="auto"/>
                        <w:bottom w:val="none" w:sz="0" w:space="0" w:color="auto"/>
                        <w:right w:val="none" w:sz="0" w:space="0" w:color="auto"/>
                      </w:divBdr>
                      <w:divsChild>
                        <w:div w:id="793329331">
                          <w:marLeft w:val="0"/>
                          <w:marRight w:val="0"/>
                          <w:marTop w:val="0"/>
                          <w:marBottom w:val="0"/>
                          <w:divBdr>
                            <w:top w:val="none" w:sz="0" w:space="0" w:color="auto"/>
                            <w:left w:val="none" w:sz="0" w:space="0" w:color="auto"/>
                            <w:bottom w:val="none" w:sz="0" w:space="0" w:color="auto"/>
                            <w:right w:val="none" w:sz="0" w:space="0" w:color="auto"/>
                          </w:divBdr>
                          <w:divsChild>
                            <w:div w:id="1356034894">
                              <w:marLeft w:val="0"/>
                              <w:marRight w:val="0"/>
                              <w:marTop w:val="0"/>
                              <w:marBottom w:val="0"/>
                              <w:divBdr>
                                <w:top w:val="none" w:sz="0" w:space="0" w:color="auto"/>
                                <w:left w:val="none" w:sz="0" w:space="0" w:color="auto"/>
                                <w:bottom w:val="none" w:sz="0" w:space="0" w:color="auto"/>
                                <w:right w:val="none" w:sz="0" w:space="0" w:color="auto"/>
                              </w:divBdr>
                              <w:divsChild>
                                <w:div w:id="2070104772">
                                  <w:marLeft w:val="0"/>
                                  <w:marRight w:val="0"/>
                                  <w:marTop w:val="0"/>
                                  <w:marBottom w:val="0"/>
                                  <w:divBdr>
                                    <w:top w:val="none" w:sz="0" w:space="0" w:color="auto"/>
                                    <w:left w:val="none" w:sz="0" w:space="0" w:color="auto"/>
                                    <w:bottom w:val="none" w:sz="0" w:space="0" w:color="auto"/>
                                    <w:right w:val="none" w:sz="0" w:space="0" w:color="auto"/>
                                  </w:divBdr>
                                  <w:divsChild>
                                    <w:div w:id="1000156116">
                                      <w:marLeft w:val="0"/>
                                      <w:marRight w:val="0"/>
                                      <w:marTop w:val="0"/>
                                      <w:marBottom w:val="0"/>
                                      <w:divBdr>
                                        <w:top w:val="none" w:sz="0" w:space="0" w:color="auto"/>
                                        <w:left w:val="none" w:sz="0" w:space="0" w:color="auto"/>
                                        <w:bottom w:val="none" w:sz="0" w:space="0" w:color="auto"/>
                                        <w:right w:val="none" w:sz="0" w:space="0" w:color="auto"/>
                                      </w:divBdr>
                                      <w:divsChild>
                                        <w:div w:id="3321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775280">
          <w:marLeft w:val="0"/>
          <w:marRight w:val="0"/>
          <w:marTop w:val="0"/>
          <w:marBottom w:val="0"/>
          <w:divBdr>
            <w:top w:val="none" w:sz="0" w:space="0" w:color="auto"/>
            <w:left w:val="none" w:sz="0" w:space="0" w:color="auto"/>
            <w:bottom w:val="none" w:sz="0" w:space="0" w:color="auto"/>
            <w:right w:val="none" w:sz="0" w:space="0" w:color="auto"/>
          </w:divBdr>
          <w:divsChild>
            <w:div w:id="1953899384">
              <w:marLeft w:val="0"/>
              <w:marRight w:val="0"/>
              <w:marTop w:val="0"/>
              <w:marBottom w:val="0"/>
              <w:divBdr>
                <w:top w:val="none" w:sz="0" w:space="0" w:color="auto"/>
                <w:left w:val="none" w:sz="0" w:space="0" w:color="auto"/>
                <w:bottom w:val="none" w:sz="0" w:space="0" w:color="auto"/>
                <w:right w:val="none" w:sz="0" w:space="0" w:color="auto"/>
              </w:divBdr>
              <w:divsChild>
                <w:div w:id="618071409">
                  <w:marLeft w:val="0"/>
                  <w:marRight w:val="0"/>
                  <w:marTop w:val="0"/>
                  <w:marBottom w:val="0"/>
                  <w:divBdr>
                    <w:top w:val="none" w:sz="0" w:space="0" w:color="auto"/>
                    <w:left w:val="none" w:sz="0" w:space="0" w:color="auto"/>
                    <w:bottom w:val="none" w:sz="0" w:space="0" w:color="auto"/>
                    <w:right w:val="none" w:sz="0" w:space="0" w:color="auto"/>
                  </w:divBdr>
                  <w:divsChild>
                    <w:div w:id="1505898961">
                      <w:marLeft w:val="0"/>
                      <w:marRight w:val="0"/>
                      <w:marTop w:val="0"/>
                      <w:marBottom w:val="0"/>
                      <w:divBdr>
                        <w:top w:val="none" w:sz="0" w:space="0" w:color="auto"/>
                        <w:left w:val="none" w:sz="0" w:space="0" w:color="auto"/>
                        <w:bottom w:val="none" w:sz="0" w:space="0" w:color="auto"/>
                        <w:right w:val="none" w:sz="0" w:space="0" w:color="auto"/>
                      </w:divBdr>
                      <w:divsChild>
                        <w:div w:id="1906453302">
                          <w:marLeft w:val="0"/>
                          <w:marRight w:val="0"/>
                          <w:marTop w:val="0"/>
                          <w:marBottom w:val="0"/>
                          <w:divBdr>
                            <w:top w:val="none" w:sz="0" w:space="0" w:color="auto"/>
                            <w:left w:val="none" w:sz="0" w:space="0" w:color="auto"/>
                            <w:bottom w:val="none" w:sz="0" w:space="0" w:color="auto"/>
                            <w:right w:val="none" w:sz="0" w:space="0" w:color="auto"/>
                          </w:divBdr>
                          <w:divsChild>
                            <w:div w:id="1900895121">
                              <w:marLeft w:val="0"/>
                              <w:marRight w:val="0"/>
                              <w:marTop w:val="0"/>
                              <w:marBottom w:val="0"/>
                              <w:divBdr>
                                <w:top w:val="none" w:sz="0" w:space="0" w:color="auto"/>
                                <w:left w:val="none" w:sz="0" w:space="0" w:color="auto"/>
                                <w:bottom w:val="none" w:sz="0" w:space="0" w:color="auto"/>
                                <w:right w:val="none" w:sz="0" w:space="0" w:color="auto"/>
                              </w:divBdr>
                              <w:divsChild>
                                <w:div w:id="19824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1415">
                  <w:marLeft w:val="0"/>
                  <w:marRight w:val="0"/>
                  <w:marTop w:val="0"/>
                  <w:marBottom w:val="0"/>
                  <w:divBdr>
                    <w:top w:val="none" w:sz="0" w:space="0" w:color="auto"/>
                    <w:left w:val="none" w:sz="0" w:space="0" w:color="auto"/>
                    <w:bottom w:val="none" w:sz="0" w:space="0" w:color="auto"/>
                    <w:right w:val="none" w:sz="0" w:space="0" w:color="auto"/>
                  </w:divBdr>
                  <w:divsChild>
                    <w:div w:id="1337614887">
                      <w:marLeft w:val="0"/>
                      <w:marRight w:val="0"/>
                      <w:marTop w:val="0"/>
                      <w:marBottom w:val="0"/>
                      <w:divBdr>
                        <w:top w:val="none" w:sz="0" w:space="0" w:color="auto"/>
                        <w:left w:val="none" w:sz="0" w:space="0" w:color="auto"/>
                        <w:bottom w:val="none" w:sz="0" w:space="0" w:color="auto"/>
                        <w:right w:val="none" w:sz="0" w:space="0" w:color="auto"/>
                      </w:divBdr>
                      <w:divsChild>
                        <w:div w:id="1730761339">
                          <w:marLeft w:val="0"/>
                          <w:marRight w:val="0"/>
                          <w:marTop w:val="0"/>
                          <w:marBottom w:val="0"/>
                          <w:divBdr>
                            <w:top w:val="none" w:sz="0" w:space="0" w:color="auto"/>
                            <w:left w:val="none" w:sz="0" w:space="0" w:color="auto"/>
                            <w:bottom w:val="none" w:sz="0" w:space="0" w:color="auto"/>
                            <w:right w:val="none" w:sz="0" w:space="0" w:color="auto"/>
                          </w:divBdr>
                          <w:divsChild>
                            <w:div w:id="1073431793">
                              <w:marLeft w:val="0"/>
                              <w:marRight w:val="0"/>
                              <w:marTop w:val="0"/>
                              <w:marBottom w:val="0"/>
                              <w:divBdr>
                                <w:top w:val="none" w:sz="0" w:space="0" w:color="auto"/>
                                <w:left w:val="none" w:sz="0" w:space="0" w:color="auto"/>
                                <w:bottom w:val="none" w:sz="0" w:space="0" w:color="auto"/>
                                <w:right w:val="none" w:sz="0" w:space="0" w:color="auto"/>
                              </w:divBdr>
                              <w:divsChild>
                                <w:div w:id="1900165703">
                                  <w:marLeft w:val="0"/>
                                  <w:marRight w:val="0"/>
                                  <w:marTop w:val="0"/>
                                  <w:marBottom w:val="0"/>
                                  <w:divBdr>
                                    <w:top w:val="none" w:sz="0" w:space="0" w:color="auto"/>
                                    <w:left w:val="none" w:sz="0" w:space="0" w:color="auto"/>
                                    <w:bottom w:val="none" w:sz="0" w:space="0" w:color="auto"/>
                                    <w:right w:val="none" w:sz="0" w:space="0" w:color="auto"/>
                                  </w:divBdr>
                                  <w:divsChild>
                                    <w:div w:id="364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89142">
      <w:bodyDiv w:val="1"/>
      <w:marLeft w:val="0"/>
      <w:marRight w:val="0"/>
      <w:marTop w:val="0"/>
      <w:marBottom w:val="0"/>
      <w:divBdr>
        <w:top w:val="none" w:sz="0" w:space="0" w:color="auto"/>
        <w:left w:val="none" w:sz="0" w:space="0" w:color="auto"/>
        <w:bottom w:val="none" w:sz="0" w:space="0" w:color="auto"/>
        <w:right w:val="none" w:sz="0" w:space="0" w:color="auto"/>
      </w:divBdr>
    </w:div>
    <w:div w:id="1983151585">
      <w:bodyDiv w:val="1"/>
      <w:marLeft w:val="0"/>
      <w:marRight w:val="0"/>
      <w:marTop w:val="0"/>
      <w:marBottom w:val="0"/>
      <w:divBdr>
        <w:top w:val="none" w:sz="0" w:space="0" w:color="auto"/>
        <w:left w:val="none" w:sz="0" w:space="0" w:color="auto"/>
        <w:bottom w:val="none" w:sz="0" w:space="0" w:color="auto"/>
        <w:right w:val="none" w:sz="0" w:space="0" w:color="auto"/>
      </w:divBdr>
    </w:div>
    <w:div w:id="20450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COTA, ALAN ISMAEL</dc:creator>
  <cp:keywords/>
  <dc:description/>
  <cp:lastModifiedBy>LARA COTA, ALAN ISMAEL</cp:lastModifiedBy>
  <cp:revision>1</cp:revision>
  <dcterms:created xsi:type="dcterms:W3CDTF">2024-08-22T23:29:00Z</dcterms:created>
  <dcterms:modified xsi:type="dcterms:W3CDTF">2024-08-23T00:06:00Z</dcterms:modified>
</cp:coreProperties>
</file>