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para uso da Nanopi Neo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http://wiki.friendlyarm.com/wiki/index.php/NanoPi_NEO#Get_Started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Gravar imagem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1- Materiais necessários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É necessário um cartão SD de no mínimo 8G de preferência classe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Download da imagem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Acessar 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http://download.friendlyarm.com/nanopineo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Escolher a opção do  google drive e acessar o seguinte diretório: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-&gt;Nanopi neo -&gt;  Official-ROMs -&gt; acessory-ROMs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Em seguida, fazer o download da distribuição Debian - Jessie da imagem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Formatar o cartão SD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Antes de gravar a imagem no cartão SD é necessário formatá-lo.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Fazer o download do formatador de cartão do link abaixo:</w:t>
      </w:r>
    </w:p>
    <w:p w:rsidR="00000000" w:rsidDel="00000000" w:rsidP="00000000" w:rsidRDefault="00000000" w:rsidRPr="00000000" w14:paraId="00000015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https://www.sdcard.org/downloads/formatter/eula_windows/index.html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Após a instalação, inserir o cartão no PC e formatá-lo.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4 - Flash da imagem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Após baixar a imagem e formatar o cartão é necessário fazer o download do BalenaEtcher, um software gratuito que irá auxiliar o processo.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link para download: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https://www.balena.io/etcher/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Após a instalação, com o BalenaEtcher aberto, selecionar a imagem e o dispositivo em que se deseja gravar.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*Observação: Cuidado para selecionar o cartão SD e não o HD do PC para gravar a imagem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Feita a escolha da imagem e do dispositivo, selecionar “Flash” e esperar o seu término.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Conexão com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1 - Materiais necessários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Cabo de Rede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Cabo USB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2 - Busca do IP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Nanopi</w:t>
      </w:r>
      <w:r w:rsidDel="00000000" w:rsidR="00000000" w:rsidRPr="00000000">
        <w:rPr>
          <w:rtl w:val="0"/>
        </w:rPr>
        <w:t xml:space="preserve"> é DHCP por padrão então é necessário encontrar o  endereço IP que foi fornecido para ela pelo roteador. Isso pode ser feito através do prompt de comando ou acessando as configurações do roteador e procurando por dispositivos conectados com nomes semelhantes a “</w:t>
      </w:r>
      <w:r w:rsidDel="00000000" w:rsidR="00000000" w:rsidRPr="00000000">
        <w:rPr>
          <w:rtl w:val="0"/>
        </w:rPr>
        <w:t xml:space="preserve">Nanopi</w:t>
      </w:r>
      <w:r w:rsidDel="00000000" w:rsidR="00000000" w:rsidRPr="00000000">
        <w:rPr>
          <w:rtl w:val="0"/>
        </w:rPr>
        <w:t xml:space="preserve">” ou “friendlyarm”.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Na conexão da </w:t>
      </w:r>
      <w:r w:rsidDel="00000000" w:rsidR="00000000" w:rsidRPr="00000000">
        <w:rPr>
          <w:rtl w:val="0"/>
        </w:rPr>
        <w:t xml:space="preserve">Nanopi</w:t>
      </w:r>
      <w:r w:rsidDel="00000000" w:rsidR="00000000" w:rsidRPr="00000000">
        <w:rPr>
          <w:rtl w:val="0"/>
        </w:rPr>
        <w:t xml:space="preserve"> ao PC, é importante que o cabo de rede seja conectado antes da alimentação.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Nem sempre será  possível a consulta do IP através das configurações do roteador. Para consulta do IP no prompt de comando, é necessário enviar o comando: arp -a, onde serão exibidos os IPs conectados. Caso não seja exibido nenhum nome específico que indique qual IP é o da Nanopi, pode ser encontrado por exclusão enviado o comando “arp -a” antes  e depois da conexão da Nanopi.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3 - Comunicação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Podem ser utilizados softwares gratuitos como o Putty ou o MobaXterm para realizar a comunicação. Por ser mais completo e apresentar uma interface mais amigável, foi utilizado o MobaXterm, mas softwares com o Putty ou semelhantes apresentam o funcionamento muito parecido e podem ser utilizados com os mesmos comandos.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link para download do MobaXterm:</w:t>
      </w:r>
    </w:p>
    <w:p w:rsidR="00000000" w:rsidDel="00000000" w:rsidP="00000000" w:rsidRDefault="00000000" w:rsidRPr="00000000" w14:paraId="00000039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https://mobaxterm.mobatek.net/download-home-edition.html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Com o MobaXterm aberto, é necessário criar uma comunicação SSH com a Nanopi.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Selecionar “Session” e em seguida “SSH”.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Em seguida é necessário fornecer o endereço IP da Nano pi na caixa “Remote Host” e conformar.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Será gerado uma aba de comunicação com o IP fornecido já com algumas informações da Nanopi e será solicitado o usuário e a senha.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Usuário: root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Senha: fa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Configurações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É possível utilizar qualquer taxa de comunicação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Existem três portas de comunicação UART: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ttyS0 - UART0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ttyS1 - UART1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ttyS2 - UART2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Exemplo de código: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from serial import Serial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ser = Serial("/dev/ttyS2",9600)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print ('teste serial')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ser.write('Hello World')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sleep(1)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baxterm.mobatek.net/download-home-edition.html" TargetMode="External"/><Relationship Id="rId9" Type="http://schemas.openxmlformats.org/officeDocument/2006/relationships/hyperlink" Target="https://www.balena.io/etcher/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friendlyarm.com/wiki/index.php/NanoPi_NEO#Get_Started" TargetMode="External"/><Relationship Id="rId7" Type="http://schemas.openxmlformats.org/officeDocument/2006/relationships/hyperlink" Target="http://download.friendlyarm.com/nanopineo" TargetMode="External"/><Relationship Id="rId8" Type="http://schemas.openxmlformats.org/officeDocument/2006/relationships/hyperlink" Target="https://www.sdcard.org/downloads/formatter/eula_window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