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53.png" ContentType="image/png"/>
  <Override PartName="/word/media/rId67.png" ContentType="image/png"/>
  <Override PartName="/word/media/rId68.png" ContentType="image/png"/>
  <Override PartName="/word/media/rId7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Módulo</w:t>
      </w:r>
      <w:r>
        <w:t xml:space="preserve"> </w:t>
      </w:r>
      <w:r>
        <w:t xml:space="preserve">1:</w:t>
      </w:r>
      <w:r>
        <w:t xml:space="preserve"> </w:t>
      </w:r>
      <w:r>
        <w:t xml:space="preserve">relações</w:t>
      </w:r>
      <w:r>
        <w:t xml:space="preserve"> </w:t>
      </w:r>
      <w:r>
        <w:t xml:space="preserve">de</w:t>
      </w:r>
      <w:r>
        <w:t xml:space="preserve"> </w:t>
      </w:r>
      <w:r>
        <w:t xml:space="preserve">preferência,</w:t>
      </w:r>
      <w:r>
        <w:t xml:space="preserve"> </w:t>
      </w:r>
      <w:r>
        <w:t xml:space="preserve">decisão</w:t>
      </w:r>
      <w:r>
        <w:t xml:space="preserve"> </w:t>
      </w:r>
      <w:r>
        <w:t xml:space="preserve">sob</w:t>
      </w:r>
      <w:r>
        <w:t xml:space="preserve"> </w:t>
      </w:r>
      <w:r>
        <w:t xml:space="preserve">certeza</w:t>
      </w:r>
      <w:r>
        <w:t xml:space="preserve"> </w:t>
      </w:r>
      <w:r>
        <w:t xml:space="preserve">e</w:t>
      </w:r>
      <w:r>
        <w:t xml:space="preserve"> </w:t>
      </w:r>
      <w:r>
        <w:t xml:space="preserve">valor</w:t>
      </w:r>
      <w:r>
        <w:t xml:space="preserve"> </w:t>
      </w:r>
      <w:r>
        <w:t xml:space="preserve">presente</w:t>
      </w:r>
    </w:p>
    <w:p>
      <w:pPr>
        <w:pStyle w:val="Author"/>
      </w:pPr>
      <w:r>
        <w:t xml:space="preserve">Marcos</w:t>
      </w:r>
      <w:r>
        <w:t xml:space="preserve"> </w:t>
      </w:r>
      <w:r>
        <w:t xml:space="preserve">Cavalcanti</w:t>
      </w:r>
      <w:r>
        <w:t xml:space="preserve"> </w:t>
      </w:r>
      <w:r>
        <w:t xml:space="preserve">(1920533)</w:t>
      </w:r>
      <w:r>
        <w:t xml:space="preserve"> </w:t>
      </w:r>
      <w:r>
        <w:t xml:space="preserve">&amp;</w:t>
      </w:r>
      <w:r>
        <w:t xml:space="preserve"> </w:t>
      </w:r>
      <w:r>
        <w:t xml:space="preserve">Gustavo</w:t>
      </w:r>
      <w:r>
        <w:t xml:space="preserve"> </w:t>
      </w:r>
      <w:r>
        <w:t xml:space="preserve">Deutscher</w:t>
      </w:r>
      <w:r>
        <w:t xml:space="preserve"> </w:t>
      </w:r>
      <w:r>
        <w:t xml:space="preserve">(1820438)</w:t>
      </w:r>
    </w:p>
    <w:p>
      <w:pPr>
        <w:pStyle w:val="Date"/>
      </w:pPr>
      <w:r>
        <w:t xml:space="preserve">20/03/2022</w:t>
      </w:r>
    </w:p>
    <w:bookmarkStart w:id="21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t xml:space="preserve">Este documento tem o objetivo de juntar todas as explicações, ferramentas e aplicações necessárias para resolver os problemas do Módulo 1: relações de preferência, decisão sob certeza e valor presente da disciplina de Análise de Decisão e Risco no período letivo de 2022.1.</w:t>
      </w:r>
    </w:p>
    <w:bookmarkStart w:id="20" w:name="install-packages"/>
    <w:p>
      <w:pPr>
        <w:pStyle w:val="Heading2"/>
      </w:pPr>
      <w:r>
        <w:t xml:space="preserve">Install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rmarkdown,</w:t>
      </w:r>
      <w:r>
        <w:br/>
      </w:r>
      <w:r>
        <w:rPr>
          <w:rStyle w:val="NormalTok"/>
        </w:rPr>
        <w:t xml:space="preserve">               quantmod)</w:t>
      </w:r>
    </w:p>
    <w:bookmarkEnd w:id="20"/>
    <w:bookmarkEnd w:id="21"/>
    <w:bookmarkStart w:id="42" w:name="X62c915e4ef6d8f2e9e4cd578affa33b3142fa0c"/>
    <w:p>
      <w:pPr>
        <w:pStyle w:val="Heading1"/>
      </w:pPr>
      <w:r>
        <w:t xml:space="preserve">Exercício 1 - Expansão Parque de Produção</w:t>
      </w:r>
    </w:p>
    <w:bookmarkStart w:id="27" w:name="item-1.1"/>
    <w:p>
      <w:pPr>
        <w:pStyle w:val="Heading2"/>
      </w:pPr>
      <w:r>
        <w:t xml:space="preserve">Item 1.1</w:t>
      </w:r>
    </w:p>
    <w:bookmarkStart w:id="22" w:name="descrição-e-método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O problema exige que calculemos o valor presente de todos os fluxos relacionados à operação atual empresa e mais seu investimento na nova fábrica. Quando incluído</w:t>
      </w:r>
      <w:r>
        <w:t xml:space="preserve"> </w:t>
      </w:r>
      <w:r>
        <w:rPr>
          <w:iCs/>
          <w:i/>
        </w:rPr>
        <w:t xml:space="preserve">todos</w:t>
      </w:r>
      <w:r>
        <w:t xml:space="preserve"> </w:t>
      </w:r>
      <w:r>
        <w:t xml:space="preserve">esses fluxos, sejam positivos, sejam negativos, temos o chamado Valor Presente Líquido (VPL).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T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⊂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o vetor de todos os fluxos de caixa,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o último ano de observação e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a taxa de desconto. Então,</w:t>
      </w:r>
      <w:r>
        <w:t xml:space="preserve"> </w:t>
      </w:r>
      <m:oMath>
        <m:r>
          <m:t>V</m:t>
        </m:r>
        <m:r>
          <m:t>P</m:t>
        </m:r>
        <m:r>
          <m:t>L</m:t>
        </m:r>
        <m:r>
          <m:rPr>
            <m:sty m:val="p"/>
          </m:rPr>
          <m:t>: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T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i</m:t>
                      </m:r>
                    </m:sup>
                  </m:sSup>
                </m:den>
              </m:f>
            </m:e>
          </m:nary>
        </m:oMath>
      </m:oMathPara>
    </w:p>
    <w:p>
      <w:pPr>
        <w:pStyle w:val="FirstParagraph"/>
      </w:pPr>
      <w:r>
        <w:t xml:space="preserve">Dado o tempo de análise (</w:t>
      </w:r>
      <m:oMath>
        <m:r>
          <m:t>T</m:t>
        </m:r>
      </m:oMath>
      <w:r>
        <w:t xml:space="preserve">) e a taxa de desconto (</w:t>
      </w:r>
      <m:oMath>
        <m:r>
          <m:t>r</m:t>
        </m:r>
      </m:oMath>
      <w:r>
        <w:t xml:space="preserve">), é necessário encontrar o vetor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para os dados do problema - isto é, calcular os fluxos de caixa de</w:t>
      </w:r>
      <w:r>
        <w:t xml:space="preserve"> </w:t>
      </w:r>
      <w:r>
        <w:rPr>
          <w:iCs/>
          <w:i/>
        </w:rPr>
        <w:t xml:space="preserve">cada</w:t>
      </w:r>
      <w:r>
        <w:t xml:space="preserve"> </w:t>
      </w:r>
      <w:r>
        <w:t xml:space="preserve">instante relevante para o estudo.</w:t>
      </w:r>
    </w:p>
    <w:p>
      <w:pPr>
        <w:pStyle w:val="BodyText"/>
      </w:pPr>
      <w:r>
        <w:t xml:space="preserve">Desse modo, usaremos os seguintes dados: preço de venda por unidade, preço de custo por unidade, custo de investimento de uma nova fábrica em função da sua futura instalação e quantidade de produção estabelecida pela nova fábrica.</w:t>
      </w:r>
    </w:p>
    <w:bookmarkEnd w:id="22"/>
    <w:bookmarkStart w:id="23" w:name="descrição-das-variáveis"/>
    <w:p>
      <w:pPr>
        <w:pStyle w:val="Heading4"/>
      </w:pPr>
      <w:r>
        <w:t xml:space="preserve">Descrição das Variáveis</w:t>
      </w:r>
    </w:p>
    <w:p>
      <w:pPr>
        <w:pStyle w:val="FirstParagraph"/>
      </w:pPr>
      <w:r>
        <w:t xml:space="preserve">venda_und: preço de venda de uma unidade do produto [$]</w:t>
      </w:r>
      <w:r>
        <w:br/>
      </w:r>
      <w:r>
        <w:t xml:space="preserve">custo_und: preço de custo de uma unidade do produto [$]</w:t>
      </w:r>
      <w:r>
        <w:br/>
      </w:r>
      <w:r>
        <w:t xml:space="preserve">r: taxa de desconto [%]</w:t>
      </w:r>
      <w:r>
        <w:br/>
      </w:r>
      <w:r>
        <w:t xml:space="preserve">I: investimento da nova fábrica por unidade por ano [$/und*ano]</w:t>
      </w:r>
      <w:r>
        <w:br/>
      </w:r>
      <w:r>
        <w:t xml:space="preserve">tempo: último ano de observação [ano]</w:t>
      </w:r>
      <w:r>
        <w:br/>
      </w:r>
      <w:r>
        <w:t xml:space="preserve">Q: quantidade produzida pela nova fábrica [produto]</w:t>
      </w:r>
      <w:r>
        <w:br/>
      </w:r>
      <w:r>
        <w:t xml:space="preserve">VPL_Q130: VPL quando a decisão de expansão da nova fábrica foi em 30 unidades.</w:t>
      </w:r>
    </w:p>
    <w:bookmarkEnd w:id="23"/>
    <w:bookmarkStart w:id="24" w:name="cálculos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venda_und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custo_und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ano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tempo))</w:t>
      </w:r>
      <w:r>
        <w:br/>
      </w:r>
      <w:r>
        <w:br/>
      </w:r>
      <w:r>
        <w:rPr>
          <w:rStyle w:val="NormalTok"/>
        </w:rPr>
        <w:t xml:space="preserve">fluxos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ano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investimento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capacidade_produtiva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custo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capacidade_produtiva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custo_und,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100</w:t>
      </w:r>
      <w:r>
        <w:rPr>
          <w:rStyle w:val="FloatTok"/>
        </w:rPr>
        <w:t xml:space="preserve">+0.01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(capacidade_produtiva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receita =</w:t>
      </w:r>
      <w:r>
        <w:rPr>
          <w:rStyle w:val="NormalTok"/>
        </w:rPr>
        <w:t xml:space="preserve"> capacidade_produtiva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venda_und,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fluxo_de_caixa =</w:t>
      </w:r>
      <w:r>
        <w:rPr>
          <w:rStyle w:val="NormalTok"/>
        </w:rPr>
        <w:t xml:space="preserve"> receita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(custo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investimento),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fluxo_de_caixa_descontado =</w:t>
      </w:r>
      <w:r>
        <w:rPr>
          <w:rStyle w:val="NormalTok"/>
        </w:rPr>
        <w:t xml:space="preserve"> fluxo_de_caixa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NormalTok"/>
        </w:rPr>
        <w:t xml:space="preserve">VPL_Q130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(fluxos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fluxo_de_caixa_descontado)</w:t>
      </w:r>
      <w:r>
        <w:br/>
      </w:r>
      <w:r>
        <w:rPr>
          <w:rStyle w:val="NormalTok"/>
        </w:rPr>
        <w:t xml:space="preserve">VPL_Q130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(VPL_Q130,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4"/>
    <w:bookmarkStart w:id="25" w:name="visualização"/>
    <w:p>
      <w:pPr>
        <w:pStyle w:val="Heading4"/>
      </w:pPr>
      <w:r>
        <w:t xml:space="preserve">Visualização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(fluxos,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0"/>
        <w:gridCol w:w="1107"/>
        <w:gridCol w:w="1788"/>
        <w:gridCol w:w="510"/>
        <w:gridCol w:w="681"/>
        <w:gridCol w:w="1277"/>
        <w:gridCol w:w="2214"/>
      </w:tblGrid>
      <w:tr>
        <w:tc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p>
            <w:pPr>
              <w:pStyle w:val="Compact"/>
              <w:jc w:val="right"/>
            </w:pPr>
            <w:r>
              <w:t xml:space="preserve">investimento</w:t>
            </w:r>
          </w:p>
        </w:tc>
        <w:tc>
          <w:p>
            <w:pPr>
              <w:pStyle w:val="Compact"/>
              <w:jc w:val="right"/>
            </w:pPr>
            <w:r>
              <w:t xml:space="preserve">capacidade_produtiva</w:t>
            </w:r>
          </w:p>
        </w:tc>
        <w:tc>
          <w:p>
            <w:pPr>
              <w:pStyle w:val="Compact"/>
              <w:jc w:val="right"/>
            </w:pPr>
            <w:r>
              <w:t xml:space="preserve">custo</w:t>
            </w:r>
          </w:p>
        </w:tc>
        <w:tc>
          <w:p>
            <w:pPr>
              <w:pStyle w:val="Compact"/>
              <w:jc w:val="right"/>
            </w:pPr>
            <w:r>
              <w:t xml:space="preserve">receita</w:t>
            </w:r>
          </w:p>
        </w:tc>
        <w:tc>
          <w:p>
            <w:pPr>
              <w:pStyle w:val="Compact"/>
              <w:jc w:val="right"/>
            </w:pPr>
            <w:r>
              <w:t xml:space="preserve">fluxo_de_caixa</w:t>
            </w:r>
          </w:p>
        </w:tc>
        <w:tc>
          <w:p>
            <w:pPr>
              <w:pStyle w:val="Compact"/>
              <w:jc w:val="right"/>
            </w:pPr>
            <w:r>
              <w:t xml:space="preserve">fluxo_de_caixa_descontado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-100</w:t>
            </w:r>
          </w:p>
        </w:tc>
        <w:tc>
          <w:p>
            <w:pPr>
              <w:pStyle w:val="Compact"/>
              <w:jc w:val="right"/>
            </w:pPr>
            <w:r>
              <w:t xml:space="preserve">-100.00000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-100</w:t>
            </w:r>
          </w:p>
        </w:tc>
        <w:tc>
          <w:p>
            <w:pPr>
              <w:pStyle w:val="Compact"/>
              <w:jc w:val="right"/>
            </w:pPr>
            <w:r>
              <w:t xml:space="preserve">-95.23810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-100</w:t>
            </w:r>
          </w:p>
        </w:tc>
        <w:tc>
          <w:p>
            <w:pPr>
              <w:pStyle w:val="Compact"/>
              <w:jc w:val="right"/>
            </w:pPr>
            <w:r>
              <w:t xml:space="preserve">-90.70295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242.73837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p>
            <w:pPr>
              <w:pStyle w:val="Compact"/>
              <w:jc w:val="right"/>
            </w:pPr>
            <w:r>
              <w:t xml:space="preserve">390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231.17940</w:t>
            </w:r>
          </w:p>
        </w:tc>
      </w:tr>
    </w:tbl>
    <w:bookmarkEnd w:id="25"/>
    <w:bookmarkStart w:id="26" w:name="resultados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O VPL dos fluxos de caixa descontados quando a empresa opta por uma expansão de 30 unidades na capacidade produtiva de sua nova fábrica é de $ 4013.27.</w:t>
      </w:r>
    </w:p>
    <w:bookmarkEnd w:id="26"/>
    <w:bookmarkEnd w:id="27"/>
    <w:bookmarkStart w:id="33" w:name="item-1.2"/>
    <w:p>
      <w:pPr>
        <w:pStyle w:val="Heading2"/>
      </w:pPr>
      <w:r>
        <w:t xml:space="preserve">Item 1.2</w:t>
      </w:r>
    </w:p>
    <w:bookmarkStart w:id="28" w:name="descrição-e-método-1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o Item 1.2 tem bastante similaridade com o item 1.1, com a diferença de que agora</w:t>
      </w:r>
      <w:r>
        <w:t xml:space="preserve"> </w:t>
      </w:r>
      <w:r>
        <w:rPr>
          <w:bCs/>
          <w:b/>
        </w:rPr>
        <w:t xml:space="preserve">não</w:t>
      </w:r>
      <w:r>
        <w:t xml:space="preserve"> </w:t>
      </w:r>
      <w:r>
        <w:t xml:space="preserve">haverá instalação de uma nova fábrica.</w:t>
      </w:r>
    </w:p>
    <w:p>
      <w:pPr>
        <w:pStyle w:val="BodyText"/>
      </w:pPr>
      <w:r>
        <w:t xml:space="preserve">Logo, para fins de cálculo, consideraremos Q = 0.</w:t>
      </w:r>
    </w:p>
    <w:bookmarkEnd w:id="28"/>
    <w:bookmarkStart w:id="29" w:name="descrição-das-variáveis-1"/>
    <w:p>
      <w:pPr>
        <w:pStyle w:val="Heading4"/>
      </w:pPr>
      <w:r>
        <w:t xml:space="preserve">Descrição das Variáveis</w:t>
      </w:r>
    </w:p>
    <w:p>
      <w:pPr>
        <w:pStyle w:val="FirstParagraph"/>
      </w:pPr>
      <w:r>
        <w:t xml:space="preserve">VPL_Q100: VPL quando foi decidido pela não instalação de uma nova fábrica.</w:t>
      </w:r>
    </w:p>
    <w:bookmarkEnd w:id="29"/>
    <w:bookmarkStart w:id="30" w:name="cálculos-1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venda_und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custo_und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ano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tempo))</w:t>
      </w:r>
      <w:r>
        <w:br/>
      </w:r>
      <w:r>
        <w:br/>
      </w:r>
      <w:r>
        <w:rPr>
          <w:rStyle w:val="NormalTok"/>
        </w:rPr>
        <w:t xml:space="preserve">fluxos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ano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investimento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capacidade_produtiva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custo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capacidade_produtiva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custo_und,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ecValTok"/>
        </w:rPr>
        <w:t xml:space="preserve">100</w:t>
      </w:r>
      <w:r>
        <w:rPr>
          <w:rStyle w:val="FloatTok"/>
        </w:rPr>
        <w:t xml:space="preserve">+0.01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(capacidade_produtiva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receita =</w:t>
      </w:r>
      <w:r>
        <w:rPr>
          <w:rStyle w:val="NormalTok"/>
        </w:rPr>
        <w:t xml:space="preserve"> capacidade_produtiva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venda_und,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fluxo_de_caixa =</w:t>
      </w:r>
      <w:r>
        <w:rPr>
          <w:rStyle w:val="NormalTok"/>
        </w:rPr>
        <w:t xml:space="preserve"> receita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(custo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investimento),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fluxo_de_caixa_descontado =</w:t>
      </w:r>
      <w:r>
        <w:rPr>
          <w:rStyle w:val="NormalTok"/>
        </w:rPr>
        <w:t xml:space="preserve"> fluxo_de_caixa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NormalTok"/>
        </w:rPr>
        <w:t xml:space="preserve">VPL_Q100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(fluxos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fluxo_de_caixa_descontado)</w:t>
      </w:r>
      <w:r>
        <w:br/>
      </w:r>
      <w:r>
        <w:rPr>
          <w:rStyle w:val="NormalTok"/>
        </w:rPr>
        <w:t xml:space="preserve">VPL_Q100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(VPL_Q100,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0"/>
    <w:bookmarkStart w:id="31" w:name="visualização-1"/>
    <w:p>
      <w:pPr>
        <w:pStyle w:val="Heading4"/>
      </w:pPr>
      <w:r>
        <w:t xml:space="preserve">Visualização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(fluxos,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 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40"/>
        <w:gridCol w:w="1107"/>
        <w:gridCol w:w="1788"/>
        <w:gridCol w:w="510"/>
        <w:gridCol w:w="681"/>
        <w:gridCol w:w="1277"/>
        <w:gridCol w:w="2214"/>
      </w:tblGrid>
      <w:tr>
        <w:tc>
          <w:p>
            <w:pPr>
              <w:pStyle w:val="Compact"/>
              <w:jc w:val="right"/>
            </w:pPr>
            <w:r>
              <w:t xml:space="preserve">ano</w:t>
            </w:r>
          </w:p>
        </w:tc>
        <w:tc>
          <w:p>
            <w:pPr>
              <w:pStyle w:val="Compact"/>
              <w:jc w:val="right"/>
            </w:pPr>
            <w:r>
              <w:t xml:space="preserve">investimento</w:t>
            </w:r>
          </w:p>
        </w:tc>
        <w:tc>
          <w:p>
            <w:pPr>
              <w:pStyle w:val="Compact"/>
              <w:jc w:val="right"/>
            </w:pPr>
            <w:r>
              <w:t xml:space="preserve">capacidade_produtiva</w:t>
            </w:r>
          </w:p>
        </w:tc>
        <w:tc>
          <w:p>
            <w:pPr>
              <w:pStyle w:val="Compact"/>
              <w:jc w:val="right"/>
            </w:pPr>
            <w:r>
              <w:t xml:space="preserve">custo</w:t>
            </w:r>
          </w:p>
        </w:tc>
        <w:tc>
          <w:p>
            <w:pPr>
              <w:pStyle w:val="Compact"/>
              <w:jc w:val="right"/>
            </w:pPr>
            <w:r>
              <w:t xml:space="preserve">receita</w:t>
            </w:r>
          </w:p>
        </w:tc>
        <w:tc>
          <w:p>
            <w:pPr>
              <w:pStyle w:val="Compact"/>
              <w:jc w:val="right"/>
            </w:pPr>
            <w:r>
              <w:t xml:space="preserve">fluxo_de_caixa</w:t>
            </w:r>
          </w:p>
        </w:tc>
        <w:tc>
          <w:p>
            <w:pPr>
              <w:pStyle w:val="Compact"/>
              <w:jc w:val="right"/>
            </w:pPr>
            <w:r>
              <w:t xml:space="preserve">fluxo_de_caixa_descontado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200.0000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190.4762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181.4059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172.7675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164.5405</w:t>
            </w:r>
          </w:p>
        </w:tc>
      </w:tr>
    </w:tbl>
    <w:bookmarkEnd w:id="31"/>
    <w:bookmarkStart w:id="32" w:name="resultados-1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O VPL dos fluxos de caixa descontados quando a empresa opta por não expandirde sua capacidade produtiva é de $ 3631.82.</w:t>
      </w:r>
    </w:p>
    <w:bookmarkEnd w:id="32"/>
    <w:bookmarkEnd w:id="33"/>
    <w:bookmarkStart w:id="38" w:name="item-1.3"/>
    <w:p>
      <w:pPr>
        <w:pStyle w:val="Heading2"/>
      </w:pPr>
      <w:r>
        <w:t xml:space="preserve">Item 1.3</w:t>
      </w:r>
    </w:p>
    <w:bookmarkStart w:id="37" w:name="descrição-e-método-2"/>
    <w:p>
      <w:pPr>
        <w:pStyle w:val="Heading3"/>
      </w:pPr>
      <w:r>
        <w:t xml:space="preserve">Descrição e Método</w:t>
      </w:r>
    </w:p>
    <w:p>
      <w:pPr>
        <w:pStyle w:val="FirstParagraph"/>
      </w:pPr>
      <w:r>
        <w:t xml:space="preserve">Seja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∈</m:t>
        </m:r>
        <m:r>
          <m:t>X</m:t>
        </m:r>
      </m:oMath>
      <w:r>
        <w:t xml:space="preserve">. Então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max</m:t>
              </m:r>
            </m:e>
            <m:lim>
              <m:sSup>
                <m:e>
                  <m:r>
                    <m:t>Q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rPr>
                  <m:sty m:val="p"/>
                </m:rPr>
                <m:t>∈</m:t>
              </m:r>
              <m:r>
                <m:t>X</m:t>
              </m:r>
            </m:lim>
          </m:limLow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Portanto, queremos o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que maximize o funcional de preferência (VPL).</w:t>
      </w:r>
    </w:p>
    <w:bookmarkStart w:id="34" w:name="descrição-das-variáveis-2"/>
    <w:p>
      <w:pPr>
        <w:pStyle w:val="Heading4"/>
      </w:pPr>
      <w:r>
        <w:t xml:space="preserve">Descrição das Variáveis</w:t>
      </w:r>
    </w:p>
    <w:p>
      <w:pPr>
        <w:pStyle w:val="FirstParagraph"/>
      </w:pPr>
      <w:r>
        <w:t xml:space="preserve">VPL_Q100: VPL quando foi decidido pela não instalação de uma nova fábrica.</w:t>
      </w:r>
    </w:p>
    <w:bookmarkEnd w:id="34"/>
    <w:bookmarkStart w:id="35" w:name="cálculos-2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VPL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venda_und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custo_und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ano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tempo))</w:t>
      </w:r>
      <w:r>
        <w:br/>
      </w:r>
      <w:r>
        <w:rPr>
          <w:rStyle w:val="NormalTok"/>
        </w:rPr>
        <w:t xml:space="preserve">cont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fluxos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ano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investimento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capacidade_produtiva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custo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capacidade_produtiva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custo_und,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100</w:t>
      </w:r>
      <w:r>
        <w:rPr>
          <w:rStyle w:val="FloatTok"/>
        </w:rPr>
        <w:t xml:space="preserve">+0.01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(capacidade_produtiva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receita =</w:t>
      </w:r>
      <w:r>
        <w:rPr>
          <w:rStyle w:val="NormalTok"/>
        </w:rPr>
        <w:t xml:space="preserve"> capacidade_produtiva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venda_und,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fluxo_de_caixa =</w:t>
      </w:r>
      <w:r>
        <w:rPr>
          <w:rStyle w:val="NormalTok"/>
        </w:rPr>
        <w:t xml:space="preserve"> receita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(custo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investimento),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fluxo_de_caixa_descontado =</w:t>
      </w:r>
      <w:r>
        <w:rPr>
          <w:rStyle w:val="NormalTok"/>
        </w:rPr>
        <w:t xml:space="preserve"> fluxo_de_caixa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ano)</w:t>
      </w:r>
      <w:r>
        <w:br/>
      </w:r>
      <w:r>
        <w:rPr>
          <w:rStyle w:val="NormalTok"/>
        </w:rPr>
        <w:t xml:space="preserve">  soma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(fluxos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fluxo_de_caixa_descontado)</w:t>
      </w:r>
      <w:r>
        <w:br/>
      </w:r>
      <w:r>
        <w:rPr>
          <w:rStyle w:val="NormalTok"/>
        </w:rPr>
        <w:t xml:space="preserve">  VPL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(VPL,soma)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VPL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VPL[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(VPL)]</w:t>
      </w:r>
      <w:r>
        <w:br/>
      </w:r>
      <w:r>
        <w:rPr>
          <w:rStyle w:val="NormalTok"/>
        </w:rPr>
        <w:t xml:space="preserve">VPL_otimo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(VPL)</w:t>
      </w:r>
      <w:r>
        <w:br/>
      </w:r>
      <w:r>
        <w:rPr>
          <w:rStyle w:val="NormalTok"/>
        </w:rPr>
        <w:t xml:space="preserve">Q_otimo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(VPL_otimo,VPL)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bookmarkEnd w:id="35"/>
    <w:bookmarkStart w:id="36" w:name="resultados-2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A quantidade ótima que fornece o maior valor presente de líquido dos dos fluxos de caixa descontados é de 57 unidades.</w:t>
      </w:r>
    </w:p>
    <w:bookmarkEnd w:id="36"/>
    <w:bookmarkEnd w:id="37"/>
    <w:bookmarkEnd w:id="38"/>
    <w:bookmarkStart w:id="41" w:name="item-1.4"/>
    <w:p>
      <w:pPr>
        <w:pStyle w:val="Heading2"/>
      </w:pPr>
      <w:r>
        <w:t xml:space="preserve">Item 1.4</w:t>
      </w:r>
    </w:p>
    <w:bookmarkStart w:id="40" w:name="visualização-2"/>
    <w:p>
      <w:pPr>
        <w:pStyle w:val="Heading4"/>
      </w:pPr>
      <w:r>
        <w:t xml:space="preserve">Visualização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VPL =</w:t>
      </w:r>
      <w:r>
        <w:rPr>
          <w:rStyle w:val="NormalTok"/>
        </w:rPr>
        <w:t xml:space="preserve"> VPL)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VPL))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oscavalcanti_1920533_gustavodeutscher_182048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Resultados</w:t>
      </w:r>
      <w:r>
        <w:t xml:space="preserve"> </w:t>
      </w:r>
      <w:r>
        <w:t xml:space="preserve">É possível notar que o gráfico indica o valor do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tal como obtido no Item 1.3.</w:t>
      </w:r>
    </w:p>
    <w:bookmarkEnd w:id="40"/>
    <w:bookmarkEnd w:id="41"/>
    <w:bookmarkEnd w:id="42"/>
    <w:bookmarkStart w:id="61" w:name="exercício-2---anuidade-perpetuidade"/>
    <w:p>
      <w:pPr>
        <w:pStyle w:val="Heading1"/>
      </w:pPr>
      <w:r>
        <w:t xml:space="preserve">Exercício 2 - Anuidade &amp; Perpetuidade</w:t>
      </w:r>
    </w:p>
    <w:bookmarkStart w:id="46" w:name="item-2.1"/>
    <w:p>
      <w:pPr>
        <w:pStyle w:val="Heading2"/>
      </w:pPr>
      <w:r>
        <w:t xml:space="preserve">Item 2.1</w:t>
      </w:r>
    </w:p>
    <w:bookmarkStart w:id="43" w:name="descrição-e-método-3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Neste primeiro item, é relevante encontrar o valor dos recebimentos futuros que viabiliza o investimento na loja, levando em consideração variáveis, como: investimento inicial, taxa de desconto e tempo.</w:t>
      </w:r>
    </w:p>
    <w:p>
      <w:pPr>
        <w:pStyle w:val="BodyText"/>
      </w:pPr>
      <w:r>
        <w:t xml:space="preserve">O ferramental usado será o mesmo da Questão 1, no qual aplicamos a definição de Valor Presente Líquido (VPL), com as devidas modificações.</w:t>
      </w:r>
    </w:p>
    <w:p>
      <w:pPr>
        <w:pStyle w:val="BodyText"/>
      </w:pPr>
      <w:r>
        <w:t xml:space="preserve">Temos que,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sty m:val="p"/>
          </m:rPr>
          <m:t>−</m:t>
        </m:r>
        <m:r>
          <m:t>10.000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10.000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]</m:t>
        </m:r>
        <m:r>
          <m:rPr>
            <m:sty m:val="p"/>
          </m:rPr>
          <m:t>,</m:t>
        </m:r>
        <m:r>
          <m:t>c</m:t>
        </m:r>
        <m:r>
          <m:t>a</m:t>
        </m:r>
        <m:r>
          <m:t>r</m:t>
        </m:r>
        <m:r>
          <m:t>d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</m:t>
        </m:r>
      </m:oMath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10.000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0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10.000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1</m:t>
                  </m:r>
                </m:sup>
              </m:sSup>
            </m:den>
          </m:f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10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i</m:t>
                      </m:r>
                    </m:sup>
                  </m:sSup>
                </m:den>
              </m:f>
            </m:e>
          </m:nary>
        </m:oMath>
      </m:oMathPara>
    </w:p>
    <w:p>
      <w:pPr>
        <w:pStyle w:val="FirstParagraph"/>
      </w:pPr>
      <m:oMath>
        <m:r>
          <m:rPr>
            <m:sty m:val="p"/>
          </m:rPr>
          <m:t>∀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∈</m:t>
        </m:r>
        <m:r>
          <m:t>X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Nesse caso, é possível reescrever essa equação de modo a isolar o fluxo constanto</w:t>
      </w:r>
      <w:r>
        <w:t xml:space="preserve"> </w:t>
      </w:r>
      <m:oMath>
        <m:r>
          <m:t>C</m:t>
        </m:r>
      </m:oMath>
      <w:r>
        <w:t xml:space="preserve">, tal como abaixo: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r>
                <m:t>V</m:t>
              </m:r>
              <m:r>
                <m:t>P</m:t>
              </m:r>
              <m:r>
                <m:t>L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10.000</m:t>
                  </m:r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0</m:t>
                      </m:r>
                    </m:sup>
                  </m:sSup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10.000</m:t>
                  </m:r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</m:e>
          </m:d>
          <m:d>
            <m:dPr>
              <m:begChr m:val="["/>
              <m:endChr m:val="]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r>
                    <m:rPr>
                      <m:sty m:val="p"/>
                    </m:rPr>
                    <m:t>)</m:t>
                  </m:r>
                  <m:r>
                    <m:t>r</m:t>
                  </m:r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r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9</m:t>
                          </m:r>
                        </m:sup>
                      </m:sSup>
                    </m:den>
                  </m:f>
                </m:den>
              </m:f>
            </m:e>
          </m:d>
        </m:oMath>
      </m:oMathPara>
    </w:p>
    <w:p>
      <w:pPr>
        <w:pStyle w:val="FirstParagraph"/>
      </w:pPr>
      <w:r>
        <w:br/>
      </w:r>
      <w:r>
        <w:t xml:space="preserve">#### Descrição das Variáveis</w:t>
      </w:r>
      <w:r>
        <w:br/>
      </w:r>
      <w:r>
        <w:t xml:space="preserve">r: taxa de desconto [%]</w:t>
      </w:r>
      <w:r>
        <w:br/>
      </w:r>
      <w:r>
        <w:t xml:space="preserve">tempo: último ano de observação [ano]</w:t>
      </w:r>
    </w:p>
    <w:bookmarkEnd w:id="43"/>
    <w:bookmarkStart w:id="44" w:name="cálculos-3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VPL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((VPL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(tempo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bookmarkEnd w:id="44"/>
    <w:bookmarkStart w:id="45" w:name="resultados-3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O recebimento mínimo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para que o investimento na loja de roupas seja viável é de $ 3646.45.</w:t>
      </w:r>
    </w:p>
    <w:bookmarkEnd w:id="45"/>
    <w:bookmarkEnd w:id="46"/>
    <w:bookmarkStart w:id="50" w:name="item-2.2"/>
    <w:p>
      <w:pPr>
        <w:pStyle w:val="Heading2"/>
      </w:pPr>
      <w:r>
        <w:t xml:space="preserve">Item 2.2</w:t>
      </w:r>
    </w:p>
    <w:bookmarkStart w:id="47" w:name="descrição-e-método-4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Agora, a taxa de desconto passou de</w:t>
      </w:r>
      <w:r>
        <w:t xml:space="preserve"> </w:t>
      </w:r>
      <m:oMath>
        <m:r>
          <m:t>10</m:t>
        </m:r>
        <m:r>
          <m:rPr>
            <m:sty m:val="p"/>
          </m:rPr>
          <m:t>%</m:t>
        </m:r>
      </m:oMath>
      <w:r>
        <w:t xml:space="preserve"> </w:t>
      </w:r>
      <w:r>
        <w:t xml:space="preserve">para</w:t>
      </w:r>
      <w:r>
        <w:t xml:space="preserve"> </w:t>
      </w:r>
      <m:oMath>
        <m:r>
          <m:t>15</m:t>
        </m:r>
        <m:r>
          <m:rPr>
            <m:sty m:val="p"/>
          </m:rPr>
          <m:t>%</m:t>
        </m:r>
      </m:oMath>
      <w:r>
        <w:t xml:space="preserve">. Ou seja, os fluxos futuros de recebimento serão descontados a uma taxa maior. Nossa intuição diz que os seus valores presentes serão menores. Vamos comprovar!</w:t>
      </w:r>
    </w:p>
    <w:bookmarkEnd w:id="47"/>
    <w:bookmarkStart w:id="48" w:name="cálculos-4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tempo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VPL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((VPL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(tempo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bookmarkEnd w:id="48"/>
    <w:bookmarkStart w:id="49" w:name="resultados-4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Como era de se esperar, com uma nova taxa de desconto (</w:t>
      </w:r>
      <m:oMath>
        <m:r>
          <m:t>r</m:t>
        </m:r>
        <m:r>
          <m:rPr>
            <m:sty m:val="p"/>
          </m:rPr>
          <m:t>=</m:t>
        </m:r>
        <m:r>
          <m:t>15</m:t>
        </m:r>
        <m:r>
          <m:rPr>
            <m:sty m:val="p"/>
          </m:rPr>
          <m:t>%</m:t>
        </m:r>
      </m:oMath>
      <w:r>
        <w:t xml:space="preserve">), o fluxo mínimo necessário para o investimento na loja no Item 2.1 se torna insuficiente.</w:t>
      </w:r>
    </w:p>
    <w:p>
      <w:pPr>
        <w:pStyle w:val="BodyText"/>
      </w:pPr>
      <w:r>
        <w:t xml:space="preserve">O novo valor que possibilita esse investimento é de $ 4505.84.</w:t>
      </w:r>
    </w:p>
    <w:bookmarkEnd w:id="49"/>
    <w:bookmarkEnd w:id="50"/>
    <w:bookmarkStart w:id="56" w:name="item-2.3"/>
    <w:p>
      <w:pPr>
        <w:pStyle w:val="Heading2"/>
      </w:pPr>
      <w:r>
        <w:t xml:space="preserve">Item 2.3</w:t>
      </w:r>
    </w:p>
    <w:bookmarkStart w:id="51" w:name="cálculos-5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tempo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VPL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(C,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((VPL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(tempo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(C)]</w:t>
      </w:r>
    </w:p>
    <w:bookmarkEnd w:id="51"/>
    <w:bookmarkStart w:id="54" w:name="visualização-3"/>
    <w:p>
      <w:pPr>
        <w:pStyle w:val="Heading4"/>
      </w:pPr>
      <w:r>
        <w:t xml:space="preserve">Visualização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(r,C,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"Recebimento X Taxa de Desconto"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oscavalcanti_1920533_gustavodeutscher_182048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Intuitivamente, através da visualização dos dados, a relação entre a taxa de desconto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e o recebimento mínimo necessário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parece ser não linear. Para provar, basta demonstrar que a taxa de variação entre as duas variáveis não permanece constante.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(r,</w:t>
      </w:r>
      <w:r>
        <w:rPr>
          <w:rStyle w:val="FunctionTok"/>
        </w:rPr>
        <w:t xml:space="preserve">Delt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(C)),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"ΔC"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"Variação do Recebimento X Taxa de Desconto"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oscavalcanti_1920533_gustavodeutscher_182048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resultados-5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Finalmente, podemos afirmar que a relação entre o recebimento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e taxa de desconto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não é linear.</w:t>
      </w:r>
    </w:p>
    <w:bookmarkEnd w:id="55"/>
    <w:bookmarkEnd w:id="56"/>
    <w:bookmarkStart w:id="60" w:name="item-2.4"/>
    <w:p>
      <w:pPr>
        <w:pStyle w:val="Heading2"/>
      </w:pPr>
      <w:r>
        <w:t xml:space="preserve">Item 2.4</w:t>
      </w:r>
    </w:p>
    <w:bookmarkStart w:id="57" w:name="descrição-e-método-5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Neste item, compararemos o cálculo do VPL da loja pela fórmula VPL perpétuo e de forma empírica - através de uma data futura</w:t>
      </w:r>
      <w:r>
        <w:t xml:space="preserve"> </w:t>
      </w:r>
      <w:r>
        <w:rPr>
          <w:bCs/>
          <w:b/>
        </w:rPr>
        <w:t xml:space="preserve">suficientemente</w:t>
      </w:r>
      <w:r>
        <w:t xml:space="preserve"> </w:t>
      </w:r>
      <w:r>
        <w:t xml:space="preserve">grande.</w:t>
      </w:r>
    </w:p>
    <w:p>
      <w:pPr>
        <w:pStyle w:val="BodyText"/>
      </w:pPr>
      <w:r>
        <w:t xml:space="preserve">Formalmente, temos que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10.000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0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10.000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1</m:t>
                  </m:r>
                </m:sup>
              </m:sSup>
            </m:den>
          </m:f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r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i</m:t>
                      </m:r>
                    </m:sup>
                  </m:sSup>
                </m:den>
              </m:f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P</m:t>
          </m:r>
          <m:r>
            <m:t>L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10.000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0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10.000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r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1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r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r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bookmarkEnd w:id="57"/>
    <w:bookmarkStart w:id="58" w:name="cálculos-6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CommentTok"/>
        </w:rPr>
        <w:t xml:space="preserve">#Cálculo Formal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VPL_formal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nsmall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#Cálculo Empírico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ano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VPL_empírico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ano))</w:t>
      </w:r>
    </w:p>
    <w:bookmarkEnd w:id="58"/>
    <w:bookmarkStart w:id="59" w:name="resultados-6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Como podemos verificar, ambos os métodos convergem para o mesmo resultado de valor presente líquido de $ 26363.64.</w:t>
      </w:r>
    </w:p>
    <w:bookmarkEnd w:id="59"/>
    <w:bookmarkEnd w:id="60"/>
    <w:bookmarkEnd w:id="61"/>
    <w:bookmarkStart w:id="85" w:name="X4936e7badfab80e3d2fe7c860985fa56fc4d0f6"/>
    <w:p>
      <w:pPr>
        <w:pStyle w:val="Heading1"/>
      </w:pPr>
      <w:r>
        <w:t xml:space="preserve">Exercício 3 - Análise de Decisão sob Certeza</w:t>
      </w:r>
    </w:p>
    <w:bookmarkStart w:id="64" w:name="item-3.1"/>
    <w:p>
      <w:pPr>
        <w:pStyle w:val="Heading2"/>
      </w:pPr>
      <w:r>
        <w:t xml:space="preserve">Item 3.1</w:t>
      </w:r>
    </w:p>
    <w:bookmarkStart w:id="62" w:name="descrição-e-método-6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O problema deste e dos próximos itens se trata de modelar os impactos que a empresa mineradora de ouro sofrerá em função de variáveis externas - essencialmente a precificação do seu produto no mercado internacional.</w:t>
      </w:r>
    </w:p>
    <w:bookmarkEnd w:id="62"/>
    <w:bookmarkStart w:id="63" w:name="resultados-7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Seja $Q</w:t>
      </w:r>
      <w:r>
        <w:t xml:space="preserve">,0</w:t>
      </w:r>
      <w:r>
        <w:t xml:space="preserve"> </w:t>
      </w:r>
      <w:r>
        <w:t xml:space="preserve">Q</w:t>
      </w:r>
      <w:r>
        <w:t xml:space="preserve"> </w:t>
      </w:r>
      <w:r>
        <w:t xml:space="preserve">, P</w:t>
      </w:r>
      <w:r>
        <w:t xml:space="preserve"> </w:t>
      </w:r>
      <w:r>
        <w:t xml:space="preserve">_+,M</w:t>
      </w:r>
      <w:r>
        <w:t xml:space="preserve"> </w:t>
      </w:r>
      <w:r>
        <w:t xml:space="preserve">{80,115} $. E, seja definido a receita, como:</w:t>
      </w:r>
      <w:r>
        <w:t xml:space="preserve"> </w:t>
      </w:r>
      <m:oMath>
        <m:r>
          <m:t>R</m:t>
        </m:r>
        <m:r>
          <m:rPr>
            <m:sty m:val="p"/>
          </m:rPr>
          <m:t>:</m:t>
        </m:r>
        <m:r>
          <m:t>Q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−</m:t>
        </m:r>
        <m:r>
          <m:rPr>
            <m:sty m:val="p"/>
          </m:rPr>
          <m:t>&gt;</m:t>
        </m:r>
        <m:r>
          <m:rPr>
            <m:sty m:val="p"/>
            <m:scr m:val="double-struck"/>
          </m:rPr>
          <m:t>R</m:t>
        </m:r>
      </m:oMath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t>Q</m:t>
          </m:r>
          <m:r>
            <m:rPr>
              <m:sty m:val="p"/>
            </m:rPr>
            <m:t>−</m:t>
          </m:r>
          <m:r>
            <m:t>600</m:t>
          </m:r>
          <m:r>
            <m:rPr>
              <m:nor/>
              <m:sty m:val="p"/>
            </m:rPr>
            <m:t>max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12</m:t>
          </m:r>
          <m:r>
            <m:rPr>
              <m:nor/>
              <m:sty m:val="p"/>
            </m:rPr>
            <m:t>max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Q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</m:oMath>
      </m:oMathPara>
    </w:p>
    <w:bookmarkEnd w:id="63"/>
    <w:bookmarkEnd w:id="64"/>
    <w:bookmarkStart w:id="71" w:name="item-3.2"/>
    <w:p>
      <w:pPr>
        <w:pStyle w:val="Heading2"/>
      </w:pPr>
      <w:r>
        <w:t xml:space="preserve">Item 3.2</w:t>
      </w:r>
    </w:p>
    <w:bookmarkStart w:id="65" w:name="descrição-e-método-7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Para o Cenário I faremos o gráfico da seguinte função abaixo: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|</m:t>
          </m:r>
          <m:r>
            <m:t>M</m:t>
          </m:r>
          <m:r>
            <m:rPr>
              <m:sty m:val="p"/>
            </m:rPr>
            <m:t>=</m:t>
          </m:r>
          <m:r>
            <m:t>115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t>Q</m:t>
          </m:r>
          <m:r>
            <m:rPr>
              <m:sty m:val="p"/>
            </m:rPr>
            <m:t>−</m:t>
          </m:r>
          <m:r>
            <m:t>600</m:t>
          </m:r>
          <m:r>
            <m:rPr>
              <m:nor/>
              <m:sty m:val="p"/>
            </m:rPr>
            <m:t>max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12</m:t>
          </m:r>
          <m:r>
            <m:rPr>
              <m:nor/>
              <m:sty m:val="p"/>
            </m:rPr>
            <m:t>max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Q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E, similarmente, para o Cenário II: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|</m:t>
          </m:r>
          <m:r>
            <m:t>M</m:t>
          </m:r>
          <m:r>
            <m:rPr>
              <m:sty m:val="p"/>
            </m:rPr>
            <m:t>=</m:t>
          </m:r>
          <m:r>
            <m:t>80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P</m:t>
          </m:r>
          <m:r>
            <m:t>Q</m:t>
          </m:r>
          <m:r>
            <m:rPr>
              <m:sty m:val="p"/>
            </m:rPr>
            <m:t>−</m:t>
          </m:r>
          <m:r>
            <m:t>600</m:t>
          </m:r>
          <m:r>
            <m:rPr>
              <m:nor/>
              <m:sty m:val="p"/>
            </m:rPr>
            <m:t>max</m:t>
          </m:r>
          <m:r>
            <m:rPr>
              <m:sty m:val="p"/>
            </m:rPr>
            <m:t>(</m:t>
          </m:r>
          <m:r>
            <m:t>Q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12</m:t>
          </m:r>
          <m:r>
            <m:rPr>
              <m:nor/>
              <m:sty m:val="p"/>
            </m:rPr>
            <m:t>max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Q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#### Descrição das Variáveis</w:t>
      </w:r>
      <w:r>
        <w:br/>
      </w:r>
      <w:r>
        <w:t xml:space="preserve">R1: receita no cenário I</w:t>
      </w:r>
      <w:r>
        <w:br/>
      </w:r>
      <w:r>
        <w:t xml:space="preserve">Q1: quantidade demandada no cenário I</w:t>
      </w:r>
      <w:r>
        <w:br/>
      </w:r>
      <w:r>
        <w:t xml:space="preserve">M1: quantidade produzida no cenário I</w:t>
      </w:r>
      <w:r>
        <w:br/>
      </w:r>
      <w:r>
        <w:t xml:space="preserve">R2: receita no cenário II</w:t>
      </w:r>
      <w:r>
        <w:br/>
      </w:r>
      <w:r>
        <w:t xml:space="preserve">Q2: quantidade demandada no cenário II</w:t>
      </w:r>
      <w:r>
        <w:br/>
      </w:r>
      <w:r>
        <w:t xml:space="preserve">M2: quantidade produzida no cenário II</w:t>
      </w:r>
    </w:p>
    <w:bookmarkEnd w:id="65"/>
    <w:bookmarkStart w:id="66" w:name="cálculos-7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CommentTok"/>
        </w:rPr>
        <w:t xml:space="preserve"># Cenário I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Q1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(Q1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(R1,P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R1[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(R1)]</w:t>
      </w:r>
      <w:r>
        <w:br/>
      </w:r>
      <w:r>
        <w:rPr>
          <w:rStyle w:val="NormalTok"/>
        </w:rPr>
        <w:t xml:space="preserve">R1_otimo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(R1)</w:t>
      </w:r>
      <w:r>
        <w:br/>
      </w:r>
      <w:r>
        <w:rPr>
          <w:rStyle w:val="NormalTok"/>
        </w:rPr>
        <w:t xml:space="preserve">Q1_otimo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(R1_otimo,R1)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Cenário II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(Q2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(R2,P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R2[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(R2)]</w:t>
      </w:r>
      <w:r>
        <w:br/>
      </w:r>
      <w:r>
        <w:rPr>
          <w:rStyle w:val="NormalTok"/>
        </w:rPr>
        <w:t xml:space="preserve">R2_otimo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(R2)</w:t>
      </w:r>
      <w:r>
        <w:br/>
      </w:r>
      <w:r>
        <w:rPr>
          <w:rStyle w:val="NormalTok"/>
        </w:rPr>
        <w:t xml:space="preserve">Q2_otimo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(R2_otimo,R2)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bookmarkEnd w:id="66"/>
    <w:bookmarkStart w:id="69" w:name="visualização-4"/>
    <w:p>
      <w:pPr>
        <w:pStyle w:val="Heading4"/>
      </w:pPr>
      <w:r>
        <w:t xml:space="preserve">Visualização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(R1,</w:t>
      </w:r>
      <w:r>
        <w:rPr>
          <w:rStyle w:val="Attribut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"Cenário 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"xlabel" não é um parâmetro gráfico</w:t>
      </w:r>
    </w:p>
    <w:p>
      <w:pPr>
        <w:pStyle w:val="SourceCode"/>
      </w:pPr>
      <w:r>
        <w:rPr>
          <w:rStyle w:val="VerbatimChar"/>
        </w:rPr>
        <w:t xml:space="preserve">## Warning in plot.xy(xy, type, ...): "xlabel" não é um parâmetro gráfico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"xlabel" não é um</w:t>
      </w:r>
      <w:r>
        <w:br/>
      </w:r>
      <w:r>
        <w:rPr>
          <w:rStyle w:val="VerbatimChar"/>
        </w:rPr>
        <w:t xml:space="preserve">## parâmetro gráfico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"xlabel" não é um</w:t>
      </w:r>
      <w:r>
        <w:br/>
      </w:r>
      <w:r>
        <w:rPr>
          <w:rStyle w:val="VerbatimChar"/>
        </w:rPr>
        <w:t xml:space="preserve">## parâmetro gráfico</w:t>
      </w:r>
    </w:p>
    <w:p>
      <w:pPr>
        <w:pStyle w:val="SourceCode"/>
      </w:pPr>
      <w:r>
        <w:rPr>
          <w:rStyle w:val="VerbatimChar"/>
        </w:rPr>
        <w:t xml:space="preserve">## Warning in box(...): "xlabel" não é um parâmetro gráfico</w:t>
      </w:r>
    </w:p>
    <w:p>
      <w:pPr>
        <w:pStyle w:val="SourceCode"/>
      </w:pPr>
      <w:r>
        <w:rPr>
          <w:rStyle w:val="VerbatimChar"/>
        </w:rPr>
        <w:t xml:space="preserve">## Warning in title(...): "xlabel" não é um parâmetro gráfico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oscavalcanti_1920533_gustavodeutscher_182048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(R2,</w:t>
      </w:r>
      <w:r>
        <w:rPr>
          <w:rStyle w:val="Attribut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"Cenário II"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"xlabel" não é um parâmetro gráfico</w:t>
      </w:r>
    </w:p>
    <w:p>
      <w:pPr>
        <w:pStyle w:val="SourceCode"/>
      </w:pPr>
      <w:r>
        <w:rPr>
          <w:rStyle w:val="VerbatimChar"/>
        </w:rPr>
        <w:t xml:space="preserve">## Warning in plot.xy(xy, type, ...): "xlabel" não é um parâmetro gráfico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"xlabel" não é um</w:t>
      </w:r>
      <w:r>
        <w:br/>
      </w:r>
      <w:r>
        <w:rPr>
          <w:rStyle w:val="VerbatimChar"/>
        </w:rPr>
        <w:t xml:space="preserve">## parâmetro gráfico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"xlabel" não é um</w:t>
      </w:r>
      <w:r>
        <w:br/>
      </w:r>
      <w:r>
        <w:rPr>
          <w:rStyle w:val="VerbatimChar"/>
        </w:rPr>
        <w:t xml:space="preserve">## parâmetro gráfico</w:t>
      </w:r>
    </w:p>
    <w:p>
      <w:pPr>
        <w:pStyle w:val="SourceCode"/>
      </w:pPr>
      <w:r>
        <w:rPr>
          <w:rStyle w:val="VerbatimChar"/>
        </w:rPr>
        <w:t xml:space="preserve">## Warning in box(...): "xlabel" não é um parâmetro gráfico</w:t>
      </w:r>
    </w:p>
    <w:p>
      <w:pPr>
        <w:pStyle w:val="SourceCode"/>
      </w:pPr>
      <w:r>
        <w:rPr>
          <w:rStyle w:val="VerbatimChar"/>
        </w:rPr>
        <w:t xml:space="preserve">## Warning in title(...): "xlabel" não é um parâmetro gráfico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oscavalcanti_1920533_gustavodeutscher_182048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0" w:name="resultados-8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No Cenário I, o nível de produção ótimo é de Q = 115 unidades. Enquanto que no Cenário II é de Q = 80.</w:t>
      </w:r>
    </w:p>
    <w:bookmarkEnd w:id="70"/>
    <w:bookmarkEnd w:id="71"/>
    <w:bookmarkStart w:id="75" w:name="item-3.3"/>
    <w:p>
      <w:pPr>
        <w:pStyle w:val="Heading2"/>
      </w:pPr>
      <w:r>
        <w:t xml:space="preserve">Item 3.3</w:t>
      </w:r>
    </w:p>
    <w:bookmarkStart w:id="72" w:name="descrição-e-método-8"/>
    <w:p>
      <w:pPr>
        <w:pStyle w:val="Heading4"/>
      </w:pPr>
      <w:r>
        <w:t xml:space="preserve">Descrição e Método</w:t>
      </w:r>
    </w:p>
    <w:p>
      <w:pPr>
        <w:pStyle w:val="FirstParagraph"/>
      </w:pPr>
      <w:r>
        <w:t xml:space="preserve">Calcularemos a receita da mineradora na situação em que foi planejado uma demanda de 115 unidades e que ocorreu, porém, o cenário das 80 unidades.</w:t>
      </w:r>
    </w:p>
    <w:bookmarkEnd w:id="72"/>
    <w:bookmarkStart w:id="73" w:name="cálculos-8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73"/>
    <w:bookmarkStart w:id="74" w:name="resultados-9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Utilizando a decisão obitda no Cenário I, caso ocorra o Cenário II, a receita da mineradora será de $ -7200.00.</w:t>
      </w:r>
    </w:p>
    <w:bookmarkEnd w:id="74"/>
    <w:bookmarkEnd w:id="75"/>
    <w:bookmarkStart w:id="81" w:name="item-3.4"/>
    <w:p>
      <w:pPr>
        <w:pStyle w:val="Heading2"/>
      </w:pPr>
      <w:r>
        <w:t xml:space="preserve">Item 3.4</w:t>
      </w:r>
    </w:p>
    <w:bookmarkStart w:id="76" w:name="descrição-e-métodos"/>
    <w:p>
      <w:pPr>
        <w:pStyle w:val="Heading4"/>
      </w:pPr>
      <w:r>
        <w:t xml:space="preserve">Descrição e Métodos</w:t>
      </w:r>
    </w:p>
    <w:bookmarkEnd w:id="76"/>
    <w:bookmarkStart w:id="77" w:name="cálculos-9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fluxos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R1 =</w:t>
      </w:r>
      <w:r>
        <w:rPr>
          <w:rStyle w:val="NormalTok"/>
        </w:rPr>
        <w:t xml:space="preserve"> 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R2 =</w:t>
      </w:r>
      <w:r>
        <w:rPr>
          <w:rStyle w:val="NormalTok"/>
        </w:rPr>
        <w:t xml:space="preserve"> 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dif1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(R1)),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dif2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(R2)),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arrep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(dif1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dif2))</w:t>
      </w:r>
    </w:p>
    <w:p>
      <w:pPr>
        <w:pStyle w:val="SourceCode"/>
      </w:pPr>
      <w:r>
        <w:rPr>
          <w:rStyle w:val="NormalTok"/>
        </w:rPr>
        <w:t xml:space="preserve">arrep_otimo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(arrep)</w:t>
      </w:r>
      <w:r>
        <w:br/>
      </w:r>
      <w:r>
        <w:rPr>
          <w:rStyle w:val="NormalTok"/>
        </w:rPr>
        <w:t xml:space="preserve">Q_otimo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(arrep_otimo,arrep)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</w:p>
    <w:bookmarkEnd w:id="77"/>
    <w:bookmarkStart w:id="79" w:name="visualização-5"/>
    <w:p>
      <w:pPr>
        <w:pStyle w:val="Heading4"/>
      </w:pPr>
      <w:r>
        <w:t xml:space="preserve">Visualização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(Q,arrep,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"Arrependimento"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"Gráfico de Maior Arrependimento"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coscavalcanti_1920533_gustavodeutscher_1820483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0" w:name="resultados-10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Logo, a quantidade que a empresa busca que minimiza a menor diferença é 86 unidades.</w:t>
      </w:r>
    </w:p>
    <w:bookmarkEnd w:id="80"/>
    <w:bookmarkEnd w:id="81"/>
    <w:bookmarkStart w:id="84" w:name="item-3.5"/>
    <w:p>
      <w:pPr>
        <w:pStyle w:val="Heading2"/>
      </w:pPr>
      <w:r>
        <w:t xml:space="preserve">Item 3.5</w:t>
      </w:r>
    </w:p>
    <w:bookmarkStart w:id="82" w:name="cálculos-10"/>
    <w:p>
      <w:pPr>
        <w:pStyle w:val="Heading4"/>
      </w:pPr>
      <w:r>
        <w:t xml:space="preserve">Cálculos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115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CommentTok"/>
        </w:rPr>
        <w:t xml:space="preserve"># Cenário I</w:t>
      </w:r>
      <w:r>
        <w:br/>
      </w:r>
      <w:r>
        <w:rPr>
          <w:rStyle w:val="NormalTok"/>
        </w:rPr>
        <w:t xml:space="preserve">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Cenário II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82"/>
    <w:bookmarkStart w:id="83" w:name="resultados-11"/>
    <w:p>
      <w:pPr>
        <w:pStyle w:val="Heading4"/>
      </w:pPr>
      <w:r>
        <w:t xml:space="preserve">Resultados</w:t>
      </w:r>
    </w:p>
    <w:p>
      <w:pPr>
        <w:pStyle w:val="FirstParagraph"/>
      </w:pPr>
      <w:r>
        <w:t xml:space="preserve">Utilizando a decisão de produzir 86 KGs de ouro, a receita da mineradora no Cenário I é de</w:t>
      </w:r>
      <w:r>
        <w:t xml:space="preserve"> </w:t>
      </w:r>
      <m:oMath>
        <m:r>
          <m:rPr>
            <m:sty m:val="p"/>
          </m:rPr>
          <m:t>$</m:t>
        </m:r>
      </m:oMath>
      <w:r>
        <w:t xml:space="preserve"> </w:t>
      </w:r>
      <w:r>
        <w:t xml:space="preserve">10668.00 e no Cenário II é de</w:t>
      </w:r>
      <w:r>
        <w:t xml:space="preserve"> </w:t>
      </w:r>
      <m:oMath>
        <m:r>
          <m:rPr>
            <m:sty m:val="p"/>
          </m:rPr>
          <m:t>$</m:t>
        </m:r>
      </m:oMath>
      <w:r>
        <w:t xml:space="preserve"> </w:t>
      </w:r>
      <w:r>
        <w:t xml:space="preserve">6720.00 .</w:t>
      </w:r>
    </w:p>
    <w:p>
      <w:pPr>
        <w:pStyle w:val="BodyText"/>
      </w:pPr>
      <w:r>
        <w:t xml:space="preserve">É possível notar que a dispersão de resultados em função dos dois cenários é maior no Item 3.3 do que em relação ao Item 3.5. Ou seja, a estratégia de produção adotada de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86</m:t>
        </m:r>
      </m:oMath>
      <w:r>
        <w:t xml:space="preserve"> </w:t>
      </w:r>
      <w:r>
        <w:t xml:space="preserve">parace indicar uma distribuição de resultados com menor variância.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8" Target="media/rId78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1: relações de preferência, decisão sob certeza e valor presente</dc:title>
  <dc:creator>Marcos Cavalcanti (1920533) &amp; Gustavo Deutscher (1820438)</dc:creator>
  <cp:keywords/>
  <dcterms:created xsi:type="dcterms:W3CDTF">2022-03-21T01:34:09Z</dcterms:created>
  <dcterms:modified xsi:type="dcterms:W3CDTF">2022-03-21T01:34:09Z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20/03/2022</vt:lpwstr>
  </property>
  <property fmtid="{D5CDD505-2E9C-101B-9397-08002B2CF9AE}" pid="3" name="output">
    <vt:lpwstr>word_document</vt:lpwstr>
  </property>
</Properties>
</file>