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F84" w:rsidRPr="00305F84" w:rsidRDefault="00305F84" w:rsidP="00305F84">
      <w:pPr>
        <w:spacing w:after="120"/>
        <w:rPr>
          <w:sz w:val="48"/>
          <w:szCs w:val="48"/>
        </w:rPr>
      </w:pPr>
      <w:r w:rsidRPr="00305F84">
        <w:rPr>
          <w:sz w:val="48"/>
          <w:szCs w:val="48"/>
        </w:rPr>
        <w:t xml:space="preserve">Assimilação de frequências sonoras para </w:t>
      </w:r>
      <w:r w:rsidR="00AC1019">
        <w:rPr>
          <w:sz w:val="48"/>
          <w:szCs w:val="48"/>
        </w:rPr>
        <w:t xml:space="preserve">portadores de </w:t>
      </w:r>
      <w:r w:rsidR="00AC1019" w:rsidRPr="00305F84">
        <w:rPr>
          <w:sz w:val="48"/>
          <w:szCs w:val="48"/>
        </w:rPr>
        <w:t>deficiên</w:t>
      </w:r>
      <w:r w:rsidR="00AC1019">
        <w:rPr>
          <w:sz w:val="48"/>
          <w:szCs w:val="48"/>
        </w:rPr>
        <w:t>cia</w:t>
      </w:r>
      <w:r>
        <w:rPr>
          <w:sz w:val="48"/>
          <w:szCs w:val="48"/>
        </w:rPr>
        <w:t xml:space="preserve"> </w:t>
      </w:r>
      <w:r w:rsidR="00AC1019">
        <w:rPr>
          <w:sz w:val="48"/>
          <w:szCs w:val="48"/>
        </w:rPr>
        <w:t>auditiva</w:t>
      </w:r>
    </w:p>
    <w:p w:rsidR="00503000" w:rsidRDefault="00503000">
      <w:pPr>
        <w:spacing w:before="360" w:after="40"/>
        <w:rPr>
          <w:sz w:val="22"/>
          <w:szCs w:val="22"/>
        </w:rPr>
        <w:sectPr w:rsidR="00503000">
          <w:pgSz w:w="11909" w:h="16834"/>
          <w:pgMar w:top="1080" w:right="734" w:bottom="2434" w:left="734" w:header="0" w:footer="720" w:gutter="0"/>
          <w:pgNumType w:start="1"/>
          <w:cols w:space="720"/>
        </w:sectPr>
      </w:pPr>
    </w:p>
    <w:p w:rsidR="00305F84" w:rsidRDefault="00305F84">
      <w:pPr>
        <w:rPr>
          <w:sz w:val="22"/>
          <w:szCs w:val="22"/>
        </w:rPr>
      </w:pPr>
      <w:bookmarkStart w:id="0" w:name="_GoBack"/>
      <w:bookmarkEnd w:id="0"/>
    </w:p>
    <w:p w:rsidR="00503000" w:rsidRPr="00305F84" w:rsidRDefault="00AC1019" w:rsidP="00305F84">
      <w:r>
        <w:rPr>
          <w:sz w:val="22"/>
          <w:szCs w:val="22"/>
        </w:rPr>
        <w:t>M. A. N.  De Abrantes</w:t>
      </w:r>
    </w:p>
    <w:p w:rsidR="00503000" w:rsidRDefault="00503000">
      <w:pPr>
        <w:rPr>
          <w:sz w:val="22"/>
          <w:szCs w:val="22"/>
        </w:rPr>
      </w:pPr>
    </w:p>
    <w:p w:rsidR="00503000" w:rsidRDefault="00305F84">
      <w:pPr>
        <w:rPr>
          <w:sz w:val="22"/>
          <w:szCs w:val="22"/>
        </w:rPr>
      </w:pPr>
      <w:r>
        <w:rPr>
          <w:sz w:val="22"/>
          <w:szCs w:val="22"/>
        </w:rPr>
        <w:t>15/0062567</w:t>
      </w:r>
    </w:p>
    <w:p w:rsidR="00503000" w:rsidRDefault="00503000">
      <w:pPr>
        <w:rPr>
          <w:sz w:val="22"/>
          <w:szCs w:val="22"/>
        </w:rPr>
      </w:pPr>
    </w:p>
    <w:p w:rsidR="00503000" w:rsidRDefault="00503000">
      <w:pPr>
        <w:jc w:val="left"/>
        <w:rPr>
          <w:sz w:val="22"/>
          <w:szCs w:val="22"/>
        </w:rPr>
      </w:pPr>
    </w:p>
    <w:p w:rsidR="00503000" w:rsidRDefault="00AC1019">
      <w:r>
        <w:rPr>
          <w:sz w:val="22"/>
          <w:szCs w:val="22"/>
        </w:rPr>
        <w:t xml:space="preserve"> P. C. </w:t>
      </w:r>
      <w:proofErr w:type="spellStart"/>
      <w:r>
        <w:rPr>
          <w:sz w:val="22"/>
          <w:szCs w:val="22"/>
        </w:rPr>
        <w:t>Helias</w:t>
      </w:r>
      <w:proofErr w:type="spellEnd"/>
    </w:p>
    <w:p w:rsidR="00503000" w:rsidRDefault="00AC1019">
      <w:pPr>
        <w:spacing w:before="360" w:after="40"/>
        <w:rPr>
          <w:sz w:val="22"/>
          <w:szCs w:val="22"/>
        </w:rPr>
      </w:pPr>
      <w:r>
        <w:rPr>
          <w:sz w:val="22"/>
          <w:szCs w:val="22"/>
        </w:rPr>
        <w:t>14/0158278</w:t>
      </w:r>
    </w:p>
    <w:p w:rsidR="00503000" w:rsidRDefault="00503000">
      <w:pPr>
        <w:sectPr w:rsidR="00503000">
          <w:type w:val="continuous"/>
          <w:pgSz w:w="11909" w:h="16834"/>
          <w:pgMar w:top="1080" w:right="734" w:bottom="2434" w:left="734" w:header="0" w:footer="720" w:gutter="0"/>
          <w:cols w:num="2" w:space="720" w:equalWidth="0">
            <w:col w:w="4860" w:space="720"/>
            <w:col w:w="4860" w:space="0"/>
          </w:cols>
        </w:sectPr>
      </w:pPr>
    </w:p>
    <w:p w:rsidR="00503000" w:rsidRDefault="00503000"/>
    <w:p w:rsidR="00503000" w:rsidRDefault="00503000">
      <w:pPr>
        <w:sectPr w:rsidR="00503000">
          <w:type w:val="continuous"/>
          <w:pgSz w:w="11909" w:h="16834"/>
          <w:pgMar w:top="1080" w:right="734" w:bottom="2434" w:left="734" w:header="0" w:footer="720" w:gutter="0"/>
          <w:cols w:space="720"/>
        </w:sectPr>
      </w:pPr>
    </w:p>
    <w:p w:rsidR="00503000" w:rsidRDefault="00503000">
      <w:pPr>
        <w:spacing w:after="120"/>
        <w:jc w:val="both"/>
        <w:rPr>
          <w:b/>
          <w:i/>
          <w:sz w:val="18"/>
          <w:szCs w:val="18"/>
        </w:rPr>
      </w:pPr>
    </w:p>
    <w:p w:rsidR="00503000" w:rsidRDefault="00AC1019">
      <w:pPr>
        <w:keepNext/>
        <w:keepLines/>
        <w:numPr>
          <w:ilvl w:val="0"/>
          <w:numId w:val="1"/>
        </w:numPr>
        <w:tabs>
          <w:tab w:val="left" w:pos="216"/>
        </w:tabs>
        <w:spacing w:before="160" w:after="80"/>
      </w:pPr>
      <w:r>
        <w:rPr>
          <w:smallCaps/>
        </w:rPr>
        <w:t xml:space="preserve"> Introdução</w:t>
      </w:r>
    </w:p>
    <w:p w:rsidR="00503000" w:rsidRDefault="00AC1019">
      <w:pPr>
        <w:ind w:firstLine="216"/>
        <w:jc w:val="both"/>
      </w:pPr>
      <w:r>
        <w:t xml:space="preserve"> As frequências sonoras </w:t>
      </w:r>
      <w:r>
        <w:t>são</w:t>
      </w:r>
      <w:r>
        <w:t xml:space="preserve"> amplamente utilizadas por todo ser, seja este humano ou não, para se comunicar desde seus primeiros estágios de vida</w:t>
      </w:r>
      <w:r>
        <w:t>. No que cerne a humanidade,</w:t>
      </w:r>
      <w:r>
        <w:t xml:space="preserve"> as frequências sonoras são aplicadas de diversas formas sendo </w:t>
      </w:r>
      <w:r>
        <w:t>as</w:t>
      </w:r>
      <w:r>
        <w:t xml:space="preserve"> mais amplamente ut</w:t>
      </w:r>
      <w:r>
        <w:t>ilizad</w:t>
      </w:r>
      <w:r>
        <w:t>as</w:t>
      </w:r>
      <w:r>
        <w:t xml:space="preserve"> em termos de comunicação </w:t>
      </w:r>
      <w:r>
        <w:t xml:space="preserve">e </w:t>
      </w:r>
      <w:r>
        <w:t xml:space="preserve">fala, </w:t>
      </w:r>
      <w:r>
        <w:t>não obstante</w:t>
      </w:r>
      <w:r>
        <w:t xml:space="preserve"> ainda conferida em diferentes dialetos e características peculiares de diferentes países e regiões. Ainda no âmbito da fala, tem-se a música, algo tão natural a um indivíduo quanto a própria fala, na m</w:t>
      </w:r>
      <w:r>
        <w:t>úsica estão contidos três principais elementos: as palavras, a harmonia e o ritmo. Daí a importância da música, sendo reconhecida por muitos pesquisadores como uma modalidade que desenvolve a mente humana, promove o equilíbrio, proporcionando um estado agr</w:t>
      </w:r>
      <w:r>
        <w:t>adável de bem-estar, facilitando a concentração e o desenvolvimento do raciocínio, em especial em questões reflexivas voltadas para o pensamento.</w:t>
      </w:r>
    </w:p>
    <w:p w:rsidR="00503000" w:rsidRDefault="00AC1019">
      <w:pPr>
        <w:ind w:firstLine="216"/>
        <w:jc w:val="both"/>
      </w:pPr>
      <w:r>
        <w:t xml:space="preserve"> Por outra </w:t>
      </w:r>
      <w:r>
        <w:t>lado,</w:t>
      </w:r>
      <w:r>
        <w:t xml:space="preserve"> encontra-se uma barreir</w:t>
      </w:r>
      <w:r>
        <w:t>a</w:t>
      </w:r>
      <w:r>
        <w:t xml:space="preserve"> considera</w:t>
      </w:r>
      <w:r>
        <w:t>velmente elevada com relação</w:t>
      </w:r>
      <w:r>
        <w:t xml:space="preserve"> a pessoas portadoras de defici</w:t>
      </w:r>
      <w:r>
        <w:t>ência auditiva</w:t>
      </w:r>
      <w:r>
        <w:t>.</w:t>
      </w:r>
      <w:r>
        <w:t xml:space="preserve"> A</w:t>
      </w:r>
      <w:r>
        <w:t>s m</w:t>
      </w:r>
      <w:r>
        <w:t>es</w:t>
      </w:r>
      <w:r>
        <w:t>mas</w:t>
      </w:r>
      <w:r>
        <w:t xml:space="preserve"> não podem ter naturalmente os benefícios já amplamente considerados </w:t>
      </w:r>
      <w:r>
        <w:t>através da música. A importância do contato com a música é de tamanha importância que determinou, inclusive, um novo tipo de terapia, a musicoterapia, a qual cont</w:t>
      </w:r>
      <w:r>
        <w:t>ribui bastante no tratamento de autismo, por exemplo</w:t>
      </w:r>
      <w:r>
        <w:t>. Em s</w:t>
      </w:r>
      <w:r>
        <w:t>uma</w:t>
      </w:r>
      <w:r>
        <w:t>,</w:t>
      </w:r>
      <w:r>
        <w:t xml:space="preserve"> n</w:t>
      </w:r>
      <w:r>
        <w:t xml:space="preserve">ão é possível ensinar a música para a pessoa se a pessoa </w:t>
      </w:r>
      <w:r>
        <w:t>jamais teve contato com a música, o que fará com que ela não possua o prazer nem os benefícios da música.</w:t>
      </w:r>
    </w:p>
    <w:p w:rsidR="00503000" w:rsidRDefault="00AC1019">
      <w:pPr>
        <w:ind w:firstLine="216"/>
        <w:jc w:val="both"/>
      </w:pPr>
      <w:r>
        <w:t xml:space="preserve"> Assim tomou-se como importante tornar</w:t>
      </w:r>
      <w:r>
        <w:t xml:space="preserve"> possível,</w:t>
      </w:r>
      <w:r>
        <w:t xml:space="preserve"> mesmo que de forma </w:t>
      </w:r>
      <w:r>
        <w:t>parcial</w:t>
      </w:r>
      <w:r>
        <w:t>,</w:t>
      </w:r>
      <w:r>
        <w:t xml:space="preserve"> a apreciação a música, o que proporciona um maior entendimento acerca de sociedade, e maior inclusão tanto em cunho social quanto cultural. Tal processo será realizado a partir do</w:t>
      </w:r>
      <w:r>
        <w:t>s sentidos presentes, utilizando concepções táteis e visuais.</w:t>
      </w:r>
      <w:r>
        <w:t xml:space="preserve"> </w:t>
      </w:r>
    </w:p>
    <w:p w:rsidR="00503000" w:rsidRDefault="00AC1019">
      <w:pPr>
        <w:ind w:firstLine="216"/>
        <w:jc w:val="both"/>
      </w:pPr>
      <w:r>
        <w:t xml:space="preserve"> A utilização d</w:t>
      </w:r>
      <w:r>
        <w:t>a</w:t>
      </w:r>
      <w:r>
        <w:t xml:space="preserve"> vis</w:t>
      </w:r>
      <w:r>
        <w:t>ão</w:t>
      </w:r>
      <w:r>
        <w:t xml:space="preserve"> </w:t>
      </w:r>
      <w:r>
        <w:t>ocorrerá</w:t>
      </w:r>
      <w:r>
        <w:t xml:space="preserve"> por meio da disposição das cores correlaciona</w:t>
      </w:r>
      <w:r>
        <w:t>das</w:t>
      </w:r>
      <w:r>
        <w:t xml:space="preserve"> a frequência sonora presente na música, assim a cada frequência sonora ter-se-á uma frequência de cor correlacio</w:t>
      </w:r>
      <w:r>
        <w:t>nada a ser amostrada. Quanto ao sentido tátil será utilizado, a relação vibratória presente em certas frequência, sendo que estas também terão su</w:t>
      </w:r>
      <w:r>
        <w:t>as</w:t>
      </w:r>
      <w:r>
        <w:t xml:space="preserve"> frequências espec</w:t>
      </w:r>
      <w:r>
        <w:t>íficas</w:t>
      </w:r>
      <w:r>
        <w:t xml:space="preserve"> correlacionadas com as frequências sonoras presentes na música.</w:t>
      </w:r>
    </w:p>
    <w:p w:rsidR="00503000" w:rsidRDefault="00AC1019">
      <w:pPr>
        <w:ind w:firstLine="216"/>
        <w:jc w:val="both"/>
      </w:pPr>
      <w:r>
        <w:t xml:space="preserve"> Em termos de projet</w:t>
      </w:r>
      <w:r>
        <w:t xml:space="preserve">o, a captação do som será realizada por via de um microfone, todos os dados e controles serão </w:t>
      </w:r>
      <w:r>
        <w:lastRenderedPageBreak/>
        <w:t xml:space="preserve">realizados por meio de um </w:t>
      </w:r>
      <w:proofErr w:type="spellStart"/>
      <w:r>
        <w:t>microcontrolador</w:t>
      </w:r>
      <w:proofErr w:type="spellEnd"/>
      <w:r>
        <w:t xml:space="preserve"> MSP430, e as vias de saída serão um motor </w:t>
      </w:r>
      <w:proofErr w:type="spellStart"/>
      <w:r>
        <w:t>vibracall</w:t>
      </w:r>
      <w:proofErr w:type="spellEnd"/>
      <w:r>
        <w:t xml:space="preserve"> e em primeira análise </w:t>
      </w:r>
      <w:proofErr w:type="spellStart"/>
      <w:r>
        <w:t>leds</w:t>
      </w:r>
      <w:proofErr w:type="spellEnd"/>
      <w:r>
        <w:t xml:space="preserve"> indicando as diferentes cores de saída.</w:t>
      </w:r>
    </w:p>
    <w:p w:rsidR="00503000" w:rsidRDefault="00AC1019">
      <w:pPr>
        <w:ind w:firstLine="216"/>
        <w:jc w:val="both"/>
      </w:pPr>
      <w:r>
        <w:t xml:space="preserve"> </w:t>
      </w:r>
    </w:p>
    <w:p w:rsidR="00503000" w:rsidRDefault="00AC1019">
      <w:pPr>
        <w:keepNext/>
        <w:keepLines/>
        <w:numPr>
          <w:ilvl w:val="0"/>
          <w:numId w:val="1"/>
        </w:numPr>
        <w:tabs>
          <w:tab w:val="left" w:pos="216"/>
        </w:tabs>
        <w:spacing w:before="160" w:after="80"/>
      </w:pPr>
      <w:r>
        <w:rPr>
          <w:smallCaps/>
        </w:rPr>
        <w:t>Objetivos</w:t>
      </w:r>
    </w:p>
    <w:p w:rsidR="00503000" w:rsidRDefault="00503000"/>
    <w:p w:rsidR="00503000" w:rsidRDefault="00AC1019">
      <w:pPr>
        <w:tabs>
          <w:tab w:val="left" w:pos="288"/>
        </w:tabs>
        <w:spacing w:after="120" w:line="228" w:lineRule="auto"/>
        <w:ind w:firstLine="288"/>
        <w:jc w:val="both"/>
      </w:pPr>
      <w:r>
        <w:t>O superficial objetivo deste, está em criar uma experiência única para pessoas com deficiência auditiva ou perda grave de audição, poss</w:t>
      </w:r>
      <w:r>
        <w:t>ibilitar</w:t>
      </w:r>
      <w:r>
        <w:t xml:space="preserve"> sua assimilação</w:t>
      </w:r>
      <w:r>
        <w:t xml:space="preserve"> e a</w:t>
      </w:r>
      <w:r>
        <w:t xml:space="preserve"> primeira an</w:t>
      </w:r>
      <w:r>
        <w:t>á</w:t>
      </w:r>
      <w:r>
        <w:t>lise ao ritmo presente na melodia. Porém ainda por intensa ambição há uma consideração de possibilitar a concepção em um futuro, a concepção de um alfabeto baseado em cores, aonde cada cor ou sequencia destas poderia vir a representar uma palavra</w:t>
      </w:r>
      <w:r>
        <w:t>.</w:t>
      </w:r>
      <w:r>
        <w:t xml:space="preserve"> Este alfabeto</w:t>
      </w:r>
      <w:r>
        <w:t xml:space="preserve"> pode vir a ser criado sem muita complexidade</w:t>
      </w:r>
      <w:r>
        <w:t>. U</w:t>
      </w:r>
      <w:r>
        <w:t xml:space="preserve">m exemplo deste tipo de codificação é o código </w:t>
      </w:r>
      <w:proofErr w:type="spellStart"/>
      <w:r>
        <w:t>morse</w:t>
      </w:r>
      <w:proofErr w:type="spellEnd"/>
      <w:r>
        <w:t>, que teve,</w:t>
      </w:r>
      <w:r>
        <w:t xml:space="preserve"> mesmo com suas limitações ampla utilização no envio de mensagens complexas. </w:t>
      </w:r>
      <w:r>
        <w:t>O código Morse foi um das primeiras formas de comunicação a distância criadas pelo homem. O Código Morse foi de total importância na Segunda Guerra Mundial, principalmente na comu</w:t>
      </w:r>
      <w:r>
        <w:t>nicação entre navios. Foi utilizado como padrão na comunicação marítima até 1999.</w:t>
      </w:r>
    </w:p>
    <w:p w:rsidR="00503000" w:rsidRDefault="00AC1019">
      <w:pPr>
        <w:tabs>
          <w:tab w:val="left" w:pos="288"/>
        </w:tabs>
        <w:spacing w:after="120" w:line="228" w:lineRule="auto"/>
        <w:ind w:firstLine="288"/>
        <w:jc w:val="both"/>
      </w:pPr>
      <w:r>
        <w:t xml:space="preserve">Em suma, o projeto visa permitir uma maior apreciação ao usuário com perda total de audição a partir da sensação tátil, e para usuários com perda parcial da audição a partir </w:t>
      </w:r>
      <w:r>
        <w:t>de um fenômeno chamado de condução sonora por via óssea, na qual o som vai para dentro do ouvido atravessando os ossos e dependendo do nível de perda de audição, o paciente pode ouvir o som.</w:t>
      </w:r>
    </w:p>
    <w:p w:rsidR="00503000" w:rsidRDefault="00AC1019">
      <w:pPr>
        <w:keepNext/>
        <w:keepLines/>
        <w:numPr>
          <w:ilvl w:val="0"/>
          <w:numId w:val="1"/>
        </w:numPr>
        <w:tabs>
          <w:tab w:val="left" w:pos="216"/>
        </w:tabs>
        <w:spacing w:before="160" w:after="80"/>
      </w:pPr>
      <w:r>
        <w:rPr>
          <w:smallCaps/>
        </w:rPr>
        <w:t>Requisitos</w:t>
      </w:r>
    </w:p>
    <w:p w:rsidR="00503000" w:rsidRDefault="00AC1019">
      <w:pPr>
        <w:tabs>
          <w:tab w:val="left" w:pos="288"/>
        </w:tabs>
        <w:spacing w:after="120" w:line="228" w:lineRule="auto"/>
        <w:ind w:firstLine="288"/>
        <w:jc w:val="both"/>
      </w:pPr>
      <w:r>
        <w:t>Tornar possível aos portadores de deficiência auditiva</w:t>
      </w:r>
      <w:r>
        <w:t xml:space="preserve"> a concepção e interação com a música, com a utilização do </w:t>
      </w:r>
      <w:proofErr w:type="spellStart"/>
      <w:r>
        <w:t>microcontrolador</w:t>
      </w:r>
      <w:proofErr w:type="spellEnd"/>
      <w:r>
        <w:t xml:space="preserve"> MSP 430, de forma a colocar em </w:t>
      </w:r>
      <w:r>
        <w:t>prática</w:t>
      </w:r>
      <w:r>
        <w:t xml:space="preserve"> todos os conceitos propostos em sala, aplicando estes a uma</w:t>
      </w:r>
      <w:r>
        <w:t xml:space="preserve"> problemática real e tentando abordar um problema bastante abrangente na sociedade: A acessibilidade e inclusão de pessoas deficientes.</w:t>
      </w:r>
    </w:p>
    <w:p w:rsidR="00503000" w:rsidRDefault="00305F84">
      <w:pPr>
        <w:keepNext/>
        <w:keepLines/>
        <w:numPr>
          <w:ilvl w:val="0"/>
          <w:numId w:val="1"/>
        </w:numPr>
        <w:tabs>
          <w:tab w:val="left" w:pos="216"/>
        </w:tabs>
        <w:spacing w:before="120" w:after="80"/>
      </w:pPr>
      <w:r>
        <w:rPr>
          <w:smallCaps/>
        </w:rPr>
        <w:t>benefícios</w:t>
      </w:r>
    </w:p>
    <w:p w:rsidR="00503000" w:rsidRDefault="00AC1019">
      <w:pPr>
        <w:tabs>
          <w:tab w:val="left" w:pos="288"/>
        </w:tabs>
        <w:spacing w:after="120" w:line="228" w:lineRule="auto"/>
        <w:ind w:firstLine="288"/>
        <w:jc w:val="both"/>
      </w:pPr>
      <w:r>
        <w:t>A cultura em si, com todas as suas faces é algo imprescindível na formação do cidadão, a música é um dos pont</w:t>
      </w:r>
      <w:r>
        <w:t xml:space="preserve">os mais importantes nesse cunho cultural, e ela traz consigo a história e uma própria identidade sobre aquilo que é objeto de sua letra e construção. Um dos benefícios do aprimoramento do projeto é tornar possível a inclusão do </w:t>
      </w:r>
      <w:r>
        <w:lastRenderedPageBreak/>
        <w:t>portador de deficiência audi</w:t>
      </w:r>
      <w:r>
        <w:t>tiva a um novo ambiente cujo qual este era inerte pela impossibilidade de qualquer conta</w:t>
      </w:r>
      <w:r>
        <w:t>to</w:t>
      </w:r>
      <w:r>
        <w:t xml:space="preserve"> com o ambiente marcado por este traço cultural. </w:t>
      </w:r>
      <w:r>
        <w:t>A cultura torna o indivíduo atuante e protagonista de sua história, sendo esta sua maior importância.</w:t>
      </w:r>
    </w:p>
    <w:p w:rsidR="00503000" w:rsidRDefault="00AC1019">
      <w:pPr>
        <w:tabs>
          <w:tab w:val="left" w:pos="288"/>
        </w:tabs>
        <w:spacing w:after="120" w:line="228" w:lineRule="auto"/>
        <w:ind w:firstLine="288"/>
        <w:jc w:val="both"/>
      </w:pPr>
      <w:r>
        <w:t xml:space="preserve"> Outro benefíci</w:t>
      </w:r>
      <w:r>
        <w:t xml:space="preserve">o se diz respeito ao próprio </w:t>
      </w:r>
      <w:r>
        <w:t>indivíduo</w:t>
      </w:r>
      <w:r>
        <w:t xml:space="preserve"> em questão em seu bem estar e formação de mente, a importância da música é tamanha que é utilizada em tratamentos médicos e até mesmo em ambiente cirúrgico. O bem estar do usuário é de fato um dos itens observados, ma</w:t>
      </w:r>
      <w:r>
        <w:t>s também se é prezado o desenvolvimento nas diversas áreas neurais conferidas pela interação com a música.</w:t>
      </w:r>
    </w:p>
    <w:p w:rsidR="00503000" w:rsidRDefault="00AC1019">
      <w:pPr>
        <w:tabs>
          <w:tab w:val="left" w:pos="360"/>
        </w:tabs>
        <w:spacing w:before="160" w:after="80"/>
        <w:rPr>
          <w:smallCaps/>
        </w:rPr>
      </w:pPr>
      <w:proofErr w:type="spellStart"/>
      <w:r>
        <w:rPr>
          <w:smallCaps/>
        </w:rPr>
        <w:lastRenderedPageBreak/>
        <w:t>References</w:t>
      </w:r>
      <w:proofErr w:type="spellEnd"/>
    </w:p>
    <w:p w:rsidR="00503000" w:rsidRDefault="00503000"/>
    <w:p w:rsidR="00503000" w:rsidRDefault="00AC1019">
      <w:pPr>
        <w:numPr>
          <w:ilvl w:val="0"/>
          <w:numId w:val="2"/>
        </w:numPr>
        <w:spacing w:after="50"/>
        <w:jc w:val="both"/>
      </w:pPr>
      <w:r>
        <w:rPr>
          <w:sz w:val="16"/>
          <w:szCs w:val="16"/>
        </w:rPr>
        <w:t>Oliveira, Glauber Correia.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Silva Lopes, Vanessa Ramos. Maria José Caetano, Ferreira Damasceno</w:t>
      </w:r>
      <w:r>
        <w:rPr>
          <w:sz w:val="16"/>
          <w:szCs w:val="16"/>
        </w:rPr>
        <w:t>, “</w:t>
      </w:r>
      <w:r>
        <w:rPr>
          <w:sz w:val="16"/>
          <w:szCs w:val="16"/>
        </w:rPr>
        <w:t xml:space="preserve">A contribuição da musicoterapia na saúde </w:t>
      </w:r>
      <w:r>
        <w:rPr>
          <w:sz w:val="16"/>
          <w:szCs w:val="16"/>
        </w:rPr>
        <w:t>do idoso</w:t>
      </w:r>
      <w:r>
        <w:rPr>
          <w:sz w:val="16"/>
          <w:szCs w:val="16"/>
        </w:rPr>
        <w:t xml:space="preserve">” - </w:t>
      </w:r>
      <w:proofErr w:type="spellStart"/>
      <w:r>
        <w:rPr>
          <w:sz w:val="16"/>
          <w:szCs w:val="16"/>
        </w:rPr>
        <w:t>i</w:t>
      </w:r>
      <w:r>
        <w:rPr>
          <w:sz w:val="16"/>
          <w:szCs w:val="16"/>
        </w:rPr>
        <w:t>Unifoa</w:t>
      </w:r>
      <w:proofErr w:type="spellEnd"/>
      <w:r>
        <w:rPr>
          <w:sz w:val="16"/>
          <w:szCs w:val="16"/>
        </w:rPr>
        <w:t>, 2012.</w:t>
      </w:r>
    </w:p>
    <w:p w:rsidR="00503000" w:rsidRDefault="00AC1019">
      <w:pPr>
        <w:numPr>
          <w:ilvl w:val="0"/>
          <w:numId w:val="2"/>
        </w:numPr>
        <w:spacing w:after="50"/>
        <w:jc w:val="both"/>
      </w:pPr>
      <w:r>
        <w:rPr>
          <w:sz w:val="16"/>
          <w:szCs w:val="16"/>
        </w:rPr>
        <w:t xml:space="preserve">Samuel F. B. Morse </w:t>
      </w:r>
      <w:proofErr w:type="spellStart"/>
      <w:r>
        <w:rPr>
          <w:sz w:val="16"/>
          <w:szCs w:val="16"/>
        </w:rPr>
        <w:t>Papers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Library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Congress</w:t>
      </w:r>
      <w:proofErr w:type="spellEnd"/>
      <w:r>
        <w:rPr>
          <w:sz w:val="16"/>
          <w:szCs w:val="16"/>
        </w:rPr>
        <w:t xml:space="preserve">. </w:t>
      </w:r>
      <w:proofErr w:type="gramStart"/>
      <w:r>
        <w:rPr>
          <w:sz w:val="16"/>
          <w:szCs w:val="16"/>
        </w:rPr>
        <w:t xml:space="preserve">“ </w:t>
      </w:r>
      <w:proofErr w:type="spellStart"/>
      <w:r>
        <w:rPr>
          <w:sz w:val="16"/>
          <w:szCs w:val="16"/>
        </w:rPr>
        <w:t>Invention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Telegraph</w:t>
      </w:r>
      <w:proofErr w:type="spellEnd"/>
      <w:r>
        <w:rPr>
          <w:sz w:val="16"/>
          <w:szCs w:val="16"/>
        </w:rPr>
        <w:t xml:space="preserve">”. </w:t>
      </w:r>
      <w:proofErr w:type="spellStart"/>
      <w:r>
        <w:rPr>
          <w:sz w:val="16"/>
          <w:szCs w:val="16"/>
        </w:rPr>
        <w:t>LIbrary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Congress</w:t>
      </w:r>
      <w:proofErr w:type="spellEnd"/>
    </w:p>
    <w:p w:rsidR="00503000" w:rsidRDefault="00AC1019">
      <w:pPr>
        <w:numPr>
          <w:ilvl w:val="0"/>
          <w:numId w:val="2"/>
        </w:numPr>
        <w:spacing w:after="50"/>
        <w:jc w:val="both"/>
      </w:pPr>
      <w:r>
        <w:rPr>
          <w:sz w:val="16"/>
          <w:szCs w:val="16"/>
        </w:rPr>
        <w:t xml:space="preserve">Oliver </w:t>
      </w:r>
      <w:proofErr w:type="spellStart"/>
      <w:proofErr w:type="gramStart"/>
      <w:r>
        <w:rPr>
          <w:sz w:val="16"/>
          <w:szCs w:val="16"/>
        </w:rPr>
        <w:t>Sacks</w:t>
      </w:r>
      <w:proofErr w:type="spellEnd"/>
      <w:r>
        <w:rPr>
          <w:sz w:val="16"/>
          <w:szCs w:val="16"/>
        </w:rPr>
        <w:t xml:space="preserve"> .</w:t>
      </w:r>
      <w:proofErr w:type="gramEnd"/>
      <w:r>
        <w:rPr>
          <w:sz w:val="16"/>
          <w:szCs w:val="16"/>
        </w:rPr>
        <w:t xml:space="preserve"> “The Power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Music”. </w:t>
      </w:r>
      <w:proofErr w:type="spellStart"/>
      <w:r>
        <w:rPr>
          <w:color w:val="2A2A2A"/>
          <w:sz w:val="16"/>
          <w:szCs w:val="16"/>
          <w:highlight w:val="white"/>
        </w:rPr>
        <w:t>Brain</w:t>
      </w:r>
      <w:proofErr w:type="spellEnd"/>
      <w:r>
        <w:rPr>
          <w:color w:val="2A2A2A"/>
          <w:sz w:val="16"/>
          <w:szCs w:val="16"/>
          <w:highlight w:val="white"/>
        </w:rPr>
        <w:t xml:space="preserve">, Volume 129, </w:t>
      </w:r>
      <w:proofErr w:type="spellStart"/>
      <w:r>
        <w:rPr>
          <w:color w:val="2A2A2A"/>
          <w:sz w:val="16"/>
          <w:szCs w:val="16"/>
          <w:highlight w:val="white"/>
        </w:rPr>
        <w:t>Issue</w:t>
      </w:r>
      <w:proofErr w:type="spellEnd"/>
      <w:r>
        <w:rPr>
          <w:color w:val="2A2A2A"/>
          <w:sz w:val="16"/>
          <w:szCs w:val="16"/>
          <w:highlight w:val="white"/>
        </w:rPr>
        <w:t xml:space="preserve"> 10, 1 </w:t>
      </w:r>
      <w:proofErr w:type="spellStart"/>
      <w:r>
        <w:rPr>
          <w:color w:val="2A2A2A"/>
          <w:sz w:val="16"/>
          <w:szCs w:val="16"/>
          <w:highlight w:val="white"/>
        </w:rPr>
        <w:t>October</w:t>
      </w:r>
      <w:proofErr w:type="spellEnd"/>
      <w:r>
        <w:rPr>
          <w:color w:val="2A2A2A"/>
          <w:sz w:val="16"/>
          <w:szCs w:val="16"/>
          <w:highlight w:val="white"/>
        </w:rPr>
        <w:t xml:space="preserve"> 2006, </w:t>
      </w:r>
      <w:proofErr w:type="spellStart"/>
      <w:r>
        <w:rPr>
          <w:color w:val="2A2A2A"/>
          <w:sz w:val="16"/>
          <w:szCs w:val="16"/>
          <w:highlight w:val="white"/>
        </w:rPr>
        <w:t>Pages</w:t>
      </w:r>
      <w:proofErr w:type="spellEnd"/>
      <w:r>
        <w:rPr>
          <w:color w:val="2A2A2A"/>
          <w:sz w:val="16"/>
          <w:szCs w:val="16"/>
          <w:highlight w:val="white"/>
        </w:rPr>
        <w:t xml:space="preserve"> 2528–2532</w:t>
      </w:r>
    </w:p>
    <w:p w:rsidR="00503000" w:rsidRDefault="00AC1019">
      <w:pPr>
        <w:numPr>
          <w:ilvl w:val="0"/>
          <w:numId w:val="2"/>
        </w:numPr>
        <w:spacing w:after="50"/>
        <w:jc w:val="both"/>
      </w:pPr>
      <w:hyperlink r:id="rId5">
        <w:r>
          <w:rPr>
            <w:color w:val="1155CC"/>
            <w:sz w:val="16"/>
            <w:szCs w:val="16"/>
            <w:u w:val="single"/>
          </w:rPr>
          <w:t>http://subpac.com/</w:t>
        </w:r>
      </w:hyperlink>
      <w:r>
        <w:rPr>
          <w:sz w:val="16"/>
          <w:szCs w:val="16"/>
        </w:rPr>
        <w:t xml:space="preserve"> - </w:t>
      </w:r>
      <w:proofErr w:type="spellStart"/>
      <w:r>
        <w:rPr>
          <w:sz w:val="16"/>
          <w:szCs w:val="16"/>
        </w:rPr>
        <w:t>Weareble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technology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that</w:t>
      </w:r>
      <w:proofErr w:type="spellEnd"/>
      <w:r>
        <w:rPr>
          <w:sz w:val="16"/>
          <w:szCs w:val="16"/>
        </w:rPr>
        <w:t xml:space="preserve"> pulses </w:t>
      </w:r>
      <w:proofErr w:type="spellStart"/>
      <w:r>
        <w:rPr>
          <w:sz w:val="16"/>
          <w:szCs w:val="16"/>
        </w:rPr>
        <w:t>sound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through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body</w:t>
      </w:r>
      <w:proofErr w:type="spellEnd"/>
      <w:r>
        <w:rPr>
          <w:sz w:val="16"/>
          <w:szCs w:val="16"/>
        </w:rPr>
        <w:t>.</w:t>
      </w:r>
    </w:p>
    <w:p w:rsidR="00503000" w:rsidRDefault="00503000">
      <w:pPr>
        <w:spacing w:after="50"/>
        <w:jc w:val="both"/>
        <w:rPr>
          <w:sz w:val="16"/>
          <w:szCs w:val="16"/>
        </w:rPr>
      </w:pPr>
    </w:p>
    <w:p w:rsidR="00503000" w:rsidRDefault="00503000">
      <w:pPr>
        <w:spacing w:after="50"/>
        <w:ind w:left="360" w:hanging="360"/>
        <w:jc w:val="both"/>
        <w:rPr>
          <w:sz w:val="16"/>
          <w:szCs w:val="16"/>
        </w:rPr>
        <w:sectPr w:rsidR="00503000">
          <w:type w:val="continuous"/>
          <w:pgSz w:w="11909" w:h="16834"/>
          <w:pgMar w:top="1080" w:right="734" w:bottom="2434" w:left="734" w:header="0" w:footer="720" w:gutter="0"/>
          <w:cols w:num="2" w:space="720" w:equalWidth="0">
            <w:col w:w="5040" w:space="360"/>
            <w:col w:w="5040" w:space="0"/>
          </w:cols>
        </w:sectPr>
      </w:pPr>
    </w:p>
    <w:p w:rsidR="00503000" w:rsidRDefault="00503000">
      <w:pPr>
        <w:jc w:val="both"/>
      </w:pPr>
    </w:p>
    <w:sectPr w:rsidR="00503000">
      <w:type w:val="continuous"/>
      <w:pgSz w:w="11909" w:h="16834"/>
      <w:pgMar w:top="1080" w:right="734" w:bottom="2434" w:left="734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E6EFA"/>
    <w:multiLevelType w:val="multilevel"/>
    <w:tmpl w:val="7338B30E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72D4781F"/>
    <w:multiLevelType w:val="multilevel"/>
    <w:tmpl w:val="FD9031CE"/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03000"/>
    <w:rsid w:val="00305F84"/>
    <w:rsid w:val="00503000"/>
    <w:rsid w:val="00AC1019"/>
    <w:rsid w:val="00C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6C29DA-14CE-4D51-89D9-78EAAB3E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bpa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908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7</cp:revision>
  <dcterms:created xsi:type="dcterms:W3CDTF">2017-09-06T23:17:00Z</dcterms:created>
  <dcterms:modified xsi:type="dcterms:W3CDTF">2017-09-06T23:21:00Z</dcterms:modified>
</cp:coreProperties>
</file>