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0111083984375" w:right="0" w:firstLine="0"/>
        <w:jc w:val="left"/>
        <w:rPr>
          <w:rFonts w:ascii="Lobster" w:cs="Lobster" w:eastAsia="Lobster" w:hAnsi="Lobster"/>
          <w:sz w:val="52"/>
          <w:szCs w:val="52"/>
        </w:rPr>
      </w:pPr>
      <w:r w:rsidDel="00000000" w:rsidR="00000000" w:rsidRPr="00000000">
        <w:rPr>
          <w:rFonts w:ascii="Lobster" w:cs="Lobster" w:eastAsia="Lobster" w:hAnsi="Lobster"/>
          <w:b w:val="0"/>
          <w:i w:val="0"/>
          <w:smallCaps w:val="0"/>
          <w:strike w:val="0"/>
          <w:color w:val="000000"/>
          <w:sz w:val="52"/>
          <w:szCs w:val="52"/>
          <w:shd w:fill="auto" w:val="clear"/>
          <w:vertAlign w:val="baseline"/>
          <w:rtl w:val="0"/>
        </w:rPr>
        <w:t xml:space="preserve">Cascading Style Sheets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Atua junto ao html atribuindo estilos;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6875" w:line="240" w:lineRule="auto"/>
        <w:ind w:left="413.3799743652344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Sintaxe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9394531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seletor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22"/>
          <w:szCs w:val="22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2"/>
          <w:szCs w:val="22"/>
          <w:u w:val="none"/>
          <w:vertAlign w:val="baseline"/>
          <w:rtl w:val="0"/>
        </w:rPr>
        <w:t xml:space="preserve">propriedade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2"/>
          <w:szCs w:val="22"/>
          <w:u w:val="none"/>
          <w:shd w:fill="auto" w:val="clear"/>
          <w:vertAlign w:val="baseline"/>
          <w:rtl w:val="0"/>
        </w:rPr>
        <w:t xml:space="preserve"> valor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89404296875" w:line="240" w:lineRule="auto"/>
        <w:ind w:left="413.3799743652344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Inclusão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939453125" w:line="264.3717384338379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atribui diretamente na tag ( &lt;p style=””&gt;&lt;/p&gt;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não recomendado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atribui diretamente no head (&lt;style&gt; &lt;/style&gt;) recomendado apenas em single page.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liga o html ao um arquivo externo css &lt;link href=.css”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rel=”stylesheet”&gt;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IDEAL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724365234375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Seletores de classes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28369140625" w:line="240" w:lineRule="auto"/>
        <w:ind w:left="1093.4201049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21.12014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&lt;p&gt;.....&lt;/p&gt;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03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&lt;p class=”minha-classe”&gt;...&lt;/p&gt;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06.380157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&lt;p id=”meu-id”&gt;...&lt;/p&gt;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3.4201049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61.12014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{...}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902099609375" w:line="264.3728542327881" w:lineRule="auto"/>
        <w:ind w:left="1.100006103515625" w:right="68.802490234375" w:firstLine="1442.4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.minha-classe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{...} - quando se inicia com ponto está se selecionando uma tag com atributo class.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17384338379" w:lineRule="auto"/>
        <w:ind w:left="0" w:right="350.262451171875" w:firstLine="1446.38015747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#meu-id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{...} - seleciona tags com o atributo id. - só pode usar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um único valor de id por página.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335693359375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fonts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222656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família/tipo da fonte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font-style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estilo (itálico ou normal)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font-variant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(forma de escrita)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font-weight - </w:t>
      </w:r>
      <w:r w:rsidDel="00000000" w:rsidR="00000000" w:rsidRPr="00000000">
        <w:rPr>
          <w:rtl w:val="0"/>
        </w:rPr>
        <w:t xml:space="preserve">grossura/peso do texto (negrito)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093.420104980468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3447265625" w:line="240" w:lineRule="auto"/>
        <w:ind w:left="1813.4199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(direita, esquerda ou centro)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813.4199523925781" w:right="571.3635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text-decoration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decoração/memória (sublinhado ou não) 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text-indent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espaçamento entre o começo do parágrafo ou não 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text-transform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tudo maiúsculo ou não.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958251953125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Rgb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34472656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código hexadecimal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de 0 a 9 (0 = nada de cor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de A a F (f- full)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F representa a tonalidade máxima da cor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utiliza-se em propriedades Color e Background-color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dois pares de número/letra para cada variante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Pacifico" w:cs="Pacifico" w:eastAsia="Pacifico" w:hAnsi="Pacifico"/>
          <w:sz w:val="38"/>
          <w:szCs w:val="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54"/>
          <w:szCs w:val="54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sz w:val="38"/>
          <w:szCs w:val="38"/>
          <w:rtl w:val="0"/>
        </w:rPr>
        <w:t xml:space="preserve">Color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791015625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- cor do texto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background-color - </w:t>
      </w:r>
      <w:r w:rsidDel="00000000" w:rsidR="00000000" w:rsidRPr="00000000">
        <w:rPr>
          <w:rtl w:val="0"/>
        </w:rPr>
        <w:t xml:space="preserve">cor de fundo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border-color - </w:t>
      </w:r>
      <w:r w:rsidDel="00000000" w:rsidR="00000000" w:rsidRPr="00000000">
        <w:rPr>
          <w:rtl w:val="0"/>
        </w:rPr>
        <w:t xml:space="preserve">cor da borda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736572265625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border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28369140625" w:line="264.37231063842773" w:lineRule="auto"/>
        <w:ind w:left="1093.4201049804688" w:right="1507.394409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Precisa de 3 funcionalidades para ser ativa; style, width, color. ➔ pode especificar a posição: bottom, top, left, right.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border-style: tipo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border-width: largura/espessura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border-color: cor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abrv: seletor{ border: style width color; 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736572265625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box model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5278320312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margin - espaçamento externo ao elemento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padding espaçamento interno ao elemento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border - bordas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Width- largura do elemento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height- altura do elemento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093.4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 propriedade padding é somada a propriedade height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abreviações (margin/padding)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1005859375" w:line="240" w:lineRule="auto"/>
        <w:ind w:left="7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margin-top; 50px;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margin-right: 40px;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margin-bottom: 30px;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margin-left: 20px;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21.76010131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PODE SER REPRESENTADO POR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31.6600036621094" w:right="2993.50891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50px(top) 40px(right) 30px (bottom) 20px (left) margin: 50px(top) 40px(right e left) 30px(bottom)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50px(top e bottom) 40px(right e left)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50px(all)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736572265625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pseudo-classes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3447265625" w:line="264.3739700317383" w:lineRule="auto"/>
        <w:ind w:left="373.42010498046875" w:right="2279.405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subclasse - classe que depende de uma interação do usuário ➔ não existe espaço antes ou depois do dois pontos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73339843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EM LINKS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739700317383" w:lineRule="auto"/>
        <w:ind w:left="373.42010498046875" w:right="1722.3199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a:link - personaliza no geral (caso queira diferença utilizar classe a) ➔ a:visited - quando o usuário já visitou o link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820312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a:hover - quando passa o mouse sobre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689.8262786865234" w:lineRule="auto"/>
        <w:ind w:left="437.0600891113281" w:right="2071.6912841796875" w:hanging="63.639984130859375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a:active - quando o usuário está com o botão do mouse ativado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List-style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50858306885" w:lineRule="auto"/>
        <w:ind w:left="373.42010498046875" w:right="3380.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atua na formatação das listas (bullet) - sinalização ➔ list-style-type: tipo do bullet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list-style-position: interno ou externo à lista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list-style-image: colocar uma imagem como bullet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73.4201049804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.0600891113281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image (background)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358886718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background-image: url(...)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atribui uma imagem ao fundo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não tem espaço entre o url e parentese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background-attachment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define a forma que a imagem se comporta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(scroll rola junto com o conteúdo)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fixed (se mantém estática enquanto o conteúdo rola)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background-size: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define a escala da imagem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739700317383" w:lineRule="auto"/>
        <w:ind w:left="373.42010498046875" w:right="1819.68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contain - proriza o conteúdo mas repete a imagem para preencher ➔ cover - não repete mas não prioriza todo o conteúdo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733398437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background-position: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define o alinhamento da imagem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primeiro valor corresponde ao eixo horizontal e o segundo ao vertical</w:t>
      </w:r>
    </w:p>
    <w:sectPr>
      <w:pgSz w:h="16840" w:w="11920" w:orient="portrait"/>
      <w:pgMar w:bottom="2861.832275390625" w:top="1440" w:left="1442.8599548339844" w:right="1451.2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