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CBD5E" w14:textId="77777777" w:rsidR="00B87B3B" w:rsidRDefault="00B87B3B"/>
    <w:p w14:paraId="5A899444" w14:textId="77777777" w:rsidR="00B87B3B" w:rsidRDefault="00B87B3B"/>
    <w:p w14:paraId="6B09DBBA" w14:textId="77777777" w:rsidR="00B87B3B" w:rsidRDefault="00B87B3B"/>
    <w:p w14:paraId="743F6567" w14:textId="77777777" w:rsidR="00B87B3B" w:rsidRDefault="00B87B3B"/>
    <w:p w14:paraId="3F2223EB" w14:textId="77777777" w:rsidR="00B87B3B" w:rsidRDefault="00B87B3B"/>
    <w:p w14:paraId="1BC8BFD2" w14:textId="77777777" w:rsidR="00B87B3B" w:rsidRDefault="00B87B3B"/>
    <w:p w14:paraId="7F739FC5" w14:textId="77777777" w:rsidR="00B87B3B" w:rsidRDefault="00B87B3B"/>
    <w:p w14:paraId="11C54985" w14:textId="77777777" w:rsidR="00B87B3B" w:rsidRDefault="00B87B3B"/>
    <w:p w14:paraId="58A23E05" w14:textId="77777777" w:rsidR="00B87B3B" w:rsidRDefault="00B87B3B"/>
    <w:p w14:paraId="63322353" w14:textId="77777777" w:rsidR="00B87B3B" w:rsidRDefault="00B87B3B"/>
    <w:p w14:paraId="15821B5E" w14:textId="77777777" w:rsidR="00B87B3B" w:rsidRDefault="00B87B3B"/>
    <w:p w14:paraId="3B60B46C" w14:textId="77777777" w:rsidR="00B87B3B" w:rsidRDefault="00EC17A1" w:rsidP="00B87B3B">
      <w:pPr>
        <w:jc w:val="center"/>
      </w:pPr>
      <w:r>
        <w:rPr>
          <w:noProof/>
        </w:rPr>
        <w:drawing>
          <wp:inline distT="0" distB="0" distL="0" distR="0" wp14:anchorId="6A272069" wp14:editId="7A134E08">
            <wp:extent cx="1714500" cy="1714500"/>
            <wp:effectExtent l="0" t="0" r="0" b="0"/>
            <wp:docPr id="2" name="Imagem 2" descr="Resultado de imagem para sof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soft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7F673D2" w14:textId="77777777" w:rsidR="00B87B3B" w:rsidRPr="00B87B3B" w:rsidRDefault="00B87B3B" w:rsidP="00B87B3B">
      <w:pPr>
        <w:jc w:val="center"/>
        <w:rPr>
          <w:b/>
          <w:bCs/>
          <w:i/>
          <w:iCs/>
        </w:rPr>
      </w:pPr>
      <w:proofErr w:type="spellStart"/>
      <w:r w:rsidRPr="00B87B3B">
        <w:rPr>
          <w:b/>
          <w:bCs/>
          <w:i/>
          <w:iCs/>
        </w:rPr>
        <w:t>SoftPay</w:t>
      </w:r>
      <w:proofErr w:type="spellEnd"/>
      <w:r w:rsidRPr="00B87B3B">
        <w:rPr>
          <w:b/>
          <w:bCs/>
          <w:i/>
          <w:iCs/>
        </w:rPr>
        <w:t xml:space="preserve"> – Uma solução de meios de pagamentos para comerciantes.</w:t>
      </w:r>
    </w:p>
    <w:p w14:paraId="14C5F7F0" w14:textId="77777777" w:rsidR="00B87B3B" w:rsidRDefault="00B87B3B">
      <w:r>
        <w:br w:type="page"/>
      </w:r>
    </w:p>
    <w:p w14:paraId="09C571F5" w14:textId="77777777" w:rsidR="00B87B3B" w:rsidRDefault="00B87B3B" w:rsidP="00EC17A1">
      <w:pPr>
        <w:jc w:val="both"/>
      </w:pPr>
      <w:r>
        <w:lastRenderedPageBreak/>
        <w:t xml:space="preserve">Este é um documento explicando detalhadamente o funcionamento do produto </w:t>
      </w:r>
      <w:proofErr w:type="spellStart"/>
      <w:r>
        <w:t>SoftPay</w:t>
      </w:r>
      <w:proofErr w:type="spellEnd"/>
      <w:r>
        <w:t>. Ele é voltado para os lojistas e seus fornecedores, buscando uma integração mais facilitada e automatizada para compra, venda de produtos</w:t>
      </w:r>
      <w:r w:rsidR="00013DA2">
        <w:t xml:space="preserve">, transferência e gerência de </w:t>
      </w:r>
      <w:r>
        <w:t xml:space="preserve">fundos e geração de boletos para comerciantes, pessoas que possuem grandes ou pequenas empresas. </w:t>
      </w:r>
      <w:r w:rsidR="00013DA2">
        <w:t>O nosso principal cliente são comerciantes ou pessoas que possuem MEI e que, habitualmente, precisam gerar boletos, fazer compras com diversos fornecedores e fazer este gerenciamento</w:t>
      </w:r>
      <w:r w:rsidR="002D2D23">
        <w:t>, imprimir</w:t>
      </w:r>
      <w:r w:rsidR="00013DA2">
        <w:t xml:space="preserve"> NF-E e gerenciamento de uma carteira virtual, caso optem por fazer isso (Pois, para melhor aderência ao negócio da </w:t>
      </w:r>
      <w:proofErr w:type="spellStart"/>
      <w:r w:rsidR="00013DA2">
        <w:t>Softcom</w:t>
      </w:r>
      <w:proofErr w:type="spellEnd"/>
      <w:r w:rsidR="00013DA2">
        <w:t xml:space="preserve">, esta será uma </w:t>
      </w:r>
      <w:proofErr w:type="spellStart"/>
      <w:r w:rsidR="00013DA2">
        <w:t>feature</w:t>
      </w:r>
      <w:proofErr w:type="spellEnd"/>
      <w:r w:rsidR="00013DA2">
        <w:t xml:space="preserve"> secundária). Neste caso, as principais funcionalidades deste produto são: </w:t>
      </w:r>
    </w:p>
    <w:p w14:paraId="76B16738" w14:textId="77777777" w:rsidR="00013DA2" w:rsidRDefault="00013DA2" w:rsidP="00EC17A1">
      <w:pPr>
        <w:pStyle w:val="PargrafodaLista"/>
        <w:numPr>
          <w:ilvl w:val="0"/>
          <w:numId w:val="2"/>
        </w:numPr>
        <w:jc w:val="both"/>
      </w:pPr>
      <w:r>
        <w:t xml:space="preserve">Geração de boletos: o sistema ficará responsável por fazer a geração de boleto de valores quaisquer para serem pagos. Neste caso, o gerenciamento será feito da seguinte maneira: O boleto é gerado e registrado para o banco que é vinculado a </w:t>
      </w:r>
      <w:proofErr w:type="spellStart"/>
      <w:r>
        <w:t>Softcom</w:t>
      </w:r>
      <w:proofErr w:type="spellEnd"/>
      <w:r>
        <w:t xml:space="preserve">, em sua conta. Após registro, o boleto pode ser pago e, através do </w:t>
      </w:r>
      <w:proofErr w:type="spellStart"/>
      <w:r>
        <w:t>NossoNúmero</w:t>
      </w:r>
      <w:proofErr w:type="spellEnd"/>
      <w:r>
        <w:t xml:space="preserve"> do boleto e valor, após processamento do retorno bancário, é feito o repasse pela empresa (</w:t>
      </w:r>
      <w:proofErr w:type="spellStart"/>
      <w:r>
        <w:t>Softcom</w:t>
      </w:r>
      <w:proofErr w:type="spellEnd"/>
      <w:r>
        <w:t xml:space="preserve">) ao lojista e este repasse pode ser de duas formas. A primeira é </w:t>
      </w:r>
      <w:proofErr w:type="spellStart"/>
      <w:r>
        <w:t>doc</w:t>
      </w:r>
      <w:proofErr w:type="spellEnd"/>
      <w:r>
        <w:t xml:space="preserve"> (Crédito em conta) a uma conta para um banco específico informado pelo comerciante ou este fundo vai para sua carteira digital e pode ser usado para transferência (para o banco que ele desejar), para transferência para outro comerciante ou para compra de produtos de seus fornecedores. </w:t>
      </w:r>
    </w:p>
    <w:p w14:paraId="0ED1B76C" w14:textId="77777777" w:rsidR="00013DA2" w:rsidRDefault="00013DA2" w:rsidP="00EC17A1">
      <w:pPr>
        <w:pStyle w:val="PargrafodaLista"/>
        <w:numPr>
          <w:ilvl w:val="0"/>
          <w:numId w:val="2"/>
        </w:numPr>
        <w:jc w:val="both"/>
      </w:pPr>
      <w:r>
        <w:t xml:space="preserve">Wallet digital para comerciantes: Além da geração de boletos, como uma função de gerenciamento digital, existe a possibilidade de o comerciante ter uma carteira digital. Essa carteira pode ser alimentada pelos seguintes meios: Ele pode fazer um depósito que, ao compensar, pode alimentar essa carteira. Pelo recebimento de boletos pagos para esta carteira ou pela transferência de outras entidades (Consumidor, fornecedor ou outro comerciante) para a carteira. Ela tem por função a compra de produtos para sua loja. </w:t>
      </w:r>
    </w:p>
    <w:p w14:paraId="1E766940" w14:textId="77777777" w:rsidR="00EC17A1" w:rsidRDefault="00EC17A1" w:rsidP="00EC17A1">
      <w:pPr>
        <w:pStyle w:val="PargrafodaLista"/>
        <w:numPr>
          <w:ilvl w:val="0"/>
          <w:numId w:val="2"/>
        </w:numPr>
        <w:jc w:val="both"/>
      </w:pPr>
      <w:r>
        <w:t>Compra de produtos: Cada comerciante tem a possibilidade de verificar os fornecedores que ele possu</w:t>
      </w:r>
      <w:r w:rsidR="000B09E4">
        <w:t xml:space="preserve">i em sua região. Cada fornecedor possui um conjunto de produtos que pode vender. Os fornecedores podem ser filtrados por nome, preço de seus produtos, tipo de seu produto e localização, dependendo de como o comerciante deseja. Existem algumas formas de pagamento que o comerciante dispõe: geração de um boleto para pagamento após a escolha dos seus produtos, uso de seu fundo da carteira digital para pagamento e cartão de crédito, na modalidade de pagamento crédito. </w:t>
      </w:r>
    </w:p>
    <w:p w14:paraId="3FB08CE0" w14:textId="77777777" w:rsidR="000B09E4" w:rsidRDefault="000B09E4" w:rsidP="00EC17A1">
      <w:pPr>
        <w:pStyle w:val="PargrafodaLista"/>
        <w:numPr>
          <w:ilvl w:val="0"/>
          <w:numId w:val="2"/>
        </w:numPr>
        <w:jc w:val="both"/>
      </w:pPr>
      <w:r>
        <w:t xml:space="preserve">Gerenciamento de notas fiscais: agregado a funcionalidade de compra, existe a possibilidade de gerenciar as notas fiscais geradas derivadas das compras </w:t>
      </w:r>
      <w:r w:rsidR="00DA12AF">
        <w:t xml:space="preserve">feitas pelos aplicativos. O gerenciamento é por compra e, atrelado a conta, guarda tanto o PDF quanto o XML gerado pelo SEFAZ (para cumprimento dos tramites legais). </w:t>
      </w:r>
    </w:p>
    <w:p w14:paraId="731931EE" w14:textId="77777777" w:rsidR="00013DA2" w:rsidRDefault="00EC17A1" w:rsidP="00EC17A1">
      <w:pPr>
        <w:pStyle w:val="PargrafodaLista"/>
        <w:numPr>
          <w:ilvl w:val="0"/>
          <w:numId w:val="2"/>
        </w:numPr>
        <w:jc w:val="both"/>
      </w:pPr>
      <w:r>
        <w:t xml:space="preserve">Cadastro de fornecedores: Além disso, o produto deverá ser desmembrado para comerciantes e fornecedores. Para fornecedores, ele pode gerir toda a parte de cadastro de produtos nesse aplicativo, oferecendo seus valores por região. Neste caso, haverá um aplicativo separado para o usuário do tipo fornecedor que o permite fazer as seguintes ações: Cadastrar seus produtos, gerenciar este produtos (estes por interface ou API, conforme o fornecedor preferir), verificar suas vendas feitas através do aplicativo, gerenciar os fundos digitais recebidos ou fundos por boleto recebidos que eventualmente cairão em sua conta (Como ele preferir receber). </w:t>
      </w:r>
    </w:p>
    <w:p w14:paraId="289D7F62" w14:textId="77777777" w:rsidR="00401E87" w:rsidRDefault="00401E87" w:rsidP="00EC17A1">
      <w:pPr>
        <w:pStyle w:val="PargrafodaLista"/>
        <w:numPr>
          <w:ilvl w:val="0"/>
          <w:numId w:val="2"/>
        </w:numPr>
        <w:jc w:val="both"/>
      </w:pPr>
      <w:r>
        <w:t xml:space="preserve">Recarga de celular: no aplicativo ainda é possível, usando fundos digitais e cartão de crédito, fazer recargas de celular para o comerciante da conta. </w:t>
      </w:r>
    </w:p>
    <w:p w14:paraId="3D2C9942" w14:textId="77777777" w:rsidR="00DA12AF" w:rsidRDefault="00DA12AF" w:rsidP="00DA12AF">
      <w:pPr>
        <w:jc w:val="both"/>
      </w:pPr>
    </w:p>
    <w:p w14:paraId="73005DD4" w14:textId="77777777" w:rsidR="002D2D23" w:rsidRDefault="002D2D23" w:rsidP="00DA12AF">
      <w:pPr>
        <w:jc w:val="both"/>
      </w:pPr>
      <w:r>
        <w:t>Tela Principal:</w:t>
      </w:r>
    </w:p>
    <w:p w14:paraId="701C7A96" w14:textId="77777777" w:rsidR="002D2D23" w:rsidRDefault="002D2D23" w:rsidP="00DA12AF">
      <w:pPr>
        <w:jc w:val="both"/>
      </w:pPr>
      <w:r>
        <w:t xml:space="preserve"> </w:t>
      </w:r>
    </w:p>
    <w:p w14:paraId="0F97ADFA" w14:textId="77777777" w:rsidR="002D2D23" w:rsidRDefault="002D2D23" w:rsidP="002D2D23">
      <w:pPr>
        <w:jc w:val="center"/>
      </w:pPr>
      <w:r>
        <w:rPr>
          <w:noProof/>
        </w:rPr>
        <w:drawing>
          <wp:inline distT="0" distB="0" distL="0" distR="0" wp14:anchorId="51A58CB4" wp14:editId="5713C2B6">
            <wp:extent cx="3390900" cy="62198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48FA0F6F" w14:textId="77777777" w:rsidR="002D2D23" w:rsidRPr="002D2D23" w:rsidRDefault="002D2D23" w:rsidP="002D2D23">
      <w:pPr>
        <w:jc w:val="center"/>
        <w:rPr>
          <w:b/>
          <w:bCs/>
          <w:i/>
          <w:iCs/>
        </w:rPr>
      </w:pPr>
      <w:r w:rsidRPr="002D2D23">
        <w:rPr>
          <w:b/>
          <w:bCs/>
          <w:i/>
          <w:iCs/>
        </w:rPr>
        <w:t>Imagem 1 – Tela Principal</w:t>
      </w:r>
    </w:p>
    <w:p w14:paraId="3C2EF755" w14:textId="77777777" w:rsidR="002D2D23" w:rsidRDefault="002D2D23">
      <w:r>
        <w:br w:type="page"/>
      </w:r>
    </w:p>
    <w:p w14:paraId="70D341D5" w14:textId="77777777" w:rsidR="002D2D23" w:rsidRPr="002D2D23" w:rsidRDefault="002D2D23" w:rsidP="002D2D23">
      <w:pPr>
        <w:rPr>
          <w:b/>
          <w:bCs/>
          <w:i/>
          <w:iCs/>
        </w:rPr>
      </w:pPr>
      <w:r w:rsidRPr="002D2D23">
        <w:rPr>
          <w:b/>
          <w:bCs/>
          <w:i/>
          <w:iCs/>
        </w:rPr>
        <w:lastRenderedPageBreak/>
        <w:t>Boletos</w:t>
      </w:r>
    </w:p>
    <w:p w14:paraId="73916CEE" w14:textId="77777777" w:rsidR="002D2D23" w:rsidRDefault="002D2D23" w:rsidP="002D2D23"/>
    <w:p w14:paraId="2D0CDDAC" w14:textId="77777777" w:rsidR="002D2D23" w:rsidRDefault="002D2D23" w:rsidP="002D2D23">
      <w:pPr>
        <w:jc w:val="center"/>
      </w:pPr>
      <w:r>
        <w:rPr>
          <w:noProof/>
        </w:rPr>
        <w:drawing>
          <wp:inline distT="0" distB="0" distL="0" distR="0" wp14:anchorId="2C219A7B" wp14:editId="20303CC6">
            <wp:extent cx="3390900" cy="6219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61A0E906" w14:textId="77777777" w:rsidR="002D2D23" w:rsidRPr="002D2D23" w:rsidRDefault="002D2D23" w:rsidP="002D2D23">
      <w:pPr>
        <w:jc w:val="center"/>
        <w:rPr>
          <w:b/>
          <w:bCs/>
          <w:i/>
          <w:iCs/>
        </w:rPr>
      </w:pPr>
      <w:r w:rsidRPr="002D2D23">
        <w:rPr>
          <w:b/>
          <w:bCs/>
          <w:i/>
          <w:iCs/>
        </w:rPr>
        <w:t>Imagem 2 – Gerenciamento de boletos</w:t>
      </w:r>
    </w:p>
    <w:p w14:paraId="75186757" w14:textId="77777777" w:rsidR="002D2D23" w:rsidRDefault="002D2D23" w:rsidP="002D2D23">
      <w:pPr>
        <w:jc w:val="center"/>
      </w:pPr>
      <w:r>
        <w:rPr>
          <w:noProof/>
        </w:rPr>
        <w:lastRenderedPageBreak/>
        <w:drawing>
          <wp:inline distT="0" distB="0" distL="0" distR="0" wp14:anchorId="75983478" wp14:editId="6B21D6CD">
            <wp:extent cx="3390900" cy="6210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6210300"/>
                    </a:xfrm>
                    <a:prstGeom prst="rect">
                      <a:avLst/>
                    </a:prstGeom>
                    <a:noFill/>
                    <a:ln>
                      <a:noFill/>
                    </a:ln>
                  </pic:spPr>
                </pic:pic>
              </a:graphicData>
            </a:graphic>
          </wp:inline>
        </w:drawing>
      </w:r>
      <w:r w:rsidRPr="002D2D23">
        <w:t xml:space="preserve"> </w:t>
      </w:r>
    </w:p>
    <w:p w14:paraId="44415E7B" w14:textId="77777777" w:rsidR="002D2D23" w:rsidRPr="002D2D23" w:rsidRDefault="002D2D23" w:rsidP="002D2D23">
      <w:pPr>
        <w:jc w:val="center"/>
        <w:rPr>
          <w:b/>
          <w:bCs/>
          <w:i/>
          <w:iCs/>
        </w:rPr>
      </w:pPr>
      <w:r w:rsidRPr="002D2D23">
        <w:rPr>
          <w:b/>
          <w:bCs/>
          <w:i/>
          <w:iCs/>
        </w:rPr>
        <w:t>Imagem 3 – Geração de boletos</w:t>
      </w:r>
    </w:p>
    <w:p w14:paraId="1AD2617D" w14:textId="77777777" w:rsidR="002D2D23" w:rsidRPr="002D2D23" w:rsidRDefault="002D2D23" w:rsidP="002D2D23">
      <w:pPr>
        <w:tabs>
          <w:tab w:val="left" w:pos="7410"/>
        </w:tabs>
      </w:pPr>
      <w:r>
        <w:tab/>
      </w:r>
    </w:p>
    <w:p w14:paraId="13F2B2DB" w14:textId="77777777" w:rsidR="002D2D23" w:rsidRDefault="002D2D23" w:rsidP="002D2D23">
      <w:pPr>
        <w:jc w:val="center"/>
      </w:pPr>
      <w:r>
        <w:rPr>
          <w:noProof/>
        </w:rPr>
        <w:lastRenderedPageBreak/>
        <w:drawing>
          <wp:inline distT="0" distB="0" distL="0" distR="0" wp14:anchorId="0C3A7661" wp14:editId="39DC1D1D">
            <wp:extent cx="3390900" cy="62198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60C4491C" w14:textId="77777777" w:rsidR="002D2D23" w:rsidRPr="002D2D23" w:rsidRDefault="002D2D23" w:rsidP="002D2D23">
      <w:pPr>
        <w:jc w:val="center"/>
        <w:rPr>
          <w:b/>
          <w:bCs/>
          <w:i/>
          <w:iCs/>
        </w:rPr>
      </w:pPr>
      <w:r w:rsidRPr="002D2D23">
        <w:rPr>
          <w:b/>
          <w:bCs/>
          <w:i/>
          <w:iCs/>
        </w:rPr>
        <w:t xml:space="preserve">Imagem 4 – Mostrar linha </w:t>
      </w:r>
      <w:proofErr w:type="spellStart"/>
      <w:r w:rsidRPr="002D2D23">
        <w:rPr>
          <w:b/>
          <w:bCs/>
          <w:i/>
          <w:iCs/>
        </w:rPr>
        <w:t>digitavel</w:t>
      </w:r>
      <w:proofErr w:type="spellEnd"/>
    </w:p>
    <w:p w14:paraId="653590EF" w14:textId="77777777" w:rsidR="002D2D23" w:rsidRDefault="002D2D23">
      <w:r>
        <w:br w:type="page"/>
      </w:r>
    </w:p>
    <w:p w14:paraId="530611E4" w14:textId="77777777" w:rsidR="00DA12AF" w:rsidRDefault="002D2D23" w:rsidP="002D2D23">
      <w:r>
        <w:lastRenderedPageBreak/>
        <w:t>Fundos</w:t>
      </w:r>
    </w:p>
    <w:p w14:paraId="2AE93557" w14:textId="77777777" w:rsidR="002D2D23" w:rsidRDefault="002D2D23" w:rsidP="002D2D23"/>
    <w:p w14:paraId="4FB01875" w14:textId="77777777" w:rsidR="002D2D23" w:rsidRDefault="002D2D23" w:rsidP="002D2D23">
      <w:pPr>
        <w:jc w:val="center"/>
      </w:pPr>
      <w:r>
        <w:rPr>
          <w:noProof/>
        </w:rPr>
        <w:drawing>
          <wp:inline distT="0" distB="0" distL="0" distR="0" wp14:anchorId="4C55AC03" wp14:editId="0DB4DE10">
            <wp:extent cx="3390900" cy="62198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31A70FC7" w14:textId="77777777" w:rsidR="00B87B3B" w:rsidRDefault="002D2D23" w:rsidP="002D2D23">
      <w:pPr>
        <w:jc w:val="center"/>
        <w:rPr>
          <w:b/>
          <w:bCs/>
          <w:i/>
          <w:iCs/>
        </w:rPr>
      </w:pPr>
      <w:r w:rsidRPr="002D2D23">
        <w:rPr>
          <w:b/>
          <w:bCs/>
          <w:i/>
          <w:iCs/>
        </w:rPr>
        <w:t>Imagem 5 – Tela principal da funcionalidade de fundos</w:t>
      </w:r>
    </w:p>
    <w:p w14:paraId="711525DF" w14:textId="77777777" w:rsidR="002D2D23" w:rsidRDefault="002D2D23">
      <w:r>
        <w:br w:type="page"/>
      </w:r>
    </w:p>
    <w:p w14:paraId="535AE162" w14:textId="77777777" w:rsidR="002D2D23" w:rsidRDefault="002D2D23" w:rsidP="002D2D23">
      <w:pPr>
        <w:rPr>
          <w:b/>
          <w:bCs/>
          <w:i/>
          <w:iCs/>
          <w:noProof/>
        </w:rPr>
      </w:pPr>
      <w:r w:rsidRPr="002D2D23">
        <w:rPr>
          <w:b/>
          <w:bCs/>
          <w:i/>
          <w:iCs/>
          <w:noProof/>
        </w:rPr>
        <w:lastRenderedPageBreak/>
        <w:t>Transferência de fundos</w:t>
      </w:r>
    </w:p>
    <w:p w14:paraId="608552BA" w14:textId="77777777" w:rsidR="002D2D23" w:rsidRPr="002D2D23" w:rsidRDefault="002D2D23" w:rsidP="002D2D23">
      <w:pPr>
        <w:rPr>
          <w:b/>
          <w:bCs/>
          <w:i/>
          <w:iCs/>
          <w:noProof/>
        </w:rPr>
      </w:pPr>
    </w:p>
    <w:p w14:paraId="75C39983" w14:textId="77777777" w:rsidR="002D2D23" w:rsidRDefault="002D2D23" w:rsidP="002D2D23">
      <w:pPr>
        <w:jc w:val="center"/>
      </w:pPr>
      <w:r>
        <w:rPr>
          <w:noProof/>
        </w:rPr>
        <w:drawing>
          <wp:inline distT="0" distB="0" distL="0" distR="0" wp14:anchorId="6EB7BFA9" wp14:editId="1A40AAE9">
            <wp:extent cx="3390900" cy="62198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6BE51EAA" w14:textId="25D38EA3" w:rsidR="002D2D23" w:rsidRDefault="002D2D23" w:rsidP="002D2D23">
      <w:pPr>
        <w:jc w:val="center"/>
        <w:rPr>
          <w:b/>
          <w:bCs/>
          <w:i/>
          <w:iCs/>
        </w:rPr>
      </w:pPr>
      <w:r w:rsidRPr="002D2D23">
        <w:rPr>
          <w:b/>
          <w:bCs/>
          <w:i/>
          <w:iCs/>
        </w:rPr>
        <w:t xml:space="preserve">Imagem </w:t>
      </w:r>
      <w:r>
        <w:rPr>
          <w:b/>
          <w:bCs/>
          <w:i/>
          <w:iCs/>
        </w:rPr>
        <w:t>6</w:t>
      </w:r>
      <w:r w:rsidRPr="002D2D23">
        <w:rPr>
          <w:b/>
          <w:bCs/>
          <w:i/>
          <w:iCs/>
        </w:rPr>
        <w:t xml:space="preserve"> – </w:t>
      </w:r>
      <w:r>
        <w:rPr>
          <w:b/>
          <w:bCs/>
          <w:i/>
          <w:iCs/>
        </w:rPr>
        <w:t>Tela de escolha de pessoas para transferir fundos.</w:t>
      </w:r>
    </w:p>
    <w:p w14:paraId="4013D63C" w14:textId="540E9F87" w:rsidR="00D85E7D" w:rsidRDefault="00D85E7D">
      <w:r>
        <w:br w:type="page"/>
      </w:r>
    </w:p>
    <w:p w14:paraId="58D53BB3" w14:textId="77777777" w:rsidR="00355FE4" w:rsidRDefault="00355FE4" w:rsidP="00355FE4"/>
    <w:p w14:paraId="500ACED1" w14:textId="2B9045DF" w:rsidR="00D85E7D" w:rsidRPr="00D85E7D" w:rsidRDefault="00355FE4" w:rsidP="002D2D23">
      <w:pPr>
        <w:jc w:val="center"/>
      </w:pPr>
      <w:r>
        <w:rPr>
          <w:noProof/>
        </w:rPr>
        <w:drawing>
          <wp:inline distT="0" distB="0" distL="0" distR="0" wp14:anchorId="6C09E53F" wp14:editId="78905FFD">
            <wp:extent cx="3390900" cy="62198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390EE218" w14:textId="34895F44" w:rsidR="00355FE4" w:rsidRDefault="00355FE4" w:rsidP="00355FE4">
      <w:pPr>
        <w:jc w:val="center"/>
        <w:rPr>
          <w:b/>
          <w:bCs/>
          <w:i/>
          <w:iCs/>
        </w:rPr>
      </w:pPr>
      <w:r w:rsidRPr="002D2D23">
        <w:rPr>
          <w:b/>
          <w:bCs/>
          <w:i/>
          <w:iCs/>
        </w:rPr>
        <w:t xml:space="preserve">Imagem </w:t>
      </w:r>
      <w:r>
        <w:rPr>
          <w:b/>
          <w:bCs/>
          <w:i/>
          <w:iCs/>
        </w:rPr>
        <w:t>7</w:t>
      </w:r>
      <w:r w:rsidRPr="002D2D23">
        <w:rPr>
          <w:b/>
          <w:bCs/>
          <w:i/>
          <w:iCs/>
        </w:rPr>
        <w:t xml:space="preserve"> – </w:t>
      </w:r>
      <w:r>
        <w:rPr>
          <w:b/>
          <w:bCs/>
          <w:i/>
          <w:iCs/>
        </w:rPr>
        <w:t>Confirmação e transferência.</w:t>
      </w:r>
    </w:p>
    <w:p w14:paraId="15188D52" w14:textId="69F23F8E" w:rsidR="00AF0E85" w:rsidRDefault="00AF0E85">
      <w:pPr>
        <w:rPr>
          <w:b/>
          <w:bCs/>
          <w:i/>
          <w:iCs/>
        </w:rPr>
      </w:pPr>
      <w:r>
        <w:rPr>
          <w:b/>
          <w:bCs/>
          <w:i/>
          <w:iCs/>
        </w:rPr>
        <w:br w:type="page"/>
      </w:r>
    </w:p>
    <w:p w14:paraId="0D7D1058" w14:textId="4D8C94AB" w:rsidR="00AF0E85" w:rsidRPr="00AF0E85" w:rsidRDefault="00AF0E85" w:rsidP="00AF0E85">
      <w:pPr>
        <w:rPr>
          <w:b/>
          <w:bCs/>
          <w:i/>
          <w:iCs/>
        </w:rPr>
      </w:pPr>
      <w:r w:rsidRPr="00AF0E85">
        <w:rPr>
          <w:b/>
          <w:bCs/>
          <w:i/>
          <w:iCs/>
        </w:rPr>
        <w:lastRenderedPageBreak/>
        <w:t>Depositar fundos</w:t>
      </w:r>
    </w:p>
    <w:p w14:paraId="287811CC" w14:textId="77777777" w:rsidR="00E664A1" w:rsidRDefault="00E664A1" w:rsidP="002D2D23">
      <w:pPr>
        <w:jc w:val="center"/>
      </w:pPr>
    </w:p>
    <w:p w14:paraId="4FD64523" w14:textId="214F8758" w:rsidR="002D2D23" w:rsidRDefault="00E664A1" w:rsidP="002D2D23">
      <w:pPr>
        <w:jc w:val="center"/>
      </w:pPr>
      <w:r>
        <w:rPr>
          <w:noProof/>
        </w:rPr>
        <w:drawing>
          <wp:inline distT="0" distB="0" distL="0" distR="0" wp14:anchorId="2FD019B9" wp14:editId="257BA0DC">
            <wp:extent cx="3390900" cy="6219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62E8D65C" w14:textId="005312BD" w:rsidR="00E664A1" w:rsidRDefault="00E664A1" w:rsidP="00E664A1">
      <w:pPr>
        <w:jc w:val="center"/>
        <w:rPr>
          <w:b/>
          <w:bCs/>
          <w:i/>
          <w:iCs/>
        </w:rPr>
      </w:pPr>
      <w:r w:rsidRPr="002D2D23">
        <w:rPr>
          <w:b/>
          <w:bCs/>
          <w:i/>
          <w:iCs/>
        </w:rPr>
        <w:t xml:space="preserve">Imagem </w:t>
      </w:r>
      <w:r>
        <w:rPr>
          <w:b/>
          <w:bCs/>
          <w:i/>
          <w:iCs/>
        </w:rPr>
        <w:t>8</w:t>
      </w:r>
      <w:r w:rsidRPr="002D2D23">
        <w:rPr>
          <w:b/>
          <w:bCs/>
          <w:i/>
          <w:iCs/>
        </w:rPr>
        <w:t xml:space="preserve"> –</w:t>
      </w:r>
      <w:r>
        <w:rPr>
          <w:b/>
          <w:bCs/>
          <w:i/>
          <w:iCs/>
        </w:rPr>
        <w:t xml:space="preserve"> Tela principal para depósito de fundos.</w:t>
      </w:r>
    </w:p>
    <w:p w14:paraId="0307F258" w14:textId="24FDCAC7" w:rsidR="00E664A1" w:rsidRDefault="008361A8" w:rsidP="002D2D23">
      <w:pPr>
        <w:jc w:val="center"/>
      </w:pPr>
      <w:r>
        <w:rPr>
          <w:noProof/>
        </w:rPr>
        <w:lastRenderedPageBreak/>
        <w:drawing>
          <wp:inline distT="0" distB="0" distL="0" distR="0" wp14:anchorId="7CC6F4FA" wp14:editId="0A9C03D3">
            <wp:extent cx="3390900" cy="62198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6A94CD28" w14:textId="62F3CE07" w:rsidR="008361A8" w:rsidRDefault="008361A8" w:rsidP="008361A8">
      <w:pPr>
        <w:jc w:val="center"/>
        <w:rPr>
          <w:b/>
          <w:bCs/>
          <w:i/>
          <w:iCs/>
        </w:rPr>
      </w:pPr>
      <w:r w:rsidRPr="002D2D23">
        <w:rPr>
          <w:b/>
          <w:bCs/>
          <w:i/>
          <w:iCs/>
        </w:rPr>
        <w:t xml:space="preserve">Imagem </w:t>
      </w:r>
      <w:r>
        <w:rPr>
          <w:b/>
          <w:bCs/>
          <w:i/>
          <w:iCs/>
        </w:rPr>
        <w:t>9</w:t>
      </w:r>
      <w:r w:rsidRPr="002D2D23">
        <w:rPr>
          <w:b/>
          <w:bCs/>
          <w:i/>
          <w:iCs/>
        </w:rPr>
        <w:t xml:space="preserve"> –</w:t>
      </w:r>
      <w:r>
        <w:rPr>
          <w:b/>
          <w:bCs/>
          <w:i/>
          <w:iCs/>
        </w:rPr>
        <w:t xml:space="preserve"> </w:t>
      </w:r>
      <w:r>
        <w:rPr>
          <w:b/>
          <w:bCs/>
          <w:i/>
          <w:iCs/>
        </w:rPr>
        <w:t>Pagar transferência de fundos usando cartão.</w:t>
      </w:r>
      <w:r w:rsidR="00FD2C1B">
        <w:rPr>
          <w:b/>
          <w:bCs/>
          <w:i/>
          <w:iCs/>
        </w:rPr>
        <w:t xml:space="preserve"> O de gerar boleto segue o mesmo fluxo </w:t>
      </w:r>
      <w:r w:rsidR="00385289">
        <w:rPr>
          <w:b/>
          <w:bCs/>
          <w:i/>
          <w:iCs/>
        </w:rPr>
        <w:t xml:space="preserve">mostrado na geração do próprio boleto. </w:t>
      </w:r>
    </w:p>
    <w:p w14:paraId="3E33C081" w14:textId="626CE629" w:rsidR="00385289" w:rsidRDefault="00385289">
      <w:pPr>
        <w:rPr>
          <w:b/>
          <w:bCs/>
          <w:i/>
          <w:iCs/>
        </w:rPr>
      </w:pPr>
      <w:r>
        <w:rPr>
          <w:b/>
          <w:bCs/>
          <w:i/>
          <w:iCs/>
        </w:rPr>
        <w:br w:type="page"/>
      </w:r>
    </w:p>
    <w:p w14:paraId="06C68FCF" w14:textId="7478101E" w:rsidR="00385289" w:rsidRDefault="002C304E" w:rsidP="002C304E">
      <w:pPr>
        <w:rPr>
          <w:b/>
          <w:bCs/>
          <w:i/>
          <w:iCs/>
        </w:rPr>
      </w:pPr>
      <w:r>
        <w:rPr>
          <w:b/>
          <w:bCs/>
          <w:i/>
          <w:iCs/>
        </w:rPr>
        <w:lastRenderedPageBreak/>
        <w:t>Retirar fundos</w:t>
      </w:r>
    </w:p>
    <w:p w14:paraId="3D0F57F1" w14:textId="4F79C69A" w:rsidR="002C304E" w:rsidRDefault="00115555" w:rsidP="00115555">
      <w:pPr>
        <w:jc w:val="center"/>
        <w:rPr>
          <w:b/>
          <w:bCs/>
          <w:i/>
          <w:iCs/>
        </w:rPr>
      </w:pPr>
      <w:r>
        <w:rPr>
          <w:noProof/>
        </w:rPr>
        <w:drawing>
          <wp:inline distT="0" distB="0" distL="0" distR="0" wp14:anchorId="643575D2" wp14:editId="6264A30D">
            <wp:extent cx="3390900" cy="62198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488D1364" w14:textId="3BFCCC3B" w:rsidR="00115555" w:rsidRDefault="00115555" w:rsidP="00115555">
      <w:pPr>
        <w:jc w:val="center"/>
        <w:rPr>
          <w:b/>
          <w:bCs/>
          <w:i/>
          <w:iCs/>
        </w:rPr>
      </w:pPr>
      <w:r w:rsidRPr="002D2D23">
        <w:rPr>
          <w:b/>
          <w:bCs/>
          <w:i/>
          <w:iCs/>
        </w:rPr>
        <w:t xml:space="preserve">Imagem </w:t>
      </w:r>
      <w:r>
        <w:rPr>
          <w:b/>
          <w:bCs/>
          <w:i/>
          <w:iCs/>
        </w:rPr>
        <w:t>10</w:t>
      </w:r>
      <w:r w:rsidRPr="002D2D23">
        <w:rPr>
          <w:b/>
          <w:bCs/>
          <w:i/>
          <w:iCs/>
        </w:rPr>
        <w:t xml:space="preserve"> –</w:t>
      </w:r>
      <w:r>
        <w:rPr>
          <w:b/>
          <w:bCs/>
          <w:i/>
          <w:iCs/>
        </w:rPr>
        <w:t xml:space="preserve"> </w:t>
      </w:r>
      <w:r>
        <w:rPr>
          <w:b/>
          <w:bCs/>
          <w:i/>
          <w:iCs/>
        </w:rPr>
        <w:t xml:space="preserve">Tela principal de transferência. </w:t>
      </w:r>
    </w:p>
    <w:p w14:paraId="6C33D13E" w14:textId="1AEF2140" w:rsidR="007D6051" w:rsidRDefault="007D6051">
      <w:pPr>
        <w:rPr>
          <w:b/>
          <w:bCs/>
          <w:i/>
          <w:iCs/>
        </w:rPr>
      </w:pPr>
      <w:r>
        <w:rPr>
          <w:b/>
          <w:bCs/>
          <w:i/>
          <w:iCs/>
        </w:rPr>
        <w:br w:type="page"/>
      </w:r>
    </w:p>
    <w:p w14:paraId="62DB531D" w14:textId="482A2CA9" w:rsidR="007D6051" w:rsidRDefault="001B42F5" w:rsidP="001B42F5">
      <w:pPr>
        <w:rPr>
          <w:b/>
          <w:bCs/>
          <w:i/>
          <w:iCs/>
        </w:rPr>
      </w:pPr>
      <w:r>
        <w:rPr>
          <w:b/>
          <w:bCs/>
          <w:i/>
          <w:iCs/>
        </w:rPr>
        <w:lastRenderedPageBreak/>
        <w:t>Histórico de transações</w:t>
      </w:r>
    </w:p>
    <w:p w14:paraId="150027D0" w14:textId="420416ED" w:rsidR="001B42F5" w:rsidRDefault="001B42F5" w:rsidP="001B42F5">
      <w:pPr>
        <w:rPr>
          <w:b/>
          <w:bCs/>
          <w:i/>
          <w:iCs/>
        </w:rPr>
      </w:pPr>
    </w:p>
    <w:p w14:paraId="31F05D10" w14:textId="30802F9B" w:rsidR="001B42F5" w:rsidRDefault="001B42F5" w:rsidP="001B42F5">
      <w:pPr>
        <w:jc w:val="center"/>
        <w:rPr>
          <w:b/>
          <w:bCs/>
          <w:i/>
          <w:iCs/>
        </w:rPr>
      </w:pPr>
      <w:r>
        <w:rPr>
          <w:noProof/>
        </w:rPr>
        <w:drawing>
          <wp:inline distT="0" distB="0" distL="0" distR="0" wp14:anchorId="4FFB3A54" wp14:editId="05EEF739">
            <wp:extent cx="3390900" cy="62198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35A73FF8" w14:textId="530EDDB8" w:rsidR="001B42F5" w:rsidRDefault="001B42F5" w:rsidP="001B42F5">
      <w:pPr>
        <w:jc w:val="center"/>
        <w:rPr>
          <w:b/>
          <w:bCs/>
          <w:i/>
          <w:iCs/>
        </w:rPr>
      </w:pPr>
      <w:r w:rsidRPr="002D2D23">
        <w:rPr>
          <w:b/>
          <w:bCs/>
          <w:i/>
          <w:iCs/>
        </w:rPr>
        <w:t xml:space="preserve">Imagem </w:t>
      </w:r>
      <w:r>
        <w:rPr>
          <w:b/>
          <w:bCs/>
          <w:i/>
          <w:iCs/>
        </w:rPr>
        <w:t>1</w:t>
      </w:r>
      <w:r>
        <w:rPr>
          <w:b/>
          <w:bCs/>
          <w:i/>
          <w:iCs/>
        </w:rPr>
        <w:t>1</w:t>
      </w:r>
      <w:r w:rsidRPr="002D2D23">
        <w:rPr>
          <w:b/>
          <w:bCs/>
          <w:i/>
          <w:iCs/>
        </w:rPr>
        <w:t xml:space="preserve"> –</w:t>
      </w:r>
      <w:r>
        <w:rPr>
          <w:b/>
          <w:bCs/>
          <w:i/>
          <w:iCs/>
        </w:rPr>
        <w:t xml:space="preserve"> </w:t>
      </w:r>
      <w:r>
        <w:rPr>
          <w:b/>
          <w:bCs/>
          <w:i/>
          <w:iCs/>
        </w:rPr>
        <w:t>Histórico de transações.</w:t>
      </w:r>
    </w:p>
    <w:p w14:paraId="7C5CCB7C" w14:textId="0EF7469E" w:rsidR="004D2490" w:rsidRDefault="004D2490">
      <w:pPr>
        <w:rPr>
          <w:b/>
          <w:bCs/>
          <w:i/>
          <w:iCs/>
        </w:rPr>
      </w:pPr>
      <w:r>
        <w:rPr>
          <w:b/>
          <w:bCs/>
          <w:i/>
          <w:iCs/>
        </w:rPr>
        <w:br w:type="page"/>
      </w:r>
    </w:p>
    <w:p w14:paraId="3F5CC489" w14:textId="4564C9DD" w:rsidR="004D2490" w:rsidRDefault="004D2490" w:rsidP="004D2490">
      <w:pPr>
        <w:rPr>
          <w:b/>
          <w:bCs/>
          <w:i/>
          <w:iCs/>
        </w:rPr>
      </w:pPr>
      <w:r>
        <w:rPr>
          <w:b/>
          <w:bCs/>
          <w:i/>
          <w:iCs/>
        </w:rPr>
        <w:lastRenderedPageBreak/>
        <w:t>Compras</w:t>
      </w:r>
    </w:p>
    <w:p w14:paraId="46A103F1" w14:textId="4505132F" w:rsidR="004D2490" w:rsidRDefault="00622135" w:rsidP="00622135">
      <w:pPr>
        <w:jc w:val="center"/>
        <w:rPr>
          <w:b/>
          <w:bCs/>
          <w:i/>
          <w:iCs/>
        </w:rPr>
      </w:pPr>
      <w:r>
        <w:rPr>
          <w:noProof/>
        </w:rPr>
        <w:drawing>
          <wp:inline distT="0" distB="0" distL="0" distR="0" wp14:anchorId="31D44909" wp14:editId="172B0934">
            <wp:extent cx="3390900" cy="621982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6219825"/>
                    </a:xfrm>
                    <a:prstGeom prst="rect">
                      <a:avLst/>
                    </a:prstGeom>
                    <a:noFill/>
                    <a:ln>
                      <a:noFill/>
                    </a:ln>
                  </pic:spPr>
                </pic:pic>
              </a:graphicData>
            </a:graphic>
          </wp:inline>
        </w:drawing>
      </w:r>
    </w:p>
    <w:p w14:paraId="01646BC5" w14:textId="38BCB631" w:rsidR="00622135" w:rsidRDefault="00622135" w:rsidP="00622135">
      <w:pPr>
        <w:jc w:val="center"/>
        <w:rPr>
          <w:b/>
          <w:bCs/>
          <w:i/>
          <w:iCs/>
        </w:rPr>
      </w:pPr>
      <w:r w:rsidRPr="002D2D23">
        <w:rPr>
          <w:b/>
          <w:bCs/>
          <w:i/>
          <w:iCs/>
        </w:rPr>
        <w:t xml:space="preserve">Imagem </w:t>
      </w:r>
      <w:r>
        <w:rPr>
          <w:b/>
          <w:bCs/>
          <w:i/>
          <w:iCs/>
        </w:rPr>
        <w:t>1</w:t>
      </w:r>
      <w:r>
        <w:rPr>
          <w:b/>
          <w:bCs/>
          <w:i/>
          <w:iCs/>
        </w:rPr>
        <w:t>2</w:t>
      </w:r>
      <w:r w:rsidRPr="002D2D23">
        <w:rPr>
          <w:b/>
          <w:bCs/>
          <w:i/>
          <w:iCs/>
        </w:rPr>
        <w:t xml:space="preserve"> –</w:t>
      </w:r>
      <w:r>
        <w:rPr>
          <w:b/>
          <w:bCs/>
          <w:i/>
          <w:iCs/>
        </w:rPr>
        <w:t xml:space="preserve"> </w:t>
      </w:r>
      <w:r>
        <w:rPr>
          <w:b/>
          <w:bCs/>
          <w:i/>
          <w:iCs/>
        </w:rPr>
        <w:t>Tela principal de compras.</w:t>
      </w:r>
    </w:p>
    <w:p w14:paraId="3B08284D" w14:textId="3AA64DD8" w:rsidR="00622135" w:rsidRDefault="00622135">
      <w:pPr>
        <w:rPr>
          <w:b/>
          <w:bCs/>
          <w:i/>
          <w:iCs/>
        </w:rPr>
      </w:pPr>
      <w:r>
        <w:rPr>
          <w:b/>
          <w:bCs/>
          <w:i/>
          <w:iCs/>
        </w:rPr>
        <w:br w:type="page"/>
      </w:r>
    </w:p>
    <w:p w14:paraId="19051B5B" w14:textId="744CC45D" w:rsidR="00622135" w:rsidRDefault="000A76F8" w:rsidP="00622135">
      <w:pPr>
        <w:jc w:val="center"/>
        <w:rPr>
          <w:b/>
          <w:bCs/>
          <w:i/>
          <w:iCs/>
        </w:rPr>
      </w:pPr>
      <w:r>
        <w:rPr>
          <w:noProof/>
        </w:rPr>
        <w:lastRenderedPageBreak/>
        <w:drawing>
          <wp:inline distT="0" distB="0" distL="0" distR="0" wp14:anchorId="58B66982" wp14:editId="73F4C31E">
            <wp:extent cx="3390900" cy="66484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6648450"/>
                    </a:xfrm>
                    <a:prstGeom prst="rect">
                      <a:avLst/>
                    </a:prstGeom>
                    <a:noFill/>
                    <a:ln>
                      <a:noFill/>
                    </a:ln>
                  </pic:spPr>
                </pic:pic>
              </a:graphicData>
            </a:graphic>
          </wp:inline>
        </w:drawing>
      </w:r>
    </w:p>
    <w:p w14:paraId="2C38D50A" w14:textId="5C02C480" w:rsidR="000A76F8" w:rsidRDefault="000A76F8" w:rsidP="000A76F8">
      <w:pPr>
        <w:jc w:val="center"/>
        <w:rPr>
          <w:b/>
          <w:bCs/>
          <w:i/>
          <w:iCs/>
        </w:rPr>
      </w:pPr>
      <w:r w:rsidRPr="002D2D23">
        <w:rPr>
          <w:b/>
          <w:bCs/>
          <w:i/>
          <w:iCs/>
        </w:rPr>
        <w:t xml:space="preserve">Imagem </w:t>
      </w:r>
      <w:r>
        <w:rPr>
          <w:b/>
          <w:bCs/>
          <w:i/>
          <w:iCs/>
        </w:rPr>
        <w:t>1</w:t>
      </w:r>
      <w:r>
        <w:rPr>
          <w:b/>
          <w:bCs/>
          <w:i/>
          <w:iCs/>
        </w:rPr>
        <w:t>3</w:t>
      </w:r>
      <w:r w:rsidRPr="002D2D23">
        <w:rPr>
          <w:b/>
          <w:bCs/>
          <w:i/>
          <w:iCs/>
        </w:rPr>
        <w:t xml:space="preserve"> –</w:t>
      </w:r>
      <w:r>
        <w:rPr>
          <w:b/>
          <w:bCs/>
          <w:i/>
          <w:iCs/>
        </w:rPr>
        <w:t xml:space="preserve"> </w:t>
      </w:r>
      <w:r>
        <w:rPr>
          <w:b/>
          <w:bCs/>
          <w:i/>
          <w:iCs/>
        </w:rPr>
        <w:t>Escolha de produtos.</w:t>
      </w:r>
    </w:p>
    <w:p w14:paraId="713944A7" w14:textId="77777777" w:rsidR="000A76F8" w:rsidRDefault="000A76F8">
      <w:pPr>
        <w:rPr>
          <w:b/>
          <w:bCs/>
          <w:i/>
          <w:iCs/>
        </w:rPr>
      </w:pPr>
      <w:r>
        <w:rPr>
          <w:b/>
          <w:bCs/>
          <w:i/>
          <w:iCs/>
        </w:rPr>
        <w:br w:type="page"/>
      </w:r>
    </w:p>
    <w:p w14:paraId="3881861C" w14:textId="430BD4D3" w:rsidR="000A76F8" w:rsidRDefault="006D4D43" w:rsidP="000A76F8">
      <w:pPr>
        <w:jc w:val="center"/>
        <w:rPr>
          <w:b/>
          <w:bCs/>
          <w:i/>
          <w:iCs/>
        </w:rPr>
      </w:pPr>
      <w:r>
        <w:rPr>
          <w:noProof/>
        </w:rPr>
        <w:lastRenderedPageBreak/>
        <w:drawing>
          <wp:inline distT="0" distB="0" distL="0" distR="0" wp14:anchorId="3DAB0321" wp14:editId="068AA0B7">
            <wp:extent cx="3390900" cy="6648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6648450"/>
                    </a:xfrm>
                    <a:prstGeom prst="rect">
                      <a:avLst/>
                    </a:prstGeom>
                    <a:noFill/>
                    <a:ln>
                      <a:noFill/>
                    </a:ln>
                  </pic:spPr>
                </pic:pic>
              </a:graphicData>
            </a:graphic>
          </wp:inline>
        </w:drawing>
      </w:r>
    </w:p>
    <w:p w14:paraId="1E6390C7" w14:textId="75375322" w:rsidR="006D4D43" w:rsidRDefault="006D4D43" w:rsidP="006D4D43">
      <w:pPr>
        <w:jc w:val="center"/>
        <w:rPr>
          <w:b/>
          <w:bCs/>
          <w:i/>
          <w:iCs/>
        </w:rPr>
      </w:pPr>
      <w:r w:rsidRPr="002D2D23">
        <w:rPr>
          <w:b/>
          <w:bCs/>
          <w:i/>
          <w:iCs/>
        </w:rPr>
        <w:t xml:space="preserve">Imagem </w:t>
      </w:r>
      <w:r>
        <w:rPr>
          <w:b/>
          <w:bCs/>
          <w:i/>
          <w:iCs/>
        </w:rPr>
        <w:t>1</w:t>
      </w:r>
      <w:r>
        <w:rPr>
          <w:b/>
          <w:bCs/>
          <w:i/>
          <w:iCs/>
        </w:rPr>
        <w:t>4</w:t>
      </w:r>
      <w:r w:rsidRPr="002D2D23">
        <w:rPr>
          <w:b/>
          <w:bCs/>
          <w:i/>
          <w:iCs/>
        </w:rPr>
        <w:t xml:space="preserve"> –</w:t>
      </w:r>
      <w:r>
        <w:rPr>
          <w:b/>
          <w:bCs/>
          <w:i/>
          <w:iCs/>
        </w:rPr>
        <w:t xml:space="preserve"> </w:t>
      </w:r>
      <w:r>
        <w:rPr>
          <w:b/>
          <w:bCs/>
          <w:i/>
          <w:iCs/>
        </w:rPr>
        <w:t xml:space="preserve">Finalização de compra. Telas de cartão e boleto seguem os fluxos anteriormente já falados. </w:t>
      </w:r>
      <w:bookmarkStart w:id="0" w:name="_GoBack"/>
      <w:bookmarkEnd w:id="0"/>
    </w:p>
    <w:p w14:paraId="37F07274" w14:textId="77777777" w:rsidR="006D4D43" w:rsidRDefault="006D4D43" w:rsidP="000A76F8">
      <w:pPr>
        <w:jc w:val="center"/>
        <w:rPr>
          <w:b/>
          <w:bCs/>
          <w:i/>
          <w:iCs/>
        </w:rPr>
      </w:pPr>
    </w:p>
    <w:p w14:paraId="40162290" w14:textId="77777777" w:rsidR="000A76F8" w:rsidRDefault="000A76F8" w:rsidP="00622135">
      <w:pPr>
        <w:jc w:val="center"/>
        <w:rPr>
          <w:b/>
          <w:bCs/>
          <w:i/>
          <w:iCs/>
        </w:rPr>
      </w:pPr>
    </w:p>
    <w:p w14:paraId="6EBDC611" w14:textId="77777777" w:rsidR="00622135" w:rsidRDefault="00622135" w:rsidP="00622135">
      <w:pPr>
        <w:jc w:val="center"/>
        <w:rPr>
          <w:b/>
          <w:bCs/>
          <w:i/>
          <w:iCs/>
        </w:rPr>
      </w:pPr>
    </w:p>
    <w:p w14:paraId="40AF098D" w14:textId="77777777" w:rsidR="001B42F5" w:rsidRDefault="001B42F5" w:rsidP="001B42F5">
      <w:pPr>
        <w:jc w:val="center"/>
        <w:rPr>
          <w:b/>
          <w:bCs/>
          <w:i/>
          <w:iCs/>
        </w:rPr>
      </w:pPr>
    </w:p>
    <w:p w14:paraId="0DC4DD96" w14:textId="77777777" w:rsidR="00115555" w:rsidRDefault="00115555" w:rsidP="00115555">
      <w:pPr>
        <w:jc w:val="center"/>
        <w:rPr>
          <w:b/>
          <w:bCs/>
          <w:i/>
          <w:iCs/>
        </w:rPr>
      </w:pPr>
    </w:p>
    <w:p w14:paraId="3758F3FC" w14:textId="77777777" w:rsidR="008361A8" w:rsidRPr="002D2D23" w:rsidRDefault="008361A8" w:rsidP="002D2D23">
      <w:pPr>
        <w:jc w:val="center"/>
      </w:pPr>
    </w:p>
    <w:sectPr w:rsidR="008361A8" w:rsidRPr="002D2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707C6"/>
    <w:multiLevelType w:val="hybridMultilevel"/>
    <w:tmpl w:val="9594C77E"/>
    <w:lvl w:ilvl="0" w:tplc="9D1EFA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0CF176D"/>
    <w:multiLevelType w:val="hybridMultilevel"/>
    <w:tmpl w:val="3BC8B1A4"/>
    <w:lvl w:ilvl="0" w:tplc="FF0408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3B"/>
    <w:rsid w:val="00013DA2"/>
    <w:rsid w:val="000A76F8"/>
    <w:rsid w:val="000B09E4"/>
    <w:rsid w:val="00115555"/>
    <w:rsid w:val="001B42F5"/>
    <w:rsid w:val="002C304E"/>
    <w:rsid w:val="002D2D23"/>
    <w:rsid w:val="00355FE4"/>
    <w:rsid w:val="00385289"/>
    <w:rsid w:val="00401E87"/>
    <w:rsid w:val="004D2490"/>
    <w:rsid w:val="00622135"/>
    <w:rsid w:val="006D4D43"/>
    <w:rsid w:val="007D6051"/>
    <w:rsid w:val="008361A8"/>
    <w:rsid w:val="00AF0E85"/>
    <w:rsid w:val="00B87B3B"/>
    <w:rsid w:val="00D85E7D"/>
    <w:rsid w:val="00DA12AF"/>
    <w:rsid w:val="00E664A1"/>
    <w:rsid w:val="00EB6724"/>
    <w:rsid w:val="00EC17A1"/>
    <w:rsid w:val="00F77021"/>
    <w:rsid w:val="00FD2C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B717"/>
  <w15:chartTrackingRefBased/>
  <w15:docId w15:val="{860F9701-634E-4853-A197-18F07719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7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16</Pages>
  <Words>740</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Carvalho</dc:creator>
  <cp:keywords/>
  <dc:description/>
  <cp:lastModifiedBy>Marcos Carvalho</cp:lastModifiedBy>
  <cp:revision>16</cp:revision>
  <dcterms:created xsi:type="dcterms:W3CDTF">2019-10-26T03:13:00Z</dcterms:created>
  <dcterms:modified xsi:type="dcterms:W3CDTF">2019-10-26T08:58:00Z</dcterms:modified>
</cp:coreProperties>
</file>