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0EC2" w14:textId="77777777" w:rsidR="003F743D" w:rsidRPr="00553D67" w:rsidRDefault="00553D67" w:rsidP="00873778">
      <w:pPr>
        <w:jc w:val="center"/>
        <w:rPr>
          <w:b/>
          <w:bCs/>
          <w:sz w:val="24"/>
          <w:szCs w:val="24"/>
          <w:u w:val="single"/>
        </w:rPr>
      </w:pPr>
      <w:r w:rsidRPr="00553D67">
        <w:rPr>
          <w:b/>
          <w:bCs/>
          <w:sz w:val="24"/>
          <w:szCs w:val="24"/>
          <w:u w:val="single"/>
        </w:rPr>
        <w:t>CONSERVAÇÃO DE ENERGIA</w:t>
      </w:r>
    </w:p>
    <w:p w14:paraId="3EA8EC5D" w14:textId="77777777" w:rsidR="00553D67" w:rsidRDefault="00553D67" w:rsidP="00873778">
      <w:pPr>
        <w:jc w:val="both"/>
        <w:rPr>
          <w:rFonts w:ascii="Arial" w:hAnsi="Arial" w:cs="Arial"/>
          <w:sz w:val="24"/>
          <w:szCs w:val="24"/>
        </w:rPr>
      </w:pPr>
      <w:r w:rsidRPr="00553D67">
        <w:rPr>
          <w:rFonts w:ascii="Arial" w:hAnsi="Arial" w:cs="Arial"/>
          <w:sz w:val="24"/>
          <w:szCs w:val="24"/>
        </w:rPr>
        <w:t xml:space="preserve">Para </w:t>
      </w:r>
      <w:r w:rsidR="002D6604">
        <w:rPr>
          <w:rFonts w:ascii="Arial" w:hAnsi="Arial" w:cs="Arial"/>
          <w:sz w:val="24"/>
          <w:szCs w:val="24"/>
        </w:rPr>
        <w:t>amenizar a</w:t>
      </w:r>
      <w:r w:rsidRPr="00553D67">
        <w:rPr>
          <w:rFonts w:ascii="Arial" w:hAnsi="Arial" w:cs="Arial"/>
          <w:sz w:val="24"/>
          <w:szCs w:val="24"/>
        </w:rPr>
        <w:t xml:space="preserve"> exigência de fluxo isotérmico nas equações da tabela 2-2, exigimos uma equação de conservação de energia. Esta equação adiciona uma variável dependente adicional, temperatura, à formulação. Uma declaração do balanço energético da primeira lei da termodinâmica adequada para nossos propósitos é</w:t>
      </w:r>
      <w:r>
        <w:rPr>
          <w:rFonts w:ascii="Arial" w:hAnsi="Arial" w:cs="Arial"/>
          <w:sz w:val="24"/>
          <w:szCs w:val="24"/>
        </w:rPr>
        <w:t>:</w:t>
      </w:r>
    </w:p>
    <w:p w14:paraId="718074FD" w14:textId="77777777" w:rsidR="00553D67" w:rsidRDefault="002D6604" w:rsidP="00873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19A641" wp14:editId="550BDD5C">
                <wp:simplePos x="0" y="0"/>
                <wp:positionH relativeFrom="column">
                  <wp:posOffset>-99060</wp:posOffset>
                </wp:positionH>
                <wp:positionV relativeFrom="paragraph">
                  <wp:posOffset>36830</wp:posOffset>
                </wp:positionV>
                <wp:extent cx="6210300" cy="609600"/>
                <wp:effectExtent l="38100" t="0" r="0" b="1905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609600"/>
                          <a:chOff x="0" y="0"/>
                          <a:chExt cx="6210300" cy="609600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19050"/>
                            <a:ext cx="1304290" cy="581025"/>
                            <a:chOff x="0" y="0"/>
                            <a:chExt cx="1304924" cy="581025"/>
                          </a:xfrm>
                        </wpg:grpSpPr>
                        <wpg:grpSp>
                          <wpg:cNvPr id="4" name="Agrupar 4"/>
                          <wpg:cNvGrpSpPr/>
                          <wpg:grpSpPr>
                            <a:xfrm>
                              <a:off x="0" y="0"/>
                              <a:ext cx="1304924" cy="581025"/>
                              <a:chOff x="0" y="0"/>
                              <a:chExt cx="1304924" cy="581025"/>
                            </a:xfrm>
                          </wpg:grpSpPr>
                          <wps:wsp>
                            <wps:cNvPr id="1" name="Chave Esquerda 1"/>
                            <wps:cNvSpPr/>
                            <wps:spPr>
                              <a:xfrm>
                                <a:off x="0" y="0"/>
                                <a:ext cx="219075" cy="5715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have Esquerda 3"/>
                            <wps:cNvSpPr/>
                            <wps:spPr>
                              <a:xfrm flipH="1">
                                <a:off x="1009649" y="9525"/>
                                <a:ext cx="295275" cy="5715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28575"/>
                              <a:ext cx="9144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6F0987" w14:textId="77777777" w:rsidR="00C918F9" w:rsidRPr="00C918F9" w:rsidRDefault="00C918F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918F9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Taxa de acúmulo de energia em 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2038350" y="0"/>
                            <a:ext cx="1304925" cy="599440"/>
                            <a:chOff x="0" y="-18464"/>
                            <a:chExt cx="1304925" cy="600075"/>
                          </a:xfrm>
                        </wpg:grpSpPr>
                        <wpg:grpSp>
                          <wpg:cNvPr id="7" name="Agrupar 7"/>
                          <wpg:cNvGrpSpPr/>
                          <wpg:grpSpPr>
                            <a:xfrm>
                              <a:off x="0" y="-9565"/>
                              <a:ext cx="1304925" cy="581065"/>
                              <a:chOff x="0" y="-9565"/>
                              <a:chExt cx="1304925" cy="581065"/>
                            </a:xfrm>
                          </wpg:grpSpPr>
                          <wps:wsp>
                            <wps:cNvPr id="8" name="Chave Esquerda 8"/>
                            <wps:cNvSpPr/>
                            <wps:spPr>
                              <a:xfrm>
                                <a:off x="0" y="0"/>
                                <a:ext cx="219075" cy="5715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have Esquerda 9"/>
                            <wps:cNvSpPr/>
                            <wps:spPr>
                              <a:xfrm flipH="1">
                                <a:off x="1038225" y="-9565"/>
                                <a:ext cx="266700" cy="5715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-18464"/>
                              <a:ext cx="914400" cy="600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8A04E" w14:textId="77777777" w:rsidR="00C918F9" w:rsidRPr="00C918F9" w:rsidRDefault="00C918F9" w:rsidP="00C918F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918F9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Taxa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líquida de energia transportada em 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" name="Agrupar 11"/>
                        <wpg:cNvGrpSpPr/>
                        <wpg:grpSpPr>
                          <a:xfrm>
                            <a:off x="3819525" y="28575"/>
                            <a:ext cx="1304925" cy="581025"/>
                            <a:chOff x="0" y="0"/>
                            <a:chExt cx="1304925" cy="58102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0" y="0"/>
                              <a:ext cx="1304925" cy="581025"/>
                              <a:chOff x="0" y="0"/>
                              <a:chExt cx="1304925" cy="581025"/>
                            </a:xfrm>
                          </wpg:grpSpPr>
                          <wps:wsp>
                            <wps:cNvPr id="13" name="Chave Esquerda 13"/>
                            <wps:cNvSpPr/>
                            <wps:spPr>
                              <a:xfrm>
                                <a:off x="0" y="0"/>
                                <a:ext cx="219075" cy="5715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have Esquerda 14"/>
                            <wps:cNvSpPr/>
                            <wps:spPr>
                              <a:xfrm flipH="1">
                                <a:off x="1047750" y="9525"/>
                                <a:ext cx="257175" cy="5715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28575"/>
                              <a:ext cx="9144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EE632" w14:textId="77777777" w:rsidR="00C918F9" w:rsidRPr="00C918F9" w:rsidRDefault="00C918F9" w:rsidP="00C918F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Taxa de produção de energia em 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104775"/>
                            <a:ext cx="3238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BD6D8" w14:textId="77777777" w:rsidR="00C918F9" w:rsidRPr="002D6604" w:rsidRDefault="00C918F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2D6604">
                                <w:rPr>
                                  <w:sz w:val="40"/>
                                  <w:szCs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76625" y="123825"/>
                            <a:ext cx="30480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9C743" w14:textId="77777777" w:rsidR="00C918F9" w:rsidRPr="002D6604" w:rsidRDefault="00C918F9" w:rsidP="00C918F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2D6604">
                                <w:rPr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476875" y="180975"/>
                            <a:ext cx="73342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6A618" w14:textId="77777777" w:rsidR="00C918F9" w:rsidRPr="002D6604" w:rsidRDefault="00C918F9" w:rsidP="00C918F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D6604">
                                <w:rPr>
                                  <w:sz w:val="28"/>
                                  <w:szCs w:val="28"/>
                                </w:rPr>
                                <w:t>(2.3-1)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9A641" id="Agrupar 28" o:spid="_x0000_s1026" style="position:absolute;left:0;text-align:left;margin-left:-7.8pt;margin-top:2.9pt;width:489pt;height:48pt;z-index:251673600" coordsize="6210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">
                <v:group id="Agrupar 5" o:spid="_x0000_s1027" style="position:absolute;top:190;width:13042;height:5810" coordsize="13049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Agrupar 4" o:spid="_x0000_s1028" style="position:absolute;width:13049;height:5810" coordsize="13049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Chave Esquerda 1" o:spid="_x0000_s1029" type="#_x0000_t87" style="position:absolute;width:21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" adj="690" strokecolor="black [3200]" strokeweight=".5pt">
                      <v:stroke joinstyle="miter"/>
                    </v:shape>
                    <v:shape id="Chave Esquerda 3" o:spid="_x0000_s1030" type="#_x0000_t87" style="position:absolute;left:10096;top:95;width:2953;height:57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" adj="930" strokecolor="black [3200]" strokeweight=".5pt">
                      <v:stroke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1" type="#_x0000_t202" style="position:absolute;left:2095;top:285;width:9144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656F0987" w14:textId="77777777" w:rsidR="00C918F9" w:rsidRPr="00C918F9" w:rsidRDefault="00C918F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918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Taxa de acúmulo de energia em V</w:t>
                          </w:r>
                        </w:p>
                      </w:txbxContent>
                    </v:textbox>
                  </v:shape>
                </v:group>
                <v:group id="Agrupar 6" o:spid="_x0000_s1032" style="position:absolute;left:20383;width:13049;height:5994" coordorigin=",-184" coordsize="13049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Agrupar 7" o:spid="_x0000_s1033" style="position:absolute;top:-95;width:13049;height:5810" coordorigin=",-95" coordsize="13049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Chave Esquerda 8" o:spid="_x0000_s1034" type="#_x0000_t87" style="position:absolute;width:21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" adj="690" strokecolor="black [3200]" strokeweight=".5pt">
                      <v:stroke joinstyle="miter"/>
                    </v:shape>
                    <v:shape id="Chave Esquerda 9" o:spid="_x0000_s1035" type="#_x0000_t87" style="position:absolute;left:10382;top:-95;width:2667;height:57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" adj="840" strokecolor="black [3200]" strokeweight=".5pt">
                      <v:stroke joinstyle="miter"/>
                    </v:shape>
                  </v:group>
                  <v:shape id="Caixa de Texto 2" o:spid="_x0000_s1036" type="#_x0000_t202" style="position:absolute;left:2095;top:-184;width:914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14:paraId="3728A04E" w14:textId="77777777" w:rsidR="00C918F9" w:rsidRPr="00C918F9" w:rsidRDefault="00C918F9" w:rsidP="00C918F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918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Taxa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líquida de energia transportada em V</w:t>
                          </w:r>
                        </w:p>
                      </w:txbxContent>
                    </v:textbox>
                  </v:shape>
                </v:group>
                <v:group id="Agrupar 11" o:spid="_x0000_s1037" style="position:absolute;left:38195;top:285;width:13049;height:5811" coordsize="13049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8" style="position:absolute;width:13049;height:5810" coordsize="13049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Chave Esquerda 13" o:spid="_x0000_s1039" type="#_x0000_t87" style="position:absolute;width:21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" adj="690" strokecolor="black [3200]" strokeweight=".5pt">
                      <v:stroke joinstyle="miter"/>
                    </v:shape>
                    <v:shape id="Chave Esquerda 14" o:spid="_x0000_s1040" type="#_x0000_t87" style="position:absolute;left:10477;top:95;width:2572;height:57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" adj="810" strokecolor="black [3200]" strokeweight=".5pt">
                      <v:stroke joinstyle="miter"/>
                    </v:shape>
                  </v:group>
                  <v:shape id="Caixa de Texto 2" o:spid="_x0000_s1041" type="#_x0000_t202" style="position:absolute;left:2095;top:285;width:9144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42BEE632" w14:textId="77777777" w:rsidR="00C918F9" w:rsidRPr="00C918F9" w:rsidRDefault="00C918F9" w:rsidP="00C918F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Taxa de produção de energia em v</w:t>
                          </w:r>
                        </w:p>
                      </w:txbxContent>
                    </v:textbox>
                  </v:shape>
                </v:group>
                <v:shape id="Caixa de Texto 2" o:spid="_x0000_s1042" type="#_x0000_t202" style="position:absolute;left:15430;top:1047;width:323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66BBD6D8" w14:textId="77777777" w:rsidR="00C918F9" w:rsidRPr="002D6604" w:rsidRDefault="00C918F9">
                        <w:pPr>
                          <w:rPr>
                            <w:sz w:val="40"/>
                            <w:szCs w:val="40"/>
                          </w:rPr>
                        </w:pPr>
                        <w:r w:rsidRPr="002D6604">
                          <w:rPr>
                            <w:sz w:val="40"/>
                            <w:szCs w:val="40"/>
                          </w:rPr>
                          <w:t>=</w:t>
                        </w:r>
                      </w:p>
                    </w:txbxContent>
                  </v:textbox>
                </v:shape>
                <v:shape id="Caixa de Texto 2" o:spid="_x0000_s1043" type="#_x0000_t202" style="position:absolute;left:34766;top:1238;width:3048;height:4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" stroked="f">
                  <v:textbox>
                    <w:txbxContent>
                      <w:p w14:paraId="36C9C743" w14:textId="77777777" w:rsidR="00C918F9" w:rsidRPr="002D6604" w:rsidRDefault="00C918F9" w:rsidP="00C918F9">
                        <w:pPr>
                          <w:rPr>
                            <w:sz w:val="36"/>
                            <w:szCs w:val="36"/>
                          </w:rPr>
                        </w:pPr>
                        <w:r w:rsidRPr="002D6604">
                          <w:rPr>
                            <w:sz w:val="36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54768;top:1809;width:7335;height:37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" stroked="f">
                  <v:textbox>
                    <w:txbxContent>
                      <w:p w14:paraId="4B16A618" w14:textId="77777777" w:rsidR="00C918F9" w:rsidRPr="002D6604" w:rsidRDefault="00C918F9" w:rsidP="00C918F9">
                        <w:pPr>
                          <w:rPr>
                            <w:sz w:val="28"/>
                            <w:szCs w:val="28"/>
                          </w:rPr>
                        </w:pPr>
                        <w:r w:rsidRPr="002D6604">
                          <w:rPr>
                            <w:sz w:val="28"/>
                            <w:szCs w:val="28"/>
                          </w:rPr>
                          <w:t>(2.3-1)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8F9">
        <w:rPr>
          <w:rFonts w:ascii="Arial" w:hAnsi="Arial" w:cs="Arial"/>
          <w:sz w:val="24"/>
          <w:szCs w:val="24"/>
        </w:rPr>
        <w:tab/>
      </w:r>
    </w:p>
    <w:p w14:paraId="6814F981" w14:textId="77777777" w:rsidR="00553D67" w:rsidRDefault="00553D67" w:rsidP="00873778">
      <w:pPr>
        <w:jc w:val="both"/>
        <w:rPr>
          <w:rFonts w:ascii="Arial" w:hAnsi="Arial" w:cs="Arial"/>
          <w:sz w:val="24"/>
          <w:szCs w:val="24"/>
        </w:rPr>
      </w:pPr>
    </w:p>
    <w:p w14:paraId="07B4C3C6" w14:textId="77777777" w:rsidR="00C918F9" w:rsidRDefault="00C918F9" w:rsidP="00873778">
      <w:pPr>
        <w:jc w:val="both"/>
        <w:rPr>
          <w:rFonts w:ascii="Arial" w:hAnsi="Arial" w:cs="Arial"/>
          <w:sz w:val="24"/>
          <w:szCs w:val="24"/>
        </w:rPr>
      </w:pPr>
    </w:p>
    <w:p w14:paraId="3CC74AB6" w14:textId="77777777" w:rsidR="00C918F9" w:rsidRDefault="00C918F9" w:rsidP="00873778">
      <w:pPr>
        <w:jc w:val="both"/>
        <w:rPr>
          <w:rFonts w:ascii="Arial" w:hAnsi="Arial" w:cs="Arial"/>
          <w:sz w:val="24"/>
          <w:szCs w:val="24"/>
        </w:rPr>
      </w:pPr>
      <w:r w:rsidRPr="00C918F9">
        <w:rPr>
          <w:rFonts w:ascii="Arial" w:hAnsi="Arial" w:cs="Arial"/>
          <w:sz w:val="24"/>
          <w:szCs w:val="24"/>
        </w:rPr>
        <w:t>Onde V é um volume arbitrário como na figura 2-1. Usamos o paralelo entre a conservação das espécies Eq 2.1-1 e E</w:t>
      </w:r>
      <w:r w:rsidR="002D6604">
        <w:rPr>
          <w:rFonts w:ascii="Arial" w:hAnsi="Arial" w:cs="Arial"/>
          <w:sz w:val="24"/>
          <w:szCs w:val="24"/>
        </w:rPr>
        <w:t>q</w:t>
      </w:r>
      <w:r w:rsidRPr="00C918F9">
        <w:rPr>
          <w:rFonts w:ascii="Arial" w:hAnsi="Arial" w:cs="Arial"/>
          <w:sz w:val="24"/>
          <w:szCs w:val="24"/>
        </w:rPr>
        <w:t xml:space="preserve"> 2.3-1 para encurtar o desenvolvimento a seguir.</w:t>
      </w:r>
    </w:p>
    <w:p w14:paraId="448A0268" w14:textId="77777777" w:rsidR="00873778" w:rsidRDefault="00873778" w:rsidP="00873778">
      <w:pPr>
        <w:jc w:val="both"/>
        <w:rPr>
          <w:rFonts w:ascii="Arial" w:hAnsi="Arial" w:cs="Arial"/>
          <w:sz w:val="24"/>
          <w:szCs w:val="24"/>
        </w:rPr>
      </w:pPr>
      <w:r w:rsidRPr="0087377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37F2C8" wp14:editId="5469ACC2">
            <wp:simplePos x="0" y="0"/>
            <wp:positionH relativeFrom="margin">
              <wp:align>right</wp:align>
            </wp:positionH>
            <wp:positionV relativeFrom="margin">
              <wp:posOffset>3436620</wp:posOffset>
            </wp:positionV>
            <wp:extent cx="5400040" cy="678180"/>
            <wp:effectExtent l="0" t="0" r="0" b="762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F9" w:rsidRPr="00C918F9">
        <w:rPr>
          <w:rFonts w:ascii="Arial" w:hAnsi="Arial" w:cs="Arial"/>
          <w:sz w:val="24"/>
          <w:szCs w:val="24"/>
        </w:rPr>
        <w:t>Por analogia com o procedimento descrito em Sec.2-2, a Eq. (2.3-1) pode ser escrita como</w:t>
      </w:r>
    </w:p>
    <w:p w14:paraId="7D8B24E5" w14:textId="77777777" w:rsidR="00C918F9" w:rsidRDefault="00873778" w:rsidP="00873778">
      <w:pPr>
        <w:jc w:val="both"/>
        <w:rPr>
          <w:rFonts w:ascii="Arial" w:hAnsi="Arial" w:cs="Arial"/>
          <w:sz w:val="24"/>
          <w:szCs w:val="24"/>
        </w:rPr>
      </w:pPr>
      <w:r w:rsidRPr="0087377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51580F7" wp14:editId="5501728C">
            <wp:simplePos x="0" y="0"/>
            <wp:positionH relativeFrom="column">
              <wp:posOffset>1605915</wp:posOffset>
            </wp:positionH>
            <wp:positionV relativeFrom="paragraph">
              <wp:posOffset>749300</wp:posOffset>
            </wp:positionV>
            <wp:extent cx="1028700" cy="187960"/>
            <wp:effectExtent l="0" t="0" r="0" b="254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3778">
        <w:rPr>
          <w:rFonts w:ascii="Arial" w:hAnsi="Arial" w:cs="Arial"/>
          <w:sz w:val="24"/>
          <w:szCs w:val="24"/>
        </w:rPr>
        <w:t>na Eq.(2.3-2)</w:t>
      </w:r>
      <w:r>
        <w:rPr>
          <w:rFonts w:ascii="Arial" w:hAnsi="Arial" w:cs="Arial"/>
          <w:sz w:val="24"/>
          <w:szCs w:val="24"/>
        </w:rPr>
        <w:t xml:space="preserve"> o </w:t>
      </w:r>
      <w:r w:rsidRPr="00873778">
        <w:rPr>
          <w:rFonts w:ascii="Arial" w:hAnsi="Arial" w:cs="Arial"/>
          <w:sz w:val="24"/>
          <w:szCs w:val="24"/>
        </w:rPr>
        <w:t xml:space="preserve"> termo  representa energia cinética por unidade de volume a granel. Os termos restantes </w:t>
      </w:r>
      <w:r w:rsidR="00452BF0">
        <w:rPr>
          <w:rFonts w:ascii="Arial" w:hAnsi="Arial" w:cs="Arial"/>
          <w:sz w:val="24"/>
          <w:szCs w:val="24"/>
        </w:rPr>
        <w:t>ρ</w:t>
      </w:r>
      <w:r w:rsidRPr="00873778">
        <w:rPr>
          <w:rFonts w:ascii="Arial" w:hAnsi="Arial" w:cs="Arial"/>
          <w:sz w:val="24"/>
          <w:szCs w:val="24"/>
        </w:rPr>
        <w:t xml:space="preserve">U, E e W representam </w:t>
      </w:r>
      <w:r w:rsidRPr="00452BF0">
        <w:rPr>
          <w:rFonts w:ascii="Arial" w:hAnsi="Arial" w:cs="Arial"/>
          <w:b/>
          <w:bCs/>
          <w:sz w:val="24"/>
          <w:szCs w:val="24"/>
        </w:rPr>
        <w:t>concentração, fluxo</w:t>
      </w:r>
      <w:r w:rsidRPr="00873778">
        <w:rPr>
          <w:rFonts w:ascii="Arial" w:hAnsi="Arial" w:cs="Arial"/>
          <w:sz w:val="24"/>
          <w:szCs w:val="24"/>
        </w:rPr>
        <w:t xml:space="preserve"> e </w:t>
      </w:r>
      <w:r w:rsidRPr="00452BF0">
        <w:rPr>
          <w:rFonts w:ascii="Arial" w:hAnsi="Arial" w:cs="Arial"/>
          <w:b/>
          <w:bCs/>
          <w:sz w:val="24"/>
          <w:szCs w:val="24"/>
        </w:rPr>
        <w:t>fonte de energia</w:t>
      </w:r>
      <w:r w:rsidR="00452BF0">
        <w:rPr>
          <w:rFonts w:ascii="Arial" w:hAnsi="Arial" w:cs="Arial"/>
          <w:b/>
          <w:bCs/>
          <w:sz w:val="24"/>
          <w:szCs w:val="24"/>
        </w:rPr>
        <w:t xml:space="preserve"> </w:t>
      </w:r>
      <w:r w:rsidR="00452BF0" w:rsidRPr="00452BF0">
        <w:rPr>
          <w:rFonts w:ascii="Arial" w:hAnsi="Arial" w:cs="Arial"/>
          <w:b/>
          <w:bCs/>
          <w:sz w:val="24"/>
          <w:szCs w:val="24"/>
        </w:rPr>
        <w:t>(trabalho)</w:t>
      </w:r>
      <w:r w:rsidRPr="00452BF0">
        <w:rPr>
          <w:rFonts w:ascii="Arial" w:hAnsi="Arial" w:cs="Arial"/>
          <w:b/>
          <w:bCs/>
          <w:sz w:val="24"/>
          <w:szCs w:val="24"/>
        </w:rPr>
        <w:t>,</w:t>
      </w:r>
      <w:r w:rsidRPr="00873778">
        <w:rPr>
          <w:rFonts w:ascii="Arial" w:hAnsi="Arial" w:cs="Arial"/>
          <w:sz w:val="24"/>
          <w:szCs w:val="24"/>
        </w:rPr>
        <w:t xml:space="preserve"> respectivamente, aos quais damos forma específica a seguir. U é uma energia interna geral e</w:t>
      </w:r>
      <w:r w:rsidR="00452BF0">
        <w:rPr>
          <w:rFonts w:ascii="Arial" w:hAnsi="Arial" w:cs="Arial"/>
          <w:sz w:val="24"/>
          <w:szCs w:val="24"/>
        </w:rPr>
        <w:t xml:space="preserve"> ρ </w:t>
      </w:r>
      <w:r w:rsidRPr="00873778">
        <w:rPr>
          <w:rFonts w:ascii="Arial" w:hAnsi="Arial" w:cs="Arial"/>
          <w:sz w:val="24"/>
          <w:szCs w:val="24"/>
        </w:rPr>
        <w:t>é a densidade geral dada pela Eq (2.2-13a)</w:t>
      </w:r>
      <w:r w:rsidR="00452BF0">
        <w:rPr>
          <w:rFonts w:ascii="Arial" w:hAnsi="Arial" w:cs="Arial"/>
          <w:sz w:val="24"/>
          <w:szCs w:val="24"/>
        </w:rPr>
        <w:t>.</w:t>
      </w:r>
    </w:p>
    <w:p w14:paraId="5E137294" w14:textId="77777777" w:rsidR="00452BF0" w:rsidRDefault="00452BF0" w:rsidP="00873778">
      <w:pPr>
        <w:jc w:val="both"/>
        <w:rPr>
          <w:rFonts w:ascii="Arial" w:hAnsi="Arial" w:cs="Arial"/>
          <w:sz w:val="24"/>
          <w:szCs w:val="24"/>
        </w:rPr>
      </w:pPr>
      <w:r w:rsidRPr="00452BF0">
        <w:rPr>
          <w:rFonts w:ascii="Arial" w:hAnsi="Arial" w:cs="Arial"/>
          <w:sz w:val="24"/>
          <w:szCs w:val="24"/>
        </w:rPr>
        <w:t xml:space="preserve">O termo </w:t>
      </w:r>
      <w:r w:rsidR="002D6604">
        <w:rPr>
          <w:rFonts w:ascii="Arial" w:hAnsi="Arial" w:cs="Arial"/>
          <w:sz w:val="24"/>
          <w:szCs w:val="24"/>
        </w:rPr>
        <w:t>fonte</w:t>
      </w:r>
      <w:r w:rsidRPr="00452BF0">
        <w:rPr>
          <w:rFonts w:ascii="Arial" w:hAnsi="Arial" w:cs="Arial"/>
          <w:sz w:val="24"/>
          <w:szCs w:val="24"/>
        </w:rPr>
        <w:t xml:space="preserve"> requer consideravelmente mais elaboração do que os outros termos da Eq. (2</w:t>
      </w:r>
      <w:r w:rsidR="002D6604">
        <w:rPr>
          <w:rFonts w:ascii="Arial" w:hAnsi="Arial" w:cs="Arial"/>
          <w:sz w:val="24"/>
          <w:szCs w:val="24"/>
        </w:rPr>
        <w:t>.</w:t>
      </w:r>
      <w:r w:rsidRPr="00452BF0">
        <w:rPr>
          <w:rFonts w:ascii="Arial" w:hAnsi="Arial" w:cs="Arial"/>
          <w:sz w:val="24"/>
          <w:szCs w:val="24"/>
        </w:rPr>
        <w:t xml:space="preserve">3-2). A forma da primeira lei da </w:t>
      </w:r>
      <w:r w:rsidR="002D6604">
        <w:rPr>
          <w:rFonts w:ascii="Arial" w:hAnsi="Arial" w:cs="Arial"/>
          <w:sz w:val="24"/>
          <w:szCs w:val="24"/>
        </w:rPr>
        <w:t>termo</w:t>
      </w:r>
      <w:r w:rsidRPr="00452BF0">
        <w:rPr>
          <w:rFonts w:ascii="Arial" w:hAnsi="Arial" w:cs="Arial"/>
          <w:sz w:val="24"/>
          <w:szCs w:val="24"/>
        </w:rPr>
        <w:t xml:space="preserve">dinâmica dos sistemas abertos, expressa pela Eq. (2.3-2) exige que o termo W seja composto apenas por componentes de trabalho, na ausência de fontes de aquecimento externas. É claro que os aquecimentos de reação, vaporização e solução são importantes em vários processos de EOR, mas estão implicitamente presentes na equação nos termos de concentração e fluxo. </w:t>
      </w:r>
      <w:r w:rsidR="002D6604">
        <w:rPr>
          <w:rFonts w:ascii="Arial" w:hAnsi="Arial" w:cs="Arial"/>
          <w:sz w:val="24"/>
          <w:szCs w:val="24"/>
        </w:rPr>
        <w:t>C</w:t>
      </w:r>
      <w:r w:rsidRPr="00452BF0">
        <w:rPr>
          <w:rFonts w:ascii="Arial" w:hAnsi="Arial" w:cs="Arial"/>
          <w:sz w:val="24"/>
          <w:szCs w:val="24"/>
        </w:rPr>
        <w:t>onsideramos apenas a taxa de trabalho realizado contra um campo de pressão W</w:t>
      </w:r>
      <w:r w:rsidRPr="002D6604">
        <w:rPr>
          <w:rFonts w:ascii="Arial" w:hAnsi="Arial" w:cs="Arial"/>
          <w:sz w:val="24"/>
          <w:szCs w:val="24"/>
          <w:vertAlign w:val="subscript"/>
        </w:rPr>
        <w:t>pv</w:t>
      </w:r>
      <w:r w:rsidRPr="00452BF0">
        <w:rPr>
          <w:rFonts w:ascii="Arial" w:hAnsi="Arial" w:cs="Arial"/>
          <w:sz w:val="24"/>
          <w:szCs w:val="24"/>
        </w:rPr>
        <w:t xml:space="preserve"> e trabalhamos contra a gravidade W</w:t>
      </w:r>
      <w:r w:rsidRPr="002D6604">
        <w:rPr>
          <w:rFonts w:ascii="Arial" w:hAnsi="Arial" w:cs="Arial"/>
          <w:sz w:val="24"/>
          <w:szCs w:val="24"/>
          <w:vertAlign w:val="subscript"/>
        </w:rPr>
        <w:t>g</w:t>
      </w:r>
      <w:r w:rsidRPr="00452BF0">
        <w:rPr>
          <w:rFonts w:ascii="Arial" w:hAnsi="Arial" w:cs="Arial"/>
          <w:sz w:val="24"/>
          <w:szCs w:val="24"/>
        </w:rPr>
        <w:t xml:space="preserve"> nesse desenvolvimento. A soma W = W</w:t>
      </w:r>
      <w:r w:rsidRPr="002D6604">
        <w:rPr>
          <w:rFonts w:ascii="Arial" w:hAnsi="Arial" w:cs="Arial"/>
          <w:sz w:val="24"/>
          <w:szCs w:val="24"/>
          <w:vertAlign w:val="subscript"/>
        </w:rPr>
        <w:t>pv</w:t>
      </w:r>
      <w:r w:rsidRPr="00452BF0">
        <w:rPr>
          <w:rFonts w:ascii="Arial" w:hAnsi="Arial" w:cs="Arial"/>
          <w:sz w:val="24"/>
          <w:szCs w:val="24"/>
        </w:rPr>
        <w:t xml:space="preserve"> + W</w:t>
      </w:r>
      <w:r w:rsidR="00926EE8">
        <w:rPr>
          <w:rFonts w:ascii="Arial" w:hAnsi="Arial" w:cs="Arial"/>
          <w:sz w:val="24"/>
          <w:szCs w:val="24"/>
          <w:vertAlign w:val="subscript"/>
        </w:rPr>
        <w:t>G</w:t>
      </w:r>
      <w:r w:rsidRPr="002D660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452BF0">
        <w:rPr>
          <w:rFonts w:ascii="Arial" w:hAnsi="Arial" w:cs="Arial"/>
          <w:sz w:val="24"/>
          <w:szCs w:val="24"/>
        </w:rPr>
        <w:t>é a taxa de trabalho realizada em um elemento de fluxo no volume v.</w:t>
      </w:r>
    </w:p>
    <w:p w14:paraId="2B1F8EAE" w14:textId="77777777" w:rsidR="002D6604" w:rsidRDefault="00993A8C" w:rsidP="00873778">
      <w:pPr>
        <w:jc w:val="both"/>
        <w:rPr>
          <w:rFonts w:ascii="Arial" w:hAnsi="Arial" w:cs="Arial"/>
          <w:sz w:val="24"/>
          <w:szCs w:val="24"/>
        </w:rPr>
      </w:pPr>
      <w:r w:rsidRPr="00993A8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945793" wp14:editId="5CF07FC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206365" cy="722630"/>
            <wp:effectExtent l="0" t="0" r="0" b="127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604" w:rsidRPr="002D6604">
        <w:rPr>
          <w:rFonts w:ascii="Arial" w:hAnsi="Arial" w:cs="Arial"/>
          <w:sz w:val="24"/>
          <w:szCs w:val="24"/>
        </w:rPr>
        <w:t xml:space="preserve">Voltando à Fig.2-1 (b), considere um elemento no campo de fluxo multifásico e multicomponente que cruza </w:t>
      </w:r>
      <w:r>
        <w:rPr>
          <w:rFonts w:ascii="Arial" w:hAnsi="Arial" w:cs="Arial"/>
          <w:sz w:val="24"/>
          <w:szCs w:val="24"/>
        </w:rPr>
        <w:t>Δ</w:t>
      </w:r>
      <w:r w:rsidR="002D6604" w:rsidRPr="002D6604">
        <w:rPr>
          <w:rFonts w:ascii="Arial" w:hAnsi="Arial" w:cs="Arial"/>
          <w:sz w:val="24"/>
          <w:szCs w:val="24"/>
        </w:rPr>
        <w:t xml:space="preserve">A. Como o trabalho é o produto da força vezes a distância, a taxa de trabalho é a força vezes a velocidade. O elemento que cruza </w:t>
      </w:r>
      <w:r>
        <w:rPr>
          <w:rFonts w:ascii="Arial" w:hAnsi="Arial" w:cs="Arial"/>
          <w:sz w:val="24"/>
          <w:szCs w:val="24"/>
        </w:rPr>
        <w:t>Δ</w:t>
      </w:r>
      <w:r w:rsidR="002D6604" w:rsidRPr="002D6604">
        <w:rPr>
          <w:rFonts w:ascii="Arial" w:hAnsi="Arial" w:cs="Arial"/>
          <w:sz w:val="24"/>
          <w:szCs w:val="24"/>
        </w:rPr>
        <w:t xml:space="preserve">A está, portanto, fazendo o trabalho </w:t>
      </w:r>
      <w:r>
        <w:rPr>
          <w:rFonts w:ascii="Arial" w:hAnsi="Arial" w:cs="Arial"/>
          <w:sz w:val="24"/>
          <w:szCs w:val="24"/>
        </w:rPr>
        <w:t>Δ</w:t>
      </w:r>
      <w:r w:rsidR="002D6604">
        <w:rPr>
          <w:rFonts w:ascii="Arial" w:hAnsi="Arial" w:cs="Arial"/>
          <w:sz w:val="24"/>
          <w:szCs w:val="24"/>
        </w:rPr>
        <w:t>W</w:t>
      </w:r>
      <w:r w:rsidR="002D6604" w:rsidRPr="002D6604">
        <w:rPr>
          <w:rFonts w:ascii="Arial" w:hAnsi="Arial" w:cs="Arial"/>
          <w:sz w:val="24"/>
          <w:szCs w:val="24"/>
          <w:vertAlign w:val="subscript"/>
        </w:rPr>
        <w:t>pv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D6604" w:rsidRPr="002D6604">
        <w:rPr>
          <w:rFonts w:ascii="Arial" w:hAnsi="Arial" w:cs="Arial"/>
          <w:sz w:val="24"/>
          <w:szCs w:val="24"/>
        </w:rPr>
        <w:t>em que</w:t>
      </w:r>
    </w:p>
    <w:p w14:paraId="74B166CD" w14:textId="77777777" w:rsidR="001956E9" w:rsidRDefault="00993A8C" w:rsidP="00873778">
      <w:pPr>
        <w:jc w:val="both"/>
        <w:rPr>
          <w:rFonts w:ascii="Arial" w:hAnsi="Arial" w:cs="Arial"/>
          <w:sz w:val="24"/>
          <w:szCs w:val="24"/>
        </w:rPr>
      </w:pPr>
      <w:r w:rsidRPr="00993A8C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1162421F" wp14:editId="018F506B">
            <wp:simplePos x="0" y="0"/>
            <wp:positionH relativeFrom="column">
              <wp:posOffset>716280</wp:posOffset>
            </wp:positionH>
            <wp:positionV relativeFrom="paragraph">
              <wp:posOffset>14605</wp:posOffset>
            </wp:positionV>
            <wp:extent cx="520700" cy="191770"/>
            <wp:effectExtent l="0" t="0" r="0" b="0"/>
            <wp:wrapTight wrapText="bothSides">
              <wp:wrapPolygon edited="0">
                <wp:start x="0" y="0"/>
                <wp:lineTo x="0" y="19311"/>
                <wp:lineTo x="20546" y="19311"/>
                <wp:lineTo x="20546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A8C">
        <w:rPr>
          <w:rFonts w:ascii="Arial" w:hAnsi="Arial" w:cs="Arial"/>
          <w:sz w:val="24"/>
          <w:szCs w:val="24"/>
        </w:rPr>
        <w:t>O termo  é a força exercida em um</w:t>
      </w:r>
      <w:r w:rsidR="001956E9">
        <w:rPr>
          <w:rFonts w:ascii="Arial" w:hAnsi="Arial" w:cs="Arial"/>
          <w:sz w:val="24"/>
          <w:szCs w:val="24"/>
        </w:rPr>
        <w:t>a</w:t>
      </w:r>
      <w:r w:rsidR="001956E9" w:rsidRPr="001956E9">
        <w:rPr>
          <w:rFonts w:ascii="Arial" w:hAnsi="Arial" w:cs="Arial"/>
          <w:sz w:val="24"/>
          <w:szCs w:val="24"/>
        </w:rPr>
        <w:t xml:space="preserve"> </w:t>
      </w:r>
      <w:r w:rsidR="001956E9">
        <w:rPr>
          <w:rFonts w:ascii="Arial" w:hAnsi="Arial" w:cs="Arial"/>
          <w:sz w:val="24"/>
          <w:szCs w:val="24"/>
        </w:rPr>
        <w:t>Δ</w:t>
      </w:r>
      <w:r w:rsidR="001956E9" w:rsidRPr="002D6604">
        <w:rPr>
          <w:rFonts w:ascii="Arial" w:hAnsi="Arial" w:cs="Arial"/>
          <w:sz w:val="24"/>
          <w:szCs w:val="24"/>
        </w:rPr>
        <w:t>A</w:t>
      </w:r>
      <w:r w:rsidRPr="00993A8C">
        <w:rPr>
          <w:rFonts w:ascii="Arial" w:hAnsi="Arial" w:cs="Arial"/>
          <w:sz w:val="24"/>
          <w:szCs w:val="24"/>
        </w:rPr>
        <w:t xml:space="preserve">  pela pressão na fase j. O produto escalar na eq. (2.3-3) expressa apenas uma definição mais geral da taxa de trabalho ao usar forças e velocidades vetoriais. O sinal negativo na Eq. (2.3-3) é satisfazer a convenção usual de sinais termodinâmicos para o trabalho, pois o </w:t>
      </w:r>
      <w:r w:rsidR="00926EE8">
        <w:rPr>
          <w:rFonts w:ascii="Arial" w:hAnsi="Arial" w:cs="Arial"/>
          <w:sz w:val="24"/>
          <w:szCs w:val="24"/>
        </w:rPr>
        <w:t>Δ</w:t>
      </w:r>
      <w:r w:rsidR="00926EE8" w:rsidRPr="00993A8C">
        <w:rPr>
          <w:rFonts w:ascii="Arial" w:hAnsi="Arial" w:cs="Arial"/>
          <w:sz w:val="24"/>
          <w:szCs w:val="24"/>
        </w:rPr>
        <w:t>W</w:t>
      </w:r>
      <w:r w:rsidR="00926EE8" w:rsidRPr="001956E9">
        <w:rPr>
          <w:rFonts w:ascii="Arial" w:hAnsi="Arial" w:cs="Arial"/>
          <w:sz w:val="24"/>
          <w:szCs w:val="24"/>
          <w:vertAlign w:val="subscript"/>
        </w:rPr>
        <w:t>pv</w:t>
      </w:r>
      <w:r w:rsidR="00926EE8" w:rsidRPr="00993A8C">
        <w:rPr>
          <w:rFonts w:ascii="Arial" w:hAnsi="Arial" w:cs="Arial"/>
          <w:sz w:val="24"/>
          <w:szCs w:val="24"/>
        </w:rPr>
        <w:t>.</w:t>
      </w:r>
      <w:r w:rsidRPr="00993A8C">
        <w:rPr>
          <w:rFonts w:ascii="Arial" w:hAnsi="Arial" w:cs="Arial"/>
          <w:sz w:val="24"/>
          <w:szCs w:val="24"/>
        </w:rPr>
        <w:t xml:space="preserve"> deve ser positivo para o trabalho realizado em um elemento fluido que flui para </w:t>
      </w:r>
      <w:r w:rsidR="001956E9" w:rsidRPr="001956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CD257" wp14:editId="70EE39A8">
            <wp:extent cx="857369" cy="202019"/>
            <wp:effectExtent l="0" t="0" r="0" b="762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41" cy="2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A8C">
        <w:rPr>
          <w:rFonts w:ascii="Arial" w:hAnsi="Arial" w:cs="Arial"/>
          <w:sz w:val="24"/>
          <w:szCs w:val="24"/>
        </w:rPr>
        <w:t>. O trabalho pressão-volume total é a soma da Eq. (2.3-3) sobre todos os elementos de superfície que, no limite d</w:t>
      </w:r>
      <w:r w:rsidR="001956E9">
        <w:rPr>
          <w:rFonts w:ascii="Arial" w:hAnsi="Arial" w:cs="Arial"/>
          <w:sz w:val="24"/>
          <w:szCs w:val="24"/>
        </w:rPr>
        <w:t>a</w:t>
      </w:r>
      <w:r w:rsidRPr="00993A8C">
        <w:rPr>
          <w:rFonts w:ascii="Arial" w:hAnsi="Arial" w:cs="Arial"/>
          <w:sz w:val="24"/>
          <w:szCs w:val="24"/>
        </w:rPr>
        <w:t xml:space="preserve"> maior </w:t>
      </w:r>
      <w:r w:rsidR="001956E9">
        <w:rPr>
          <w:rFonts w:ascii="Arial" w:hAnsi="Arial" w:cs="Arial"/>
          <w:sz w:val="24"/>
          <w:szCs w:val="24"/>
        </w:rPr>
        <w:t>Δ</w:t>
      </w:r>
      <w:r w:rsidR="001956E9" w:rsidRPr="002D6604">
        <w:rPr>
          <w:rFonts w:ascii="Arial" w:hAnsi="Arial" w:cs="Arial"/>
          <w:sz w:val="24"/>
          <w:szCs w:val="24"/>
        </w:rPr>
        <w:t>A</w:t>
      </w:r>
      <w:r w:rsidR="001956E9" w:rsidRPr="00993A8C">
        <w:rPr>
          <w:rFonts w:ascii="Arial" w:hAnsi="Arial" w:cs="Arial"/>
          <w:sz w:val="24"/>
          <w:szCs w:val="24"/>
        </w:rPr>
        <w:t xml:space="preserve">  </w:t>
      </w:r>
      <w:r w:rsidRPr="00993A8C">
        <w:rPr>
          <w:rFonts w:ascii="Arial" w:hAnsi="Arial" w:cs="Arial"/>
          <w:sz w:val="24"/>
          <w:szCs w:val="24"/>
        </w:rPr>
        <w:t xml:space="preserve"> que se aproxima de zero, se torna uma integral de superfície. Usando o teorema da divergência Eq. (2.1-7) nesta integral fornece a forma final para W</w:t>
      </w:r>
      <w:r w:rsidRPr="001956E9">
        <w:rPr>
          <w:rFonts w:ascii="Arial" w:hAnsi="Arial" w:cs="Arial"/>
          <w:sz w:val="24"/>
          <w:szCs w:val="24"/>
          <w:vertAlign w:val="subscript"/>
        </w:rPr>
        <w:t>pv</w:t>
      </w:r>
      <w:r w:rsidRPr="00993A8C">
        <w:rPr>
          <w:rFonts w:ascii="Arial" w:hAnsi="Arial" w:cs="Arial"/>
          <w:sz w:val="24"/>
          <w:szCs w:val="24"/>
        </w:rPr>
        <w:t>.</w:t>
      </w:r>
    </w:p>
    <w:p w14:paraId="54C1AC26" w14:textId="77777777" w:rsidR="001956E9" w:rsidRDefault="001956E9" w:rsidP="00873778">
      <w:pPr>
        <w:jc w:val="both"/>
        <w:rPr>
          <w:rFonts w:ascii="Arial" w:hAnsi="Arial" w:cs="Arial"/>
          <w:sz w:val="24"/>
          <w:szCs w:val="24"/>
        </w:rPr>
      </w:pPr>
      <w:r w:rsidRPr="001956E9">
        <w:rPr>
          <w:rFonts w:ascii="Arial" w:hAnsi="Arial" w:cs="Arial"/>
          <w:sz w:val="24"/>
          <w:szCs w:val="24"/>
        </w:rPr>
        <w:t xml:space="preserve">Para explicar o trabalho da gravidade, novamente pegamos um produto escalar de uma velocidade e o vetor de gravidade </w:t>
      </w:r>
      <w:r w:rsidRPr="001956E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E26D68B" wp14:editId="33017DB8">
            <wp:simplePos x="0" y="0"/>
            <wp:positionH relativeFrom="column">
              <wp:posOffset>2885440</wp:posOffset>
            </wp:positionH>
            <wp:positionV relativeFrom="paragraph">
              <wp:posOffset>951230</wp:posOffset>
            </wp:positionV>
            <wp:extent cx="212725" cy="250825"/>
            <wp:effectExtent l="0" t="0" r="0" b="0"/>
            <wp:wrapSquare wrapText="bothSides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6" r="23556" b="12879"/>
                    <a:stretch/>
                  </pic:blipFill>
                  <pic:spPr bwMode="auto">
                    <a:xfrm>
                      <a:off x="0" y="0"/>
                      <a:ext cx="2127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956E9">
        <w:rPr>
          <w:rFonts w:ascii="Arial" w:hAnsi="Arial" w:cs="Arial"/>
          <w:sz w:val="24"/>
          <w:szCs w:val="24"/>
        </w:rPr>
        <w:t xml:space="preserve"> </w:t>
      </w:r>
      <w:r w:rsidRPr="001956E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B40D2FC" wp14:editId="60EAF0E6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5400040" cy="760730"/>
            <wp:effectExtent l="0" t="0" r="0" b="1270"/>
            <wp:wrapTopAndBottom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.</w:t>
      </w:r>
    </w:p>
    <w:p w14:paraId="24F61A61" w14:textId="77777777" w:rsidR="001956E9" w:rsidRDefault="001956E9" w:rsidP="00873778">
      <w:pPr>
        <w:jc w:val="both"/>
        <w:rPr>
          <w:rFonts w:ascii="Arial" w:hAnsi="Arial" w:cs="Arial"/>
          <w:sz w:val="24"/>
          <w:szCs w:val="24"/>
        </w:rPr>
      </w:pPr>
      <w:r w:rsidRPr="001956E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028A237" wp14:editId="21E3D8B8">
            <wp:simplePos x="0" y="0"/>
            <wp:positionH relativeFrom="column">
              <wp:posOffset>4386</wp:posOffset>
            </wp:positionH>
            <wp:positionV relativeFrom="paragraph">
              <wp:posOffset>2097</wp:posOffset>
            </wp:positionV>
            <wp:extent cx="5400040" cy="871855"/>
            <wp:effectExtent l="0" t="0" r="0" b="4445"/>
            <wp:wrapTopAndBottom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EB649" w14:textId="77777777" w:rsidR="00993A8C" w:rsidRDefault="00993A8C" w:rsidP="00873778">
      <w:pPr>
        <w:jc w:val="both"/>
        <w:rPr>
          <w:rFonts w:ascii="Arial" w:hAnsi="Arial" w:cs="Arial"/>
          <w:sz w:val="24"/>
          <w:szCs w:val="24"/>
        </w:rPr>
      </w:pPr>
    </w:p>
    <w:p w14:paraId="1C83C718" w14:textId="77777777" w:rsidR="00993A8C" w:rsidRDefault="00993A8C" w:rsidP="00873778">
      <w:pPr>
        <w:jc w:val="both"/>
        <w:rPr>
          <w:rFonts w:ascii="Arial" w:hAnsi="Arial" w:cs="Arial"/>
          <w:sz w:val="24"/>
          <w:szCs w:val="24"/>
        </w:rPr>
      </w:pPr>
    </w:p>
    <w:p w14:paraId="06799C85" w14:textId="77777777" w:rsidR="00993A8C" w:rsidRDefault="00926EE8" w:rsidP="00873778">
      <w:pPr>
        <w:jc w:val="both"/>
        <w:rPr>
          <w:rFonts w:ascii="Arial" w:hAnsi="Arial" w:cs="Arial"/>
          <w:sz w:val="24"/>
          <w:szCs w:val="24"/>
        </w:rPr>
      </w:pPr>
      <w:r w:rsidRPr="00926EE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CFDE249" wp14:editId="72DEE362">
            <wp:simplePos x="0" y="0"/>
            <wp:positionH relativeFrom="margin">
              <wp:posOffset>1265275</wp:posOffset>
            </wp:positionH>
            <wp:positionV relativeFrom="paragraph">
              <wp:posOffset>1218255</wp:posOffset>
            </wp:positionV>
            <wp:extent cx="3944620" cy="478155"/>
            <wp:effectExtent l="0" t="0" r="0" b="0"/>
            <wp:wrapTopAndBottom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6E9" w:rsidRPr="001956E9">
        <w:rPr>
          <w:rFonts w:ascii="Arial" w:hAnsi="Arial" w:cs="Arial"/>
          <w:sz w:val="24"/>
          <w:szCs w:val="24"/>
        </w:rPr>
        <w:t>O sinal positivo surge nesta equação, uma vez que uma fase fluida que flui contra a gravidade</w:t>
      </w:r>
      <w:r w:rsidR="001956E9">
        <w:rPr>
          <w:rFonts w:ascii="Arial" w:hAnsi="Arial" w:cs="Arial"/>
          <w:sz w:val="24"/>
          <w:szCs w:val="24"/>
        </w:rPr>
        <w:t xml:space="preserve"> </w:t>
      </w:r>
      <w:r w:rsidR="001956E9" w:rsidRPr="001956E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BC610C6" wp14:editId="287E649B">
            <wp:simplePos x="0" y="0"/>
            <wp:positionH relativeFrom="column">
              <wp:posOffset>918210</wp:posOffset>
            </wp:positionH>
            <wp:positionV relativeFrom="paragraph">
              <wp:posOffset>185420</wp:posOffset>
            </wp:positionV>
            <wp:extent cx="616585" cy="191770"/>
            <wp:effectExtent l="0" t="0" r="0" b="0"/>
            <wp:wrapSquare wrapText="bothSides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6E9" w:rsidRPr="001956E9">
        <w:rPr>
          <w:rFonts w:ascii="Arial" w:hAnsi="Arial" w:cs="Arial"/>
          <w:sz w:val="24"/>
          <w:szCs w:val="24"/>
        </w:rPr>
        <w:t xml:space="preserve"> está sendo executada. Observe a distinção entre as formas elementares nas Eqs. (2.3-3) e (2.3-5). A equação (2.3-3) é apropriada para o trabalho realizado contra as forças da superfície, e a Eq (2.3-5) é apropriada para o trabalho realizado contra as forças do corpo. A taxa do trabalho total realizado contra a gravidade é</w:t>
      </w:r>
    </w:p>
    <w:p w14:paraId="027641A8" w14:textId="77777777" w:rsidR="00926EE8" w:rsidRDefault="00926EE8" w:rsidP="00873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procedimento de limitação usual.</w:t>
      </w:r>
    </w:p>
    <w:p w14:paraId="0DC18B5F" w14:textId="77777777" w:rsidR="00926EE8" w:rsidRDefault="00926EE8" w:rsidP="00873778">
      <w:pPr>
        <w:jc w:val="both"/>
        <w:rPr>
          <w:rFonts w:ascii="Arial" w:hAnsi="Arial" w:cs="Arial"/>
          <w:sz w:val="24"/>
          <w:szCs w:val="24"/>
        </w:rPr>
      </w:pPr>
      <w:r w:rsidRPr="00926EE8">
        <w:rPr>
          <w:rFonts w:ascii="Arial" w:hAnsi="Arial" w:cs="Arial"/>
          <w:sz w:val="24"/>
          <w:szCs w:val="24"/>
        </w:rPr>
        <w:t>As expressões de trabalho se encaixam perfeitamente na Eq. (2,3-3). Depois de coletar todos os termos com o mesmo volume integral e marcar o integrando zero porque V é arbitrário, temos</w:t>
      </w:r>
    </w:p>
    <w:p w14:paraId="550C7DF9" w14:textId="77777777" w:rsidR="00926EE8" w:rsidRDefault="00926EE8" w:rsidP="00873778">
      <w:pPr>
        <w:jc w:val="both"/>
        <w:rPr>
          <w:rFonts w:ascii="Arial" w:hAnsi="Arial" w:cs="Arial"/>
          <w:sz w:val="24"/>
          <w:szCs w:val="24"/>
        </w:rPr>
      </w:pPr>
      <w:r w:rsidRPr="00926EE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3E65EB6" wp14:editId="07CC1BC6">
            <wp:simplePos x="0" y="0"/>
            <wp:positionH relativeFrom="margin">
              <wp:align>center</wp:align>
            </wp:positionH>
            <wp:positionV relativeFrom="paragraph">
              <wp:posOffset>181935</wp:posOffset>
            </wp:positionV>
            <wp:extent cx="5857875" cy="494030"/>
            <wp:effectExtent l="0" t="0" r="9525" b="1270"/>
            <wp:wrapTopAndBottom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9AEB8" w14:textId="77777777" w:rsidR="00926EE8" w:rsidRDefault="00926EE8" w:rsidP="00873778">
      <w:pPr>
        <w:jc w:val="both"/>
        <w:rPr>
          <w:rFonts w:ascii="Arial" w:hAnsi="Arial" w:cs="Arial"/>
          <w:sz w:val="24"/>
          <w:szCs w:val="24"/>
        </w:rPr>
      </w:pPr>
    </w:p>
    <w:p w14:paraId="34C0ACF3" w14:textId="77777777" w:rsidR="00926EE8" w:rsidRDefault="00926EE8" w:rsidP="00873778">
      <w:pPr>
        <w:jc w:val="both"/>
        <w:rPr>
          <w:rFonts w:ascii="Arial" w:hAnsi="Arial" w:cs="Arial"/>
          <w:sz w:val="24"/>
          <w:szCs w:val="24"/>
        </w:rPr>
      </w:pPr>
    </w:p>
    <w:p w14:paraId="5EB7B387" w14:textId="77777777" w:rsidR="00926EE8" w:rsidRDefault="00926EE8" w:rsidP="00873778">
      <w:pPr>
        <w:jc w:val="both"/>
        <w:rPr>
          <w:rFonts w:ascii="Arial" w:hAnsi="Arial" w:cs="Arial"/>
          <w:sz w:val="24"/>
          <w:szCs w:val="24"/>
        </w:rPr>
      </w:pPr>
      <w:r w:rsidRPr="00926EE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3C52427D" wp14:editId="3ACD7ACB">
            <wp:simplePos x="0" y="0"/>
            <wp:positionH relativeFrom="column">
              <wp:posOffset>1758183</wp:posOffset>
            </wp:positionH>
            <wp:positionV relativeFrom="paragraph">
              <wp:posOffset>492878</wp:posOffset>
            </wp:positionV>
            <wp:extent cx="3434080" cy="423545"/>
            <wp:effectExtent l="0" t="0" r="0" b="0"/>
            <wp:wrapTopAndBottom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6EE8">
        <w:rPr>
          <w:rFonts w:ascii="Arial" w:hAnsi="Arial" w:cs="Arial"/>
          <w:sz w:val="24"/>
          <w:szCs w:val="24"/>
        </w:rPr>
        <w:t>O termo fluxo de energia é composto de contribuição convectiva das seguintes fases, condução e radiação, sendo todas as outras formas negligenciadas</w:t>
      </w:r>
    </w:p>
    <w:p w14:paraId="486F264C" w14:textId="77777777" w:rsidR="00926EE8" w:rsidRPr="00926EE8" w:rsidRDefault="00926EE8" w:rsidP="00926EE8">
      <w:pPr>
        <w:rPr>
          <w:rFonts w:ascii="Arial" w:hAnsi="Arial" w:cs="Arial"/>
          <w:sz w:val="24"/>
          <w:szCs w:val="24"/>
        </w:rPr>
      </w:pPr>
    </w:p>
    <w:p w14:paraId="6B1D0CCB" w14:textId="77777777" w:rsidR="00926EE8" w:rsidRDefault="00524A46" w:rsidP="00926EE8">
      <w:pPr>
        <w:rPr>
          <w:rFonts w:ascii="Arial" w:hAnsi="Arial" w:cs="Arial"/>
          <w:sz w:val="24"/>
          <w:szCs w:val="24"/>
        </w:rPr>
      </w:pPr>
      <w:r w:rsidRPr="00524A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7EC9F3A" wp14:editId="4BA559F9">
            <wp:simplePos x="0" y="0"/>
            <wp:positionH relativeFrom="margin">
              <wp:posOffset>1754372</wp:posOffset>
            </wp:positionH>
            <wp:positionV relativeFrom="paragraph">
              <wp:posOffset>891052</wp:posOffset>
            </wp:positionV>
            <wp:extent cx="3550920" cy="306705"/>
            <wp:effectExtent l="0" t="0" r="0" b="0"/>
            <wp:wrapTopAndBottom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EE8" w:rsidRPr="00926EE8">
        <w:rPr>
          <w:rFonts w:ascii="Arial" w:hAnsi="Arial" w:cs="Arial"/>
          <w:sz w:val="24"/>
          <w:szCs w:val="24"/>
        </w:rPr>
        <w:t>Por uma questão de brevidade, negligenciamos a radiação na discussão a seguir, embora esse mecanismo de transporte possa ser importante na estimativa de perdas de calor dos poços. Para fluxo multifásico, o fluxo de calor condutor é da lei de Fourier</w:t>
      </w:r>
    </w:p>
    <w:p w14:paraId="5480CA1F" w14:textId="77777777" w:rsidR="00524A46" w:rsidRPr="00524A46" w:rsidRDefault="00524A46" w:rsidP="00524A46">
      <w:pPr>
        <w:rPr>
          <w:rFonts w:ascii="Arial" w:hAnsi="Arial" w:cs="Arial"/>
          <w:sz w:val="24"/>
          <w:szCs w:val="24"/>
        </w:rPr>
      </w:pPr>
      <w:r w:rsidRPr="00524A46">
        <w:rPr>
          <w:rFonts w:ascii="Arial" w:hAnsi="Arial" w:cs="Arial"/>
          <w:sz w:val="24"/>
          <w:szCs w:val="24"/>
        </w:rPr>
        <w:t>onde e K</w:t>
      </w:r>
      <w:r w:rsidRPr="00524A46">
        <w:rPr>
          <w:rFonts w:ascii="Arial" w:hAnsi="Arial" w:cs="Arial"/>
          <w:sz w:val="24"/>
          <w:szCs w:val="24"/>
          <w:vertAlign w:val="subscript"/>
        </w:rPr>
        <w:t xml:space="preserve">ti </w:t>
      </w:r>
      <w:r w:rsidRPr="00524A46">
        <w:rPr>
          <w:rFonts w:ascii="Arial" w:hAnsi="Arial" w:cs="Arial"/>
          <w:sz w:val="24"/>
          <w:szCs w:val="24"/>
        </w:rPr>
        <w:t>é a condutividade térmica total. K</w:t>
      </w:r>
      <w:r w:rsidRPr="00524A46">
        <w:rPr>
          <w:rFonts w:ascii="Arial" w:hAnsi="Arial" w:cs="Arial"/>
          <w:sz w:val="24"/>
          <w:szCs w:val="24"/>
          <w:vertAlign w:val="subscript"/>
        </w:rPr>
        <w:t>ti</w:t>
      </w:r>
      <w:r w:rsidRPr="00524A46">
        <w:rPr>
          <w:rFonts w:ascii="Arial" w:hAnsi="Arial" w:cs="Arial"/>
          <w:sz w:val="24"/>
          <w:szCs w:val="24"/>
        </w:rPr>
        <w:t xml:space="preserve"> é uma função complexa das condutividades térmicas de saturação de fase e fase K</w:t>
      </w:r>
      <w:r w:rsidRPr="00524A46">
        <w:rPr>
          <w:rFonts w:ascii="Arial" w:hAnsi="Arial" w:cs="Arial"/>
          <w:sz w:val="24"/>
          <w:szCs w:val="24"/>
          <w:vertAlign w:val="subscript"/>
        </w:rPr>
        <w:t xml:space="preserve">tj </w:t>
      </w:r>
      <w:r w:rsidRPr="00524A46">
        <w:rPr>
          <w:rFonts w:ascii="Arial" w:hAnsi="Arial" w:cs="Arial"/>
          <w:sz w:val="24"/>
          <w:szCs w:val="24"/>
        </w:rPr>
        <w:t>e K</w:t>
      </w:r>
      <w:r w:rsidRPr="00524A46">
        <w:rPr>
          <w:rFonts w:ascii="Arial" w:hAnsi="Arial" w:cs="Arial"/>
          <w:sz w:val="24"/>
          <w:szCs w:val="24"/>
          <w:vertAlign w:val="subscript"/>
        </w:rPr>
        <w:t>ts</w:t>
      </w:r>
      <w:r w:rsidRPr="00524A46">
        <w:rPr>
          <w:rFonts w:ascii="Arial" w:hAnsi="Arial" w:cs="Arial"/>
          <w:sz w:val="24"/>
          <w:szCs w:val="24"/>
        </w:rPr>
        <w:t xml:space="preserve"> sólidos que consideramos conhecidas. Te paralelo entre a Eq. (2.3-8) e o termo de fluxo dispersivo na Eq. (2.2-2) é óbvio. Também invocamos o requisito de equilíbrio térmico local nesta definição, assumindo o requisito de equilíbrio térmico local nessa definição, considerando que a temperatura T é a mesma em todas as fases dentro do REV.</w:t>
      </w:r>
    </w:p>
    <w:p w14:paraId="6BD6E332" w14:textId="77777777" w:rsidR="00524A46" w:rsidRDefault="00524A46" w:rsidP="00524A46">
      <w:pPr>
        <w:rPr>
          <w:rFonts w:ascii="Arial" w:hAnsi="Arial" w:cs="Arial"/>
          <w:sz w:val="24"/>
          <w:szCs w:val="24"/>
        </w:rPr>
      </w:pPr>
      <w:r w:rsidRPr="00524A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179807F" wp14:editId="4D435636">
            <wp:simplePos x="0" y="0"/>
            <wp:positionH relativeFrom="margin">
              <wp:align>left</wp:align>
            </wp:positionH>
            <wp:positionV relativeFrom="paragraph">
              <wp:posOffset>303309</wp:posOffset>
            </wp:positionV>
            <wp:extent cx="5400040" cy="915035"/>
            <wp:effectExtent l="0" t="0" r="0" b="0"/>
            <wp:wrapSquare wrapText="bothSides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A46">
        <w:rPr>
          <w:rFonts w:ascii="Arial" w:hAnsi="Arial" w:cs="Arial"/>
          <w:sz w:val="24"/>
          <w:szCs w:val="24"/>
        </w:rPr>
        <w:t>A inserção das definições (2.3-8) e (2.3-9) em (2.3-7) produ</w:t>
      </w:r>
    </w:p>
    <w:p w14:paraId="2DD6F07F" w14:textId="77777777" w:rsidR="00524A46" w:rsidRDefault="00524A46" w:rsidP="00524A46">
      <w:pPr>
        <w:rPr>
          <w:rFonts w:ascii="Arial" w:hAnsi="Arial" w:cs="Arial"/>
          <w:sz w:val="24"/>
          <w:szCs w:val="24"/>
        </w:rPr>
      </w:pPr>
    </w:p>
    <w:p w14:paraId="29D51161" w14:textId="77777777" w:rsidR="00524A46" w:rsidRDefault="00524A46" w:rsidP="00524A46">
      <w:pPr>
        <w:rPr>
          <w:rFonts w:ascii="Arial" w:hAnsi="Arial" w:cs="Arial"/>
          <w:sz w:val="24"/>
          <w:szCs w:val="24"/>
        </w:rPr>
      </w:pPr>
      <w:r w:rsidRPr="00524A46">
        <w:rPr>
          <w:rFonts w:ascii="Arial" w:hAnsi="Arial" w:cs="Arial"/>
          <w:sz w:val="24"/>
          <w:szCs w:val="24"/>
        </w:rPr>
        <w:t>A primeira soma no termo da convecção e na expressão pressão-volume do trabalho pode ser combinada para fornecer</w:t>
      </w:r>
    </w:p>
    <w:p w14:paraId="6E087686" w14:textId="59A189F3" w:rsidR="00524A46" w:rsidRDefault="000B4EAA" w:rsidP="00524A46">
      <w:pPr>
        <w:rPr>
          <w:rFonts w:ascii="Arial" w:hAnsi="Arial" w:cs="Arial"/>
          <w:sz w:val="24"/>
          <w:szCs w:val="24"/>
        </w:rPr>
      </w:pPr>
      <w:r w:rsidRPr="000B4EA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B4F39CC" wp14:editId="19691B55">
            <wp:simplePos x="0" y="0"/>
            <wp:positionH relativeFrom="margin">
              <wp:align>left</wp:align>
            </wp:positionH>
            <wp:positionV relativeFrom="margin">
              <wp:posOffset>7572685</wp:posOffset>
            </wp:positionV>
            <wp:extent cx="5400040" cy="1083310"/>
            <wp:effectExtent l="0" t="0" r="0" b="2540"/>
            <wp:wrapSquare wrapText="bothSides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4EAA">
        <w:rPr>
          <w:rFonts w:ascii="Arial" w:hAnsi="Arial" w:cs="Arial"/>
          <w:sz w:val="24"/>
          <w:szCs w:val="24"/>
        </w:rPr>
        <w:t>onde H</w:t>
      </w:r>
      <w:r w:rsidRPr="000B4EAA">
        <w:rPr>
          <w:rFonts w:ascii="Arial" w:hAnsi="Arial" w:cs="Arial"/>
          <w:sz w:val="24"/>
          <w:szCs w:val="24"/>
          <w:vertAlign w:val="subscript"/>
        </w:rPr>
        <w:t xml:space="preserve">j </w:t>
      </w:r>
      <w:r w:rsidRPr="000B4EAA">
        <w:rPr>
          <w:rFonts w:ascii="Arial" w:hAnsi="Arial" w:cs="Arial"/>
          <w:sz w:val="24"/>
          <w:szCs w:val="24"/>
        </w:rPr>
        <w:t>= U</w:t>
      </w:r>
      <w:r w:rsidRPr="000B4EAA">
        <w:rPr>
          <w:rFonts w:ascii="Arial" w:hAnsi="Arial" w:cs="Arial"/>
          <w:sz w:val="24"/>
          <w:szCs w:val="24"/>
          <w:vertAlign w:val="subscript"/>
        </w:rPr>
        <w:t xml:space="preserve">j </w:t>
      </w:r>
      <w:r w:rsidRPr="000B4EAA">
        <w:rPr>
          <w:rFonts w:ascii="Arial" w:hAnsi="Arial" w:cs="Arial"/>
          <w:sz w:val="24"/>
          <w:szCs w:val="24"/>
        </w:rPr>
        <w:t>+ P</w:t>
      </w:r>
      <w:r w:rsidRPr="000B4EAA">
        <w:rPr>
          <w:rFonts w:ascii="Arial" w:hAnsi="Arial" w:cs="Arial"/>
          <w:sz w:val="24"/>
          <w:szCs w:val="24"/>
          <w:vertAlign w:val="subscript"/>
        </w:rPr>
        <w:t>j</w:t>
      </w:r>
      <w:r w:rsidRPr="000B4EAA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ρ</w:t>
      </w:r>
      <w:r w:rsidRPr="000B4EAA">
        <w:rPr>
          <w:rFonts w:ascii="Arial" w:hAnsi="Arial" w:cs="Arial"/>
          <w:sz w:val="24"/>
          <w:szCs w:val="24"/>
          <w:vertAlign w:val="subscript"/>
        </w:rPr>
        <w:t xml:space="preserve"> j</w:t>
      </w:r>
      <w:r w:rsidRPr="000B4EAA">
        <w:rPr>
          <w:rFonts w:ascii="Arial" w:hAnsi="Arial" w:cs="Arial"/>
          <w:sz w:val="24"/>
          <w:szCs w:val="24"/>
        </w:rPr>
        <w:t xml:space="preserve"> é a entalpia da fase j por unidade de massa de j. Finalmente, vamos escrever o vetor de gravidade como na Eq. (2</w:t>
      </w:r>
      <w:r w:rsidR="00F01219">
        <w:rPr>
          <w:rFonts w:ascii="Arial" w:hAnsi="Arial" w:cs="Arial"/>
          <w:sz w:val="24"/>
          <w:szCs w:val="24"/>
        </w:rPr>
        <w:t>.</w:t>
      </w:r>
      <w:r w:rsidRPr="000B4EAA">
        <w:rPr>
          <w:rFonts w:ascii="Arial" w:hAnsi="Arial" w:cs="Arial"/>
          <w:sz w:val="24"/>
          <w:szCs w:val="24"/>
        </w:rPr>
        <w:t>2-</w:t>
      </w:r>
      <w:r w:rsidR="00F01219">
        <w:rPr>
          <w:rFonts w:ascii="Arial" w:hAnsi="Arial" w:cs="Arial"/>
          <w:sz w:val="24"/>
          <w:szCs w:val="24"/>
        </w:rPr>
        <w:t>1</w:t>
      </w:r>
      <w:r w:rsidRPr="000B4EAA">
        <w:rPr>
          <w:rFonts w:ascii="Arial" w:hAnsi="Arial" w:cs="Arial"/>
          <w:sz w:val="24"/>
          <w:szCs w:val="24"/>
        </w:rPr>
        <w:t xml:space="preserve">5). O último termo na eq. (2.3-11) torna-se  </w:t>
      </w:r>
      <w:r w:rsidR="00524A46" w:rsidRPr="00524A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04A45A5" wp14:editId="6C5ECCDD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5400040" cy="1128395"/>
            <wp:effectExtent l="0" t="0" r="0" b="0"/>
            <wp:wrapTopAndBottom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3E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55B7ED09" w14:textId="6249E9D6" w:rsidR="004423ED" w:rsidRDefault="004423ED" w:rsidP="00524A46">
      <w:pPr>
        <w:rPr>
          <w:rFonts w:ascii="Arial" w:hAnsi="Arial" w:cs="Arial"/>
          <w:sz w:val="24"/>
          <w:szCs w:val="24"/>
        </w:rPr>
      </w:pPr>
    </w:p>
    <w:p w14:paraId="489C9766" w14:textId="6F7114DA" w:rsidR="000D341E" w:rsidRDefault="000D341E" w:rsidP="00524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Isto quando substituído na eq (2.3-11) nos da</w:t>
      </w:r>
    </w:p>
    <w:p w14:paraId="6039D073" w14:textId="2B87E13A" w:rsidR="000D341E" w:rsidRDefault="000D341E" w:rsidP="00524A46">
      <w:pPr>
        <w:rPr>
          <w:rFonts w:ascii="Arial" w:hAnsi="Arial" w:cs="Arial"/>
          <w:sz w:val="24"/>
          <w:szCs w:val="24"/>
        </w:rPr>
      </w:pPr>
      <w:r w:rsidRPr="000D34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693CD0" wp14:editId="6473605C">
            <wp:extent cx="5400040" cy="88138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D63F0" w14:textId="30456566" w:rsidR="004423ED" w:rsidRDefault="005E1B41" w:rsidP="00524A46">
      <w:pPr>
        <w:rPr>
          <w:rFonts w:ascii="Arial" w:hAnsi="Arial" w:cs="Arial"/>
          <w:sz w:val="24"/>
          <w:szCs w:val="24"/>
        </w:rPr>
      </w:pPr>
      <w:r w:rsidRPr="005E1B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676C8584" wp14:editId="3EFF3FF0">
            <wp:simplePos x="0" y="0"/>
            <wp:positionH relativeFrom="margin">
              <wp:posOffset>1884045</wp:posOffset>
            </wp:positionH>
            <wp:positionV relativeFrom="paragraph">
              <wp:posOffset>-136525</wp:posOffset>
            </wp:positionV>
            <wp:extent cx="658495" cy="2522855"/>
            <wp:effectExtent l="1270" t="0" r="9525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65849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B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572F39A" wp14:editId="00EFAFDF">
            <wp:simplePos x="0" y="0"/>
            <wp:positionH relativeFrom="column">
              <wp:posOffset>2787040</wp:posOffset>
            </wp:positionH>
            <wp:positionV relativeFrom="paragraph">
              <wp:posOffset>0</wp:posOffset>
            </wp:positionV>
            <wp:extent cx="687070" cy="17272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3ED" w:rsidRPr="004423ED">
        <w:rPr>
          <w:rFonts w:ascii="Arial" w:hAnsi="Arial" w:cs="Arial"/>
          <w:sz w:val="24"/>
          <w:szCs w:val="24"/>
        </w:rPr>
        <w:t xml:space="preserve">da Eq. (2.2-21), o último termo se torna , que quando substituído na Eq. (2.3-13), torna-se a forma final (Eq. 2.3-14) na tabela 2-3, uma vez que gDz tem tempo independente. </w:t>
      </w:r>
      <w:r w:rsidR="004423ED">
        <w:rPr>
          <w:rFonts w:ascii="Arial" w:hAnsi="Arial" w:cs="Arial"/>
          <w:sz w:val="24"/>
          <w:szCs w:val="24"/>
        </w:rPr>
        <w:t>O</w:t>
      </w:r>
      <w:r w:rsidR="004423ED" w:rsidRPr="004423ED">
        <w:rPr>
          <w:rFonts w:ascii="Arial" w:hAnsi="Arial" w:cs="Arial"/>
          <w:sz w:val="24"/>
          <w:szCs w:val="24"/>
        </w:rPr>
        <w:t xml:space="preserve">s termos de trabalho </w:t>
      </w:r>
      <w:r w:rsidR="004423ED">
        <w:rPr>
          <w:rFonts w:ascii="Arial" w:hAnsi="Arial" w:cs="Arial"/>
          <w:sz w:val="24"/>
          <w:szCs w:val="24"/>
        </w:rPr>
        <w:t xml:space="preserve">da </w:t>
      </w:r>
      <w:r w:rsidR="004423ED" w:rsidRPr="004423ED">
        <w:rPr>
          <w:rFonts w:ascii="Arial" w:hAnsi="Arial" w:cs="Arial"/>
          <w:sz w:val="24"/>
          <w:szCs w:val="24"/>
        </w:rPr>
        <w:t xml:space="preserve"> são agora a equação como a energia potencial mais familiar</w:t>
      </w:r>
      <w:r w:rsidR="004423ED">
        <w:rPr>
          <w:rFonts w:ascii="Arial" w:hAnsi="Arial" w:cs="Arial"/>
          <w:sz w:val="24"/>
          <w:szCs w:val="24"/>
        </w:rPr>
        <w:t>.</w:t>
      </w:r>
    </w:p>
    <w:p w14:paraId="1A1DD327" w14:textId="258D1402" w:rsidR="005E1B41" w:rsidRDefault="005E1B41" w:rsidP="00524A46">
      <w:pPr>
        <w:rPr>
          <w:rFonts w:ascii="Arial" w:hAnsi="Arial" w:cs="Arial"/>
          <w:sz w:val="24"/>
          <w:szCs w:val="24"/>
        </w:rPr>
      </w:pPr>
    </w:p>
    <w:p w14:paraId="78BFB6B7" w14:textId="6144B945" w:rsidR="004423ED" w:rsidRDefault="004423ED" w:rsidP="00524A46">
      <w:pPr>
        <w:rPr>
          <w:rFonts w:ascii="Arial" w:hAnsi="Arial" w:cs="Arial"/>
          <w:sz w:val="24"/>
          <w:szCs w:val="24"/>
        </w:rPr>
      </w:pPr>
    </w:p>
    <w:p w14:paraId="2484792A" w14:textId="77777777" w:rsidR="005E1B41" w:rsidRDefault="005E1B41" w:rsidP="00524A46">
      <w:pPr>
        <w:rPr>
          <w:rFonts w:ascii="Arial" w:hAnsi="Arial" w:cs="Arial"/>
          <w:sz w:val="24"/>
          <w:szCs w:val="24"/>
        </w:rPr>
      </w:pPr>
    </w:p>
    <w:p w14:paraId="6DD18416" w14:textId="77777777" w:rsidR="004423ED" w:rsidRDefault="004423ED" w:rsidP="004423E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423ED">
        <w:rPr>
          <w:rFonts w:ascii="Arial" w:hAnsi="Arial" w:cs="Arial"/>
          <w:b/>
          <w:bCs/>
          <w:sz w:val="24"/>
          <w:szCs w:val="24"/>
          <w:u w:val="single"/>
        </w:rPr>
        <w:t>Relações Auxiliares</w:t>
      </w:r>
    </w:p>
    <w:p w14:paraId="19C538B4" w14:textId="77777777" w:rsidR="00FE2F99" w:rsidRPr="00FE2F99" w:rsidRDefault="00FE2F99" w:rsidP="00FE2F99">
      <w:pPr>
        <w:jc w:val="both"/>
        <w:rPr>
          <w:rFonts w:ascii="Arial" w:hAnsi="Arial" w:cs="Arial"/>
          <w:sz w:val="24"/>
          <w:szCs w:val="24"/>
        </w:rPr>
      </w:pPr>
      <w:r w:rsidRPr="00FE2F99">
        <w:rPr>
          <w:rFonts w:ascii="Arial" w:hAnsi="Arial" w:cs="Arial"/>
          <w:sz w:val="24"/>
          <w:szCs w:val="24"/>
        </w:rPr>
        <w:t>A Tabela 2-3 resume as equações que, juntamente com as da tabela 2-2, são necessárias para obter especificações completas de problemas de fluxo de fluido não isotérmico. As três primeiras equações que já discutimos.</w:t>
      </w:r>
    </w:p>
    <w:p w14:paraId="3E1D1CD8" w14:textId="547D8D49" w:rsidR="00FE2F99" w:rsidRDefault="00FE2F99" w:rsidP="00FE2F99">
      <w:pPr>
        <w:jc w:val="both"/>
        <w:rPr>
          <w:rFonts w:ascii="Arial" w:hAnsi="Arial" w:cs="Arial"/>
          <w:sz w:val="24"/>
          <w:szCs w:val="24"/>
        </w:rPr>
      </w:pPr>
      <w:r w:rsidRPr="00FE2F99">
        <w:rPr>
          <w:rFonts w:ascii="Arial" w:hAnsi="Arial" w:cs="Arial"/>
          <w:sz w:val="24"/>
          <w:szCs w:val="24"/>
        </w:rPr>
        <w:t xml:space="preserve">A concentração de energia por unidade de volume </w:t>
      </w:r>
      <w:r w:rsidR="00F01219">
        <w:rPr>
          <w:rFonts w:ascii="Arial" w:hAnsi="Arial" w:cs="Arial"/>
          <w:sz w:val="24"/>
          <w:szCs w:val="24"/>
        </w:rPr>
        <w:t xml:space="preserve">total </w:t>
      </w:r>
      <w:r w:rsidRPr="00FE2F99">
        <w:rPr>
          <w:rFonts w:ascii="Arial" w:hAnsi="Arial" w:cs="Arial"/>
          <w:sz w:val="24"/>
          <w:szCs w:val="24"/>
        </w:rPr>
        <w:t xml:space="preserve"> deve incluir contribuições internas de energia de todas as fases de fluxo e da fase sólida </w:t>
      </w:r>
    </w:p>
    <w:p w14:paraId="7DE860EF" w14:textId="77777777" w:rsidR="00FE2F99" w:rsidRDefault="00FE2F99" w:rsidP="00FE2F99">
      <w:pPr>
        <w:jc w:val="both"/>
        <w:rPr>
          <w:rFonts w:ascii="Arial" w:hAnsi="Arial" w:cs="Arial"/>
          <w:sz w:val="24"/>
          <w:szCs w:val="24"/>
        </w:rPr>
      </w:pPr>
    </w:p>
    <w:p w14:paraId="56DBA231" w14:textId="77777777" w:rsidR="00FE2F99" w:rsidRPr="00FE2F99" w:rsidRDefault="00FE2F99" w:rsidP="00FE2F99">
      <w:pPr>
        <w:jc w:val="both"/>
        <w:rPr>
          <w:rFonts w:ascii="Arial" w:hAnsi="Arial" w:cs="Arial"/>
          <w:sz w:val="24"/>
          <w:szCs w:val="24"/>
        </w:rPr>
      </w:pPr>
      <w:r w:rsidRPr="00FE2F9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BE6394B" wp14:editId="1A30A13B">
            <wp:simplePos x="0" y="0"/>
            <wp:positionH relativeFrom="column">
              <wp:posOffset>4386</wp:posOffset>
            </wp:positionH>
            <wp:positionV relativeFrom="paragraph">
              <wp:posOffset>-4327</wp:posOffset>
            </wp:positionV>
            <wp:extent cx="5400040" cy="602615"/>
            <wp:effectExtent l="0" t="0" r="0" b="6985"/>
            <wp:wrapTopAndBottom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A04E5" w14:textId="77777777" w:rsidR="004423ED" w:rsidRDefault="00FE2F99" w:rsidP="00062D2E">
      <w:pPr>
        <w:jc w:val="both"/>
        <w:rPr>
          <w:rFonts w:ascii="Arial" w:hAnsi="Arial" w:cs="Arial"/>
          <w:sz w:val="24"/>
          <w:szCs w:val="24"/>
        </w:rPr>
      </w:pPr>
      <w:r w:rsidRPr="00FE2F99">
        <w:rPr>
          <w:rFonts w:ascii="Arial" w:hAnsi="Arial" w:cs="Arial"/>
          <w:sz w:val="24"/>
          <w:szCs w:val="24"/>
        </w:rPr>
        <w:t xml:space="preserve">Onde Uj é a energia interna por unidade de massa da fase j. Essa definição, juntamente com o termo de energia cinética, </w:t>
      </w:r>
      <w:r w:rsidR="00062D2E" w:rsidRPr="00FE2F99">
        <w:rPr>
          <w:rFonts w:ascii="Arial" w:hAnsi="Arial" w:cs="Arial"/>
          <w:sz w:val="24"/>
          <w:szCs w:val="24"/>
        </w:rPr>
        <w:t>negligência</w:t>
      </w:r>
      <w:r w:rsidRPr="00FE2F99">
        <w:rPr>
          <w:rFonts w:ascii="Arial" w:hAnsi="Arial" w:cs="Arial"/>
          <w:sz w:val="24"/>
          <w:szCs w:val="24"/>
        </w:rPr>
        <w:t xml:space="preserve"> todas as formas de energia, exceto interna e potencial, que é incluída em W abaixo.</w:t>
      </w:r>
    </w:p>
    <w:p w14:paraId="26CAAFE4" w14:textId="77777777" w:rsidR="00FE2F99" w:rsidRDefault="00062D2E" w:rsidP="00062D2E">
      <w:pPr>
        <w:jc w:val="both"/>
        <w:rPr>
          <w:rFonts w:ascii="Arial" w:hAnsi="Arial" w:cs="Arial"/>
          <w:sz w:val="24"/>
          <w:szCs w:val="24"/>
        </w:rPr>
      </w:pPr>
      <w:r w:rsidRPr="00062D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56A603A3" wp14:editId="39E66EB0">
            <wp:simplePos x="0" y="0"/>
            <wp:positionH relativeFrom="column">
              <wp:posOffset>1779447</wp:posOffset>
            </wp:positionH>
            <wp:positionV relativeFrom="paragraph">
              <wp:posOffset>1694785</wp:posOffset>
            </wp:positionV>
            <wp:extent cx="3487479" cy="558554"/>
            <wp:effectExtent l="0" t="0" r="0" b="0"/>
            <wp:wrapTopAndBottom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5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F99" w:rsidRPr="00FE2F99">
        <w:rPr>
          <w:rFonts w:ascii="Arial" w:hAnsi="Arial" w:cs="Arial"/>
          <w:sz w:val="24"/>
          <w:szCs w:val="24"/>
        </w:rPr>
        <w:t>As energias internas da fase U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>j</w:t>
      </w:r>
      <w:r w:rsidR="00FE2F99" w:rsidRPr="00FE2F99">
        <w:rPr>
          <w:rFonts w:ascii="Arial" w:hAnsi="Arial" w:cs="Arial"/>
          <w:sz w:val="24"/>
          <w:szCs w:val="24"/>
        </w:rPr>
        <w:t xml:space="preserve"> e U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 xml:space="preserve">s </w:t>
      </w:r>
      <w:r w:rsidR="00FE2F99" w:rsidRPr="00FE2F99">
        <w:rPr>
          <w:rFonts w:ascii="Arial" w:hAnsi="Arial" w:cs="Arial"/>
          <w:sz w:val="24"/>
          <w:szCs w:val="24"/>
        </w:rPr>
        <w:t>e as entalpias H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>ij</w:t>
      </w:r>
      <w:r w:rsidR="00FE2F99" w:rsidRPr="00FE2F99">
        <w:rPr>
          <w:rFonts w:ascii="Arial" w:hAnsi="Arial" w:cs="Arial"/>
          <w:sz w:val="24"/>
          <w:szCs w:val="24"/>
        </w:rPr>
        <w:t xml:space="preserve"> são função da temperatura T, pressão da fase P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 xml:space="preserve">j </w:t>
      </w:r>
      <w:r w:rsidR="00FE2F99" w:rsidRPr="00FE2F99">
        <w:rPr>
          <w:rFonts w:ascii="Arial" w:hAnsi="Arial" w:cs="Arial"/>
          <w:sz w:val="24"/>
          <w:szCs w:val="24"/>
        </w:rPr>
        <w:t>e composição w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>ij</w:t>
      </w:r>
      <w:r w:rsidR="00FE2F99" w:rsidRPr="00FE2F99">
        <w:rPr>
          <w:rFonts w:ascii="Arial" w:hAnsi="Arial" w:cs="Arial"/>
          <w:sz w:val="24"/>
          <w:szCs w:val="24"/>
        </w:rPr>
        <w:t>. Uma forma que essa dependência pode assumir é a Eq. (2.3-16), onde as energias internas duplamente subscritas (e entalpias) são quantidades parciais de massa. Quantidades parciais de massa, Eq. (2.3-17), são analogias com quantidades molares parciais na termodinâmica da solução. Por exemplo, a energia interna de massa parcial das espécies i na fase j é a mudança em U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>j</w:t>
      </w:r>
      <w:r w:rsidR="00FE2F99" w:rsidRPr="00FE2F99">
        <w:rPr>
          <w:rFonts w:ascii="Arial" w:hAnsi="Arial" w:cs="Arial"/>
          <w:sz w:val="24"/>
          <w:szCs w:val="24"/>
        </w:rPr>
        <w:t xml:space="preserve"> à medida que W</w:t>
      </w:r>
      <w:r w:rsidR="00FE2F99" w:rsidRPr="00062D2E">
        <w:rPr>
          <w:rFonts w:ascii="Arial" w:hAnsi="Arial" w:cs="Arial"/>
          <w:sz w:val="24"/>
          <w:szCs w:val="24"/>
          <w:vertAlign w:val="subscript"/>
        </w:rPr>
        <w:t>ij</w:t>
      </w:r>
      <w:r w:rsidR="00FE2F99" w:rsidRPr="00FE2F99">
        <w:rPr>
          <w:rFonts w:ascii="Arial" w:hAnsi="Arial" w:cs="Arial"/>
          <w:sz w:val="24"/>
          <w:szCs w:val="24"/>
        </w:rPr>
        <w:t xml:space="preserve"> é alterado, todas as outras variáveis são mantidas constantes,</w:t>
      </w:r>
      <w:r w:rsidRPr="00062D2E">
        <w:rPr>
          <w:rFonts w:ascii="Arial" w:hAnsi="Arial" w:cs="Arial"/>
          <w:noProof/>
          <w:sz w:val="24"/>
          <w:szCs w:val="24"/>
        </w:rPr>
        <w:t xml:space="preserve"> </w:t>
      </w:r>
    </w:p>
    <w:p w14:paraId="48CA8A7B" w14:textId="77777777" w:rsidR="00062D2E" w:rsidRPr="00062D2E" w:rsidRDefault="00062D2E" w:rsidP="00062D2E">
      <w:pPr>
        <w:jc w:val="both"/>
        <w:rPr>
          <w:rFonts w:ascii="Arial" w:hAnsi="Arial" w:cs="Arial"/>
          <w:sz w:val="24"/>
          <w:szCs w:val="24"/>
        </w:rPr>
      </w:pPr>
      <w:r w:rsidRPr="00062D2E">
        <w:rPr>
          <w:rFonts w:ascii="Arial" w:hAnsi="Arial" w:cs="Arial"/>
          <w:sz w:val="24"/>
          <w:szCs w:val="24"/>
        </w:rPr>
        <w:lastRenderedPageBreak/>
        <w:t>e similar para Uis e Hij. As próprias propriedades de massa parcial podem ser calculadas a partir de equações do estado Eq (2.2-12) ou correlações empíricas em função da temperatura, pressão e composição.</w:t>
      </w:r>
    </w:p>
    <w:p w14:paraId="1D2F638F" w14:textId="77777777" w:rsidR="00062D2E" w:rsidRPr="00062D2E" w:rsidRDefault="00062D2E" w:rsidP="00062D2E">
      <w:pPr>
        <w:jc w:val="both"/>
        <w:rPr>
          <w:rFonts w:ascii="Arial" w:hAnsi="Arial" w:cs="Arial"/>
          <w:sz w:val="24"/>
          <w:szCs w:val="24"/>
        </w:rPr>
      </w:pPr>
      <w:r w:rsidRPr="00062D2E">
        <w:rPr>
          <w:rFonts w:ascii="Arial" w:hAnsi="Arial" w:cs="Arial"/>
          <w:sz w:val="24"/>
          <w:szCs w:val="24"/>
        </w:rPr>
        <w:t>As equações (2.3-16) são prontamente revertidas para formas simples. Por exemplo, se a fase j é uma solução ideal, as quantidades de massa do componente se tornam quantidades puras de componentes, funções apenas de temperatura e pressão. Além disso, se j é um gás ideal, as quantidades parciais de massa são apenas funções de temperatura.</w:t>
      </w:r>
    </w:p>
    <w:p w14:paraId="3E0B1461" w14:textId="6916D91B" w:rsidR="00062D2E" w:rsidRDefault="00062D2E" w:rsidP="00062D2E">
      <w:pPr>
        <w:jc w:val="both"/>
        <w:rPr>
          <w:rFonts w:ascii="Arial" w:hAnsi="Arial" w:cs="Arial"/>
          <w:sz w:val="24"/>
          <w:szCs w:val="24"/>
        </w:rPr>
      </w:pPr>
      <w:r w:rsidRPr="00062D2E">
        <w:rPr>
          <w:rFonts w:ascii="Arial" w:hAnsi="Arial" w:cs="Arial"/>
          <w:sz w:val="24"/>
          <w:szCs w:val="24"/>
        </w:rPr>
        <w:t xml:space="preserve">As equações apresentadas nas tabelas 2-2 estão completas, mas só podem ser resolvidas com a </w:t>
      </w:r>
      <w:r>
        <w:rPr>
          <w:rFonts w:ascii="Arial" w:hAnsi="Arial" w:cs="Arial"/>
          <w:sz w:val="24"/>
          <w:szCs w:val="24"/>
        </w:rPr>
        <w:t>especificações</w:t>
      </w:r>
      <w:r w:rsidRPr="00062D2E">
        <w:rPr>
          <w:rFonts w:ascii="Arial" w:hAnsi="Arial" w:cs="Arial"/>
          <w:sz w:val="24"/>
          <w:szCs w:val="24"/>
        </w:rPr>
        <w:t xml:space="preserve"> de um conjunto igualmente completo de condições iniciais e condicionais.</w:t>
      </w:r>
    </w:p>
    <w:p w14:paraId="2C93C67D" w14:textId="6797AD34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  <w:r w:rsidRPr="00D868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28B3A5" wp14:editId="1F4650D5">
            <wp:extent cx="5400040" cy="6885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9C13" w14:textId="6441E9E2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4FB6682E" w14:textId="23C787D3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38B27EB2" w14:textId="32B352B9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247957CE" w14:textId="5E2A3015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335E35AB" w14:textId="5AB9B559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  <w:r w:rsidRPr="00D868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A5931F" wp14:editId="0E5B2C28">
            <wp:extent cx="5400040" cy="81356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07BA" w14:textId="358D21C3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02551574" w14:textId="1524ADED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3B312C13" w14:textId="6874B09D" w:rsidR="00D8687F" w:rsidRDefault="00D8687F" w:rsidP="00062D2E">
      <w:pPr>
        <w:jc w:val="both"/>
        <w:rPr>
          <w:rFonts w:ascii="Arial" w:hAnsi="Arial" w:cs="Arial"/>
          <w:sz w:val="24"/>
          <w:szCs w:val="24"/>
        </w:rPr>
      </w:pPr>
    </w:p>
    <w:p w14:paraId="5FA85D76" w14:textId="3C237FBE" w:rsidR="00D8687F" w:rsidRPr="004423ED" w:rsidRDefault="00D8687F" w:rsidP="00062D2E">
      <w:pPr>
        <w:jc w:val="both"/>
        <w:rPr>
          <w:rFonts w:ascii="Arial" w:hAnsi="Arial" w:cs="Arial"/>
          <w:sz w:val="24"/>
          <w:szCs w:val="24"/>
        </w:rPr>
      </w:pPr>
      <w:r w:rsidRPr="00D868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D5CB90" wp14:editId="133BE21B">
            <wp:extent cx="5400040" cy="70669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87F" w:rsidRPr="0044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9393E" w14:textId="77777777" w:rsidR="00CF0705" w:rsidRDefault="00CF0705" w:rsidP="000B4EAA">
      <w:pPr>
        <w:spacing w:after="0" w:line="240" w:lineRule="auto"/>
      </w:pPr>
      <w:r>
        <w:separator/>
      </w:r>
    </w:p>
  </w:endnote>
  <w:endnote w:type="continuationSeparator" w:id="0">
    <w:p w14:paraId="01049032" w14:textId="77777777" w:rsidR="00CF0705" w:rsidRDefault="00CF0705" w:rsidP="000B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CE684" w14:textId="77777777" w:rsidR="00CF0705" w:rsidRDefault="00CF0705" w:rsidP="000B4EAA">
      <w:pPr>
        <w:spacing w:after="0" w:line="240" w:lineRule="auto"/>
      </w:pPr>
      <w:r>
        <w:separator/>
      </w:r>
    </w:p>
  </w:footnote>
  <w:footnote w:type="continuationSeparator" w:id="0">
    <w:p w14:paraId="33ABD01C" w14:textId="77777777" w:rsidR="00CF0705" w:rsidRDefault="00CF0705" w:rsidP="000B4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67"/>
    <w:rsid w:val="00004695"/>
    <w:rsid w:val="00062D2E"/>
    <w:rsid w:val="000B4EAA"/>
    <w:rsid w:val="000D341E"/>
    <w:rsid w:val="001956E9"/>
    <w:rsid w:val="002D6604"/>
    <w:rsid w:val="003515E5"/>
    <w:rsid w:val="003F743D"/>
    <w:rsid w:val="004423ED"/>
    <w:rsid w:val="00452BF0"/>
    <w:rsid w:val="004B3C82"/>
    <w:rsid w:val="00524A46"/>
    <w:rsid w:val="00553D67"/>
    <w:rsid w:val="005811E2"/>
    <w:rsid w:val="005E1B41"/>
    <w:rsid w:val="00873778"/>
    <w:rsid w:val="00926EE8"/>
    <w:rsid w:val="00993A8C"/>
    <w:rsid w:val="00C918F9"/>
    <w:rsid w:val="00CF0705"/>
    <w:rsid w:val="00D8687F"/>
    <w:rsid w:val="00F01219"/>
    <w:rsid w:val="00F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655C"/>
  <w15:chartTrackingRefBased/>
  <w15:docId w15:val="{794F278F-D982-4C67-9EE0-7CB7E5D6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4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4EAA"/>
  </w:style>
  <w:style w:type="paragraph" w:styleId="Rodap">
    <w:name w:val="footer"/>
    <w:basedOn w:val="Normal"/>
    <w:link w:val="RodapChar"/>
    <w:uiPriority w:val="99"/>
    <w:unhideWhenUsed/>
    <w:rsid w:val="000B4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1085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Chaiben</dc:creator>
  <cp:keywords/>
  <dc:description/>
  <cp:lastModifiedBy>Marcos Vinicius Chaiben</cp:lastModifiedBy>
  <cp:revision>5</cp:revision>
  <dcterms:created xsi:type="dcterms:W3CDTF">2020-03-27T14:04:00Z</dcterms:created>
  <dcterms:modified xsi:type="dcterms:W3CDTF">2020-03-27T16:15:00Z</dcterms:modified>
</cp:coreProperties>
</file>